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77CE4" w14:textId="56946A88" w:rsidR="00577092" w:rsidRPr="002D4146" w:rsidRDefault="00A746B7" w:rsidP="00577092">
      <w:pPr>
        <w:pStyle w:val="Bodytext20"/>
        <w:shd w:val="clear" w:color="auto" w:fill="auto"/>
        <w:spacing w:after="0"/>
        <w:ind w:left="278" w:right="23"/>
        <w:rPr>
          <w:b w:val="0"/>
          <w:sz w:val="24"/>
          <w:szCs w:val="24"/>
        </w:rPr>
      </w:pPr>
      <w:r w:rsidRPr="002D4146">
        <w:rPr>
          <w:b w:val="0"/>
          <w:sz w:val="24"/>
          <w:szCs w:val="24"/>
        </w:rPr>
        <w:t>3.p</w:t>
      </w:r>
      <w:r w:rsidR="00385278" w:rsidRPr="002D4146">
        <w:rPr>
          <w:b w:val="0"/>
          <w:sz w:val="24"/>
          <w:szCs w:val="24"/>
        </w:rPr>
        <w:t>ielikums</w:t>
      </w:r>
      <w:r w:rsidR="00C52EB7" w:rsidRPr="002D4146">
        <w:rPr>
          <w:b w:val="0"/>
          <w:sz w:val="24"/>
          <w:szCs w:val="24"/>
        </w:rPr>
        <w:t xml:space="preserve"> </w:t>
      </w:r>
      <w:r w:rsidR="00577092" w:rsidRPr="002D4146">
        <w:rPr>
          <w:b w:val="0"/>
          <w:sz w:val="24"/>
          <w:szCs w:val="24"/>
        </w:rPr>
        <w:t>Jūrmalas pilsētas domes</w:t>
      </w:r>
      <w:r w:rsidR="00C52EB7" w:rsidRPr="002D4146">
        <w:rPr>
          <w:b w:val="0"/>
          <w:sz w:val="24"/>
          <w:szCs w:val="24"/>
        </w:rPr>
        <w:t xml:space="preserve"> </w:t>
      </w:r>
    </w:p>
    <w:p w14:paraId="439F27AC" w14:textId="7BD279E2" w:rsidR="00577092" w:rsidRPr="002D4146" w:rsidRDefault="00C52EB7" w:rsidP="00577092">
      <w:pPr>
        <w:pStyle w:val="Bodytext20"/>
        <w:shd w:val="clear" w:color="auto" w:fill="auto"/>
        <w:spacing w:after="0"/>
        <w:ind w:left="278" w:right="23"/>
        <w:rPr>
          <w:b w:val="0"/>
          <w:sz w:val="24"/>
          <w:szCs w:val="24"/>
        </w:rPr>
      </w:pPr>
      <w:r w:rsidRPr="002D4146">
        <w:rPr>
          <w:b w:val="0"/>
          <w:sz w:val="24"/>
          <w:szCs w:val="24"/>
        </w:rPr>
        <w:t>201</w:t>
      </w:r>
      <w:r w:rsidR="001515CA" w:rsidRPr="002D4146">
        <w:rPr>
          <w:b w:val="0"/>
          <w:sz w:val="24"/>
          <w:szCs w:val="24"/>
        </w:rPr>
        <w:t>8</w:t>
      </w:r>
      <w:r w:rsidRPr="002D4146">
        <w:rPr>
          <w:b w:val="0"/>
          <w:sz w:val="24"/>
          <w:szCs w:val="24"/>
        </w:rPr>
        <w:t>.gada</w:t>
      </w:r>
      <w:r w:rsidR="002D4146" w:rsidRPr="002D4146">
        <w:rPr>
          <w:b w:val="0"/>
          <w:sz w:val="24"/>
          <w:szCs w:val="24"/>
        </w:rPr>
        <w:t xml:space="preserve"> 23.augusta lēmumam</w:t>
      </w:r>
    </w:p>
    <w:p w14:paraId="4BC1BA3D" w14:textId="6DD6A6C7" w:rsidR="00635537" w:rsidRPr="002D4146" w:rsidRDefault="00C52EB7" w:rsidP="00577092">
      <w:pPr>
        <w:pStyle w:val="Bodytext20"/>
        <w:shd w:val="clear" w:color="auto" w:fill="auto"/>
        <w:spacing w:after="0"/>
        <w:ind w:left="278" w:right="23"/>
        <w:rPr>
          <w:b w:val="0"/>
          <w:sz w:val="24"/>
          <w:szCs w:val="24"/>
        </w:rPr>
      </w:pPr>
      <w:r w:rsidRPr="002D4146">
        <w:rPr>
          <w:b w:val="0"/>
          <w:sz w:val="24"/>
          <w:szCs w:val="24"/>
        </w:rPr>
        <w:t>(protokols Nr</w:t>
      </w:r>
      <w:r w:rsidR="002D4146" w:rsidRPr="002D4146">
        <w:rPr>
          <w:b w:val="0"/>
          <w:sz w:val="24"/>
          <w:szCs w:val="24"/>
        </w:rPr>
        <w:t>.11, 12.punkts</w:t>
      </w:r>
      <w:r w:rsidRPr="002D4146">
        <w:rPr>
          <w:b w:val="0"/>
          <w:sz w:val="24"/>
          <w:szCs w:val="24"/>
        </w:rPr>
        <w:t>)</w:t>
      </w:r>
    </w:p>
    <w:p w14:paraId="62129E4F" w14:textId="77777777" w:rsidR="00577092" w:rsidRPr="002D4146" w:rsidRDefault="00577092">
      <w:pPr>
        <w:pStyle w:val="Bodytext20"/>
        <w:shd w:val="clear" w:color="auto" w:fill="auto"/>
        <w:spacing w:after="0" w:line="274" w:lineRule="exact"/>
        <w:ind w:right="20"/>
        <w:rPr>
          <w:sz w:val="24"/>
          <w:szCs w:val="24"/>
        </w:rPr>
      </w:pPr>
    </w:p>
    <w:p w14:paraId="4338BBA1" w14:textId="63127DE6" w:rsidR="0095085A" w:rsidRPr="002D4146" w:rsidRDefault="00577092" w:rsidP="00577092">
      <w:pPr>
        <w:pStyle w:val="Bodytext20"/>
        <w:shd w:val="clear" w:color="auto" w:fill="auto"/>
        <w:spacing w:after="0" w:line="274" w:lineRule="exact"/>
        <w:ind w:right="20"/>
        <w:jc w:val="center"/>
        <w:rPr>
          <w:sz w:val="24"/>
          <w:szCs w:val="24"/>
        </w:rPr>
      </w:pPr>
      <w:r w:rsidRPr="002D4146">
        <w:rPr>
          <w:sz w:val="24"/>
          <w:szCs w:val="24"/>
        </w:rPr>
        <w:t xml:space="preserve">JŪRMALAS PILSĒTAS </w:t>
      </w:r>
      <w:r w:rsidR="00B44DA6" w:rsidRPr="002D4146">
        <w:rPr>
          <w:sz w:val="24"/>
          <w:szCs w:val="24"/>
        </w:rPr>
        <w:t xml:space="preserve">DOMES </w:t>
      </w:r>
      <w:r w:rsidR="00C52EB7" w:rsidRPr="002D4146">
        <w:rPr>
          <w:sz w:val="24"/>
          <w:szCs w:val="24"/>
        </w:rPr>
        <w:t>KUSTAMĀS MANTAS -</w:t>
      </w:r>
      <w:r w:rsidRPr="002D4146">
        <w:rPr>
          <w:sz w:val="24"/>
          <w:szCs w:val="24"/>
        </w:rPr>
        <w:t>TRANSPORTLĪDZEKĻ</w:t>
      </w:r>
      <w:r w:rsidR="00B80EA5" w:rsidRPr="002D4146">
        <w:rPr>
          <w:sz w:val="24"/>
          <w:szCs w:val="24"/>
        </w:rPr>
        <w:t>A</w:t>
      </w:r>
      <w:r w:rsidR="00CE1FE1" w:rsidRPr="002D4146">
        <w:rPr>
          <w:sz w:val="24"/>
          <w:szCs w:val="24"/>
        </w:rPr>
        <w:t xml:space="preserve"> </w:t>
      </w:r>
    </w:p>
    <w:p w14:paraId="7F5028F8" w14:textId="71F9041B" w:rsidR="00D65F3A" w:rsidRPr="002D4146" w:rsidRDefault="0008132B" w:rsidP="00577092">
      <w:pPr>
        <w:pStyle w:val="Bodytext20"/>
        <w:shd w:val="clear" w:color="auto" w:fill="auto"/>
        <w:spacing w:after="0" w:line="274" w:lineRule="exact"/>
        <w:ind w:right="20"/>
        <w:jc w:val="center"/>
        <w:rPr>
          <w:sz w:val="24"/>
          <w:szCs w:val="24"/>
        </w:rPr>
      </w:pPr>
      <w:r w:rsidRPr="002D4146">
        <w:rPr>
          <w:sz w:val="24"/>
          <w:szCs w:val="24"/>
        </w:rPr>
        <w:t>FIAT DUCATO</w:t>
      </w:r>
      <w:r w:rsidR="0095085A" w:rsidRPr="002D4146">
        <w:rPr>
          <w:sz w:val="24"/>
          <w:szCs w:val="24"/>
        </w:rPr>
        <w:t xml:space="preserve"> (</w:t>
      </w:r>
      <w:r w:rsidRPr="002D4146">
        <w:rPr>
          <w:sz w:val="24"/>
          <w:szCs w:val="24"/>
        </w:rPr>
        <w:t>GC2231</w:t>
      </w:r>
      <w:r w:rsidR="0095085A" w:rsidRPr="002D4146">
        <w:rPr>
          <w:sz w:val="24"/>
          <w:szCs w:val="24"/>
        </w:rPr>
        <w:t>)</w:t>
      </w:r>
      <w:r w:rsidR="00C52EB7" w:rsidRPr="002D4146">
        <w:rPr>
          <w:sz w:val="24"/>
          <w:szCs w:val="24"/>
        </w:rPr>
        <w:t xml:space="preserve"> </w:t>
      </w:r>
      <w:r w:rsidR="00B80EA5" w:rsidRPr="002D4146">
        <w:rPr>
          <w:sz w:val="24"/>
          <w:szCs w:val="24"/>
        </w:rPr>
        <w:t>-</w:t>
      </w:r>
    </w:p>
    <w:p w14:paraId="41409DFE" w14:textId="77777777" w:rsidR="00635537" w:rsidRPr="002D4146" w:rsidRDefault="00C52EB7" w:rsidP="00577092">
      <w:pPr>
        <w:pStyle w:val="Bodytext20"/>
        <w:shd w:val="clear" w:color="auto" w:fill="auto"/>
        <w:spacing w:after="0" w:line="274" w:lineRule="exact"/>
        <w:ind w:right="20"/>
        <w:jc w:val="center"/>
        <w:rPr>
          <w:sz w:val="24"/>
          <w:szCs w:val="24"/>
        </w:rPr>
      </w:pPr>
      <w:r w:rsidRPr="002D4146">
        <w:rPr>
          <w:sz w:val="24"/>
          <w:szCs w:val="24"/>
        </w:rPr>
        <w:t>ATSAVINĀŠANAS</w:t>
      </w:r>
      <w:r w:rsidR="001D7D72" w:rsidRPr="002D4146">
        <w:rPr>
          <w:sz w:val="24"/>
          <w:szCs w:val="24"/>
        </w:rPr>
        <w:t xml:space="preserve"> </w:t>
      </w:r>
      <w:r w:rsidR="00577092" w:rsidRPr="002D4146">
        <w:rPr>
          <w:sz w:val="24"/>
          <w:szCs w:val="24"/>
        </w:rPr>
        <w:t>NOTEIKUMI</w:t>
      </w:r>
    </w:p>
    <w:p w14:paraId="66F9E254" w14:textId="77777777" w:rsidR="00577092" w:rsidRPr="002D4146" w:rsidRDefault="00577092">
      <w:pPr>
        <w:pStyle w:val="Bodytext20"/>
        <w:shd w:val="clear" w:color="auto" w:fill="auto"/>
        <w:spacing w:after="114" w:line="230" w:lineRule="exact"/>
        <w:ind w:right="20"/>
        <w:jc w:val="center"/>
        <w:rPr>
          <w:sz w:val="24"/>
          <w:szCs w:val="24"/>
        </w:rPr>
      </w:pPr>
    </w:p>
    <w:p w14:paraId="1B6C8E2E" w14:textId="18A4A891" w:rsidR="00635537" w:rsidRPr="002D4146" w:rsidRDefault="00C52EB7" w:rsidP="002D4146">
      <w:pPr>
        <w:pStyle w:val="Bodytext20"/>
        <w:numPr>
          <w:ilvl w:val="0"/>
          <w:numId w:val="40"/>
        </w:numPr>
        <w:shd w:val="clear" w:color="auto" w:fill="auto"/>
        <w:spacing w:after="114" w:line="230" w:lineRule="exact"/>
        <w:ind w:right="20"/>
        <w:jc w:val="center"/>
        <w:rPr>
          <w:sz w:val="24"/>
          <w:szCs w:val="24"/>
        </w:rPr>
      </w:pPr>
      <w:r w:rsidRPr="002D4146">
        <w:rPr>
          <w:sz w:val="24"/>
          <w:szCs w:val="24"/>
        </w:rPr>
        <w:t>Vispārējie noteikumi</w:t>
      </w:r>
    </w:p>
    <w:p w14:paraId="2E973023" w14:textId="1976B7DB" w:rsidR="00635537" w:rsidRPr="002D4146" w:rsidRDefault="00577092" w:rsidP="002D4146">
      <w:pPr>
        <w:pStyle w:val="BodyText5"/>
        <w:numPr>
          <w:ilvl w:val="0"/>
          <w:numId w:val="1"/>
        </w:numPr>
        <w:shd w:val="clear" w:color="auto" w:fill="auto"/>
        <w:spacing w:before="0"/>
        <w:ind w:left="426" w:right="20" w:hanging="426"/>
        <w:rPr>
          <w:sz w:val="24"/>
          <w:szCs w:val="24"/>
        </w:rPr>
      </w:pPr>
      <w:r w:rsidRPr="002D4146">
        <w:rPr>
          <w:sz w:val="24"/>
          <w:szCs w:val="24"/>
        </w:rPr>
        <w:t xml:space="preserve">Jūrmalas pilsētas </w:t>
      </w:r>
      <w:r w:rsidR="00276CD5" w:rsidRPr="002D4146">
        <w:rPr>
          <w:sz w:val="24"/>
          <w:szCs w:val="24"/>
        </w:rPr>
        <w:t xml:space="preserve">domes </w:t>
      </w:r>
      <w:r w:rsidR="00C52EB7" w:rsidRPr="002D4146">
        <w:rPr>
          <w:sz w:val="24"/>
          <w:szCs w:val="24"/>
        </w:rPr>
        <w:t xml:space="preserve">kustamās mantas </w:t>
      </w:r>
      <w:r w:rsidRPr="002D4146">
        <w:rPr>
          <w:sz w:val="24"/>
          <w:szCs w:val="24"/>
        </w:rPr>
        <w:t>–</w:t>
      </w:r>
      <w:r w:rsidR="00F71A90" w:rsidRPr="002D4146">
        <w:rPr>
          <w:sz w:val="24"/>
          <w:szCs w:val="24"/>
        </w:rPr>
        <w:t xml:space="preserve"> </w:t>
      </w:r>
      <w:r w:rsidR="00805BA0" w:rsidRPr="002D4146">
        <w:rPr>
          <w:sz w:val="24"/>
          <w:szCs w:val="24"/>
        </w:rPr>
        <w:t>FIAT DUCATO</w:t>
      </w:r>
      <w:r w:rsidR="00B10611" w:rsidRPr="002D4146">
        <w:rPr>
          <w:sz w:val="24"/>
          <w:szCs w:val="24"/>
        </w:rPr>
        <w:t xml:space="preserve"> (reģistrācijas numurs </w:t>
      </w:r>
      <w:r w:rsidR="00805BA0" w:rsidRPr="002D4146">
        <w:rPr>
          <w:sz w:val="24"/>
          <w:szCs w:val="24"/>
        </w:rPr>
        <w:t>GC</w:t>
      </w:r>
      <w:r w:rsidR="002D4146">
        <w:rPr>
          <w:sz w:val="24"/>
          <w:szCs w:val="24"/>
        </w:rPr>
        <w:t> </w:t>
      </w:r>
      <w:r w:rsidR="00805BA0" w:rsidRPr="002D4146">
        <w:rPr>
          <w:sz w:val="24"/>
          <w:szCs w:val="24"/>
        </w:rPr>
        <w:t>2231</w:t>
      </w:r>
      <w:r w:rsidR="00B10611" w:rsidRPr="002D4146">
        <w:rPr>
          <w:sz w:val="24"/>
          <w:szCs w:val="24"/>
        </w:rPr>
        <w:t>)</w:t>
      </w:r>
      <w:r w:rsidRPr="002D4146">
        <w:rPr>
          <w:sz w:val="24"/>
          <w:szCs w:val="24"/>
        </w:rPr>
        <w:t xml:space="preserve"> </w:t>
      </w:r>
      <w:r w:rsidR="00C52EB7" w:rsidRPr="002D4146">
        <w:rPr>
          <w:sz w:val="24"/>
          <w:szCs w:val="24"/>
        </w:rPr>
        <w:t>(turpmāk tekstā - Transportlīdzek</w:t>
      </w:r>
      <w:r w:rsidR="00657972" w:rsidRPr="002D4146">
        <w:rPr>
          <w:sz w:val="24"/>
          <w:szCs w:val="24"/>
        </w:rPr>
        <w:t>lis</w:t>
      </w:r>
      <w:r w:rsidR="00C52EB7" w:rsidRPr="002D4146">
        <w:rPr>
          <w:sz w:val="24"/>
          <w:szCs w:val="24"/>
        </w:rPr>
        <w:t>) atsavināšanas noteikumi (turpmāk tekstā - Noteikumi) izstrādāti atbilstoši Publiskas personas mantas atsavināšanas likuma</w:t>
      </w:r>
      <w:r w:rsidR="00013EF7" w:rsidRPr="002D4146">
        <w:rPr>
          <w:sz w:val="24"/>
          <w:szCs w:val="24"/>
        </w:rPr>
        <w:t>m</w:t>
      </w:r>
      <w:r w:rsidR="00276CD5" w:rsidRPr="002D4146">
        <w:rPr>
          <w:sz w:val="24"/>
          <w:szCs w:val="24"/>
        </w:rPr>
        <w:t xml:space="preserve"> </w:t>
      </w:r>
      <w:r w:rsidR="00C52EB7" w:rsidRPr="002D4146">
        <w:rPr>
          <w:sz w:val="24"/>
          <w:szCs w:val="24"/>
        </w:rPr>
        <w:t xml:space="preserve">un nosaka kārtību, kādā veicama </w:t>
      </w:r>
      <w:r w:rsidRPr="002D4146">
        <w:rPr>
          <w:sz w:val="24"/>
          <w:szCs w:val="24"/>
        </w:rPr>
        <w:t xml:space="preserve">Jūrmalas pilsētas domes </w:t>
      </w:r>
      <w:r w:rsidR="00C52EB7" w:rsidRPr="002D4146">
        <w:rPr>
          <w:sz w:val="24"/>
          <w:szCs w:val="24"/>
        </w:rPr>
        <w:t>īpašumā esoš</w:t>
      </w:r>
      <w:r w:rsidR="00657972" w:rsidRPr="002D4146">
        <w:rPr>
          <w:sz w:val="24"/>
          <w:szCs w:val="24"/>
        </w:rPr>
        <w:t>a</w:t>
      </w:r>
      <w:r w:rsidR="00C52EB7" w:rsidRPr="002D4146">
        <w:rPr>
          <w:sz w:val="24"/>
          <w:szCs w:val="24"/>
        </w:rPr>
        <w:t xml:space="preserve"> Transportlīdzekļ</w:t>
      </w:r>
      <w:r w:rsidR="00657972" w:rsidRPr="002D4146">
        <w:rPr>
          <w:sz w:val="24"/>
          <w:szCs w:val="24"/>
        </w:rPr>
        <w:t>a</w:t>
      </w:r>
      <w:r w:rsidR="00C52EB7" w:rsidRPr="002D4146">
        <w:rPr>
          <w:sz w:val="24"/>
          <w:szCs w:val="24"/>
        </w:rPr>
        <w:t xml:space="preserve"> </w:t>
      </w:r>
      <w:r w:rsidR="001D7D72" w:rsidRPr="002D4146">
        <w:rPr>
          <w:sz w:val="24"/>
          <w:szCs w:val="24"/>
        </w:rPr>
        <w:t xml:space="preserve">atsavināšana </w:t>
      </w:r>
      <w:r w:rsidR="00C52EB7" w:rsidRPr="002D4146">
        <w:rPr>
          <w:sz w:val="24"/>
          <w:szCs w:val="24"/>
        </w:rPr>
        <w:t>pārdo</w:t>
      </w:r>
      <w:r w:rsidR="001D7D72" w:rsidRPr="002D4146">
        <w:rPr>
          <w:sz w:val="24"/>
          <w:szCs w:val="24"/>
        </w:rPr>
        <w:t>dot</w:t>
      </w:r>
      <w:r w:rsidR="00D65F3A" w:rsidRPr="002D4146">
        <w:rPr>
          <w:sz w:val="24"/>
          <w:szCs w:val="24"/>
        </w:rPr>
        <w:t xml:space="preserve"> izsolē</w:t>
      </w:r>
      <w:r w:rsidR="00C52EB7" w:rsidRPr="002D4146">
        <w:rPr>
          <w:sz w:val="24"/>
          <w:szCs w:val="24"/>
        </w:rPr>
        <w:t>.</w:t>
      </w:r>
    </w:p>
    <w:p w14:paraId="791E75BE" w14:textId="665F0BCB" w:rsidR="00635537" w:rsidRPr="002D4146" w:rsidRDefault="00276CD5" w:rsidP="002D4146">
      <w:pPr>
        <w:pStyle w:val="Bodytext20"/>
        <w:numPr>
          <w:ilvl w:val="0"/>
          <w:numId w:val="1"/>
        </w:numPr>
        <w:shd w:val="clear" w:color="auto" w:fill="auto"/>
        <w:spacing w:after="0" w:line="317" w:lineRule="exact"/>
        <w:ind w:left="426" w:right="20" w:hanging="426"/>
        <w:jc w:val="both"/>
        <w:rPr>
          <w:color w:val="auto"/>
          <w:sz w:val="24"/>
          <w:szCs w:val="24"/>
        </w:rPr>
      </w:pPr>
      <w:r w:rsidRPr="002D4146">
        <w:rPr>
          <w:rStyle w:val="Bodytext2NotBold"/>
          <w:sz w:val="24"/>
          <w:szCs w:val="24"/>
        </w:rPr>
        <w:t>Transportlīdzekļu</w:t>
      </w:r>
      <w:r w:rsidR="00C52EB7" w:rsidRPr="002D4146">
        <w:rPr>
          <w:rStyle w:val="Bodytext2NotBold"/>
          <w:sz w:val="24"/>
          <w:szCs w:val="24"/>
        </w:rPr>
        <w:t xml:space="preserve"> atsavinātājs </w:t>
      </w:r>
      <w:r w:rsidR="00206DDD" w:rsidRPr="002D4146">
        <w:rPr>
          <w:rStyle w:val="Bodytext2NotBold"/>
          <w:sz w:val="24"/>
          <w:szCs w:val="24"/>
        </w:rPr>
        <w:t>–</w:t>
      </w:r>
      <w:r w:rsidR="00C52EB7" w:rsidRPr="002D4146">
        <w:rPr>
          <w:sz w:val="24"/>
          <w:szCs w:val="24"/>
        </w:rPr>
        <w:t xml:space="preserve"> </w:t>
      </w:r>
      <w:r w:rsidR="00206DDD" w:rsidRPr="002D4146">
        <w:rPr>
          <w:b w:val="0"/>
          <w:sz w:val="24"/>
          <w:szCs w:val="24"/>
        </w:rPr>
        <w:t xml:space="preserve">Jūrmalas pilsētas </w:t>
      </w:r>
      <w:r w:rsidRPr="002D4146">
        <w:rPr>
          <w:b w:val="0"/>
          <w:sz w:val="24"/>
          <w:szCs w:val="24"/>
        </w:rPr>
        <w:t>dome</w:t>
      </w:r>
      <w:r w:rsidR="00206DDD" w:rsidRPr="002D4146">
        <w:rPr>
          <w:b w:val="0"/>
          <w:sz w:val="24"/>
          <w:szCs w:val="24"/>
        </w:rPr>
        <w:t xml:space="preserve">, </w:t>
      </w:r>
      <w:r w:rsidR="00C52EB7" w:rsidRPr="002D4146">
        <w:rPr>
          <w:b w:val="0"/>
          <w:sz w:val="24"/>
          <w:szCs w:val="24"/>
        </w:rPr>
        <w:t>reģistrācijas</w:t>
      </w:r>
      <w:r w:rsidR="00C52EB7" w:rsidRPr="002D4146">
        <w:rPr>
          <w:sz w:val="24"/>
          <w:szCs w:val="24"/>
        </w:rPr>
        <w:t xml:space="preserve"> </w:t>
      </w:r>
      <w:r w:rsidR="00C52EB7" w:rsidRPr="002D4146">
        <w:rPr>
          <w:b w:val="0"/>
          <w:sz w:val="24"/>
          <w:szCs w:val="24"/>
        </w:rPr>
        <w:t>Nr.</w:t>
      </w:r>
      <w:r w:rsidR="00206DDD" w:rsidRPr="002D4146">
        <w:rPr>
          <w:b w:val="0"/>
          <w:sz w:val="24"/>
          <w:szCs w:val="24"/>
        </w:rPr>
        <w:t>90000056357</w:t>
      </w:r>
      <w:r w:rsidR="00C52EB7" w:rsidRPr="002D4146">
        <w:rPr>
          <w:b w:val="0"/>
          <w:sz w:val="24"/>
          <w:szCs w:val="24"/>
        </w:rPr>
        <w:t xml:space="preserve">, juridiskā adrese: </w:t>
      </w:r>
      <w:r w:rsidR="00206DDD" w:rsidRPr="002D4146">
        <w:rPr>
          <w:b w:val="0"/>
          <w:sz w:val="24"/>
          <w:szCs w:val="24"/>
        </w:rPr>
        <w:t xml:space="preserve">Jomas </w:t>
      </w:r>
      <w:r w:rsidR="00C52EB7" w:rsidRPr="002D4146">
        <w:rPr>
          <w:b w:val="0"/>
          <w:sz w:val="24"/>
          <w:szCs w:val="24"/>
        </w:rPr>
        <w:t xml:space="preserve">iela </w:t>
      </w:r>
      <w:r w:rsidR="00206DDD" w:rsidRPr="002D4146">
        <w:rPr>
          <w:b w:val="0"/>
          <w:sz w:val="24"/>
          <w:szCs w:val="24"/>
        </w:rPr>
        <w:t>1/5</w:t>
      </w:r>
      <w:r w:rsidR="00C52EB7" w:rsidRPr="002D4146">
        <w:rPr>
          <w:b w:val="0"/>
          <w:sz w:val="24"/>
          <w:szCs w:val="24"/>
        </w:rPr>
        <w:t xml:space="preserve">, </w:t>
      </w:r>
      <w:r w:rsidR="00206DDD" w:rsidRPr="002D4146">
        <w:rPr>
          <w:b w:val="0"/>
          <w:sz w:val="24"/>
          <w:szCs w:val="24"/>
        </w:rPr>
        <w:t>Jūrmala</w:t>
      </w:r>
      <w:r w:rsidR="00C52EB7" w:rsidRPr="002D4146">
        <w:rPr>
          <w:b w:val="0"/>
          <w:sz w:val="24"/>
          <w:szCs w:val="24"/>
        </w:rPr>
        <w:t>, LV-</w:t>
      </w:r>
      <w:r w:rsidR="00206DDD" w:rsidRPr="002D4146">
        <w:rPr>
          <w:b w:val="0"/>
          <w:sz w:val="24"/>
          <w:szCs w:val="24"/>
        </w:rPr>
        <w:t>2015</w:t>
      </w:r>
      <w:r w:rsidR="00CC4D52" w:rsidRPr="002D4146">
        <w:rPr>
          <w:b w:val="0"/>
          <w:sz w:val="24"/>
          <w:szCs w:val="24"/>
        </w:rPr>
        <w:t>,</w:t>
      </w:r>
      <w:r w:rsidR="004F7371" w:rsidRPr="002D4146">
        <w:rPr>
          <w:b w:val="0"/>
          <w:sz w:val="24"/>
          <w:szCs w:val="24"/>
        </w:rPr>
        <w:t xml:space="preserve"> (kontaktpersona:</w:t>
      </w:r>
      <w:r w:rsidR="004F7371" w:rsidRPr="002D4146">
        <w:rPr>
          <w:rStyle w:val="BodytextBold2"/>
          <w:sz w:val="24"/>
          <w:szCs w:val="24"/>
        </w:rPr>
        <w:t xml:space="preserve"> Jānis Ezers</w:t>
      </w:r>
      <w:r w:rsidR="004F7371" w:rsidRPr="002D4146">
        <w:rPr>
          <w:sz w:val="24"/>
          <w:szCs w:val="24"/>
        </w:rPr>
        <w:t xml:space="preserve"> (</w:t>
      </w:r>
      <w:r w:rsidR="004F7371" w:rsidRPr="002D4146">
        <w:rPr>
          <w:b w:val="0"/>
          <w:sz w:val="24"/>
          <w:szCs w:val="24"/>
        </w:rPr>
        <w:t>tālrunis</w:t>
      </w:r>
      <w:r w:rsidR="004F7371" w:rsidRPr="002D4146">
        <w:rPr>
          <w:rStyle w:val="BodytextBold2"/>
          <w:sz w:val="24"/>
          <w:szCs w:val="24"/>
        </w:rPr>
        <w:t xml:space="preserve"> - 6709383</w:t>
      </w:r>
      <w:r w:rsidR="001379BA" w:rsidRPr="002D4146">
        <w:rPr>
          <w:rStyle w:val="BodytextBold2"/>
          <w:sz w:val="24"/>
          <w:szCs w:val="24"/>
        </w:rPr>
        <w:t>3</w:t>
      </w:r>
      <w:r w:rsidR="004F7371" w:rsidRPr="002D4146">
        <w:rPr>
          <w:rStyle w:val="BodytextBold2"/>
          <w:sz w:val="24"/>
          <w:szCs w:val="24"/>
        </w:rPr>
        <w:t>;</w:t>
      </w:r>
      <w:r w:rsidR="006974E4" w:rsidRPr="002D4146">
        <w:rPr>
          <w:b w:val="0"/>
          <w:sz w:val="24"/>
          <w:szCs w:val="24"/>
        </w:rPr>
        <w:t xml:space="preserve"> e-past</w:t>
      </w:r>
      <w:r w:rsidR="00511F91" w:rsidRPr="002D4146">
        <w:rPr>
          <w:b w:val="0"/>
          <w:sz w:val="24"/>
          <w:szCs w:val="24"/>
        </w:rPr>
        <w:t>s</w:t>
      </w:r>
      <w:r w:rsidR="004F7371" w:rsidRPr="002D4146">
        <w:rPr>
          <w:b w:val="0"/>
          <w:color w:val="auto"/>
          <w:sz w:val="24"/>
          <w:szCs w:val="24"/>
        </w:rPr>
        <w:t xml:space="preserve">: </w:t>
      </w:r>
      <w:proofErr w:type="spellStart"/>
      <w:r w:rsidR="001379BA" w:rsidRPr="002D4146">
        <w:rPr>
          <w:b w:val="0"/>
          <w:sz w:val="24"/>
          <w:szCs w:val="24"/>
        </w:rPr>
        <w:t>janis.ezers@jurmala.lv</w:t>
      </w:r>
      <w:proofErr w:type="spellEnd"/>
      <w:r w:rsidR="004F7371" w:rsidRPr="002D4146">
        <w:rPr>
          <w:rStyle w:val="BodytextItalic5"/>
          <w:b w:val="0"/>
          <w:color w:val="auto"/>
          <w:sz w:val="24"/>
          <w:szCs w:val="24"/>
          <w:lang w:val="lv"/>
        </w:rPr>
        <w:t>).</w:t>
      </w:r>
    </w:p>
    <w:p w14:paraId="209801B9" w14:textId="19AECBA4" w:rsidR="00635537" w:rsidRPr="002D4146" w:rsidRDefault="00C52EB7" w:rsidP="002D4146">
      <w:pPr>
        <w:pStyle w:val="BodyText5"/>
        <w:numPr>
          <w:ilvl w:val="0"/>
          <w:numId w:val="1"/>
        </w:numPr>
        <w:shd w:val="clear" w:color="auto" w:fill="auto"/>
        <w:spacing w:before="0"/>
        <w:ind w:left="426" w:right="23" w:hanging="426"/>
        <w:rPr>
          <w:color w:val="auto"/>
          <w:sz w:val="24"/>
          <w:szCs w:val="24"/>
        </w:rPr>
      </w:pPr>
      <w:r w:rsidRPr="002D4146">
        <w:rPr>
          <w:sz w:val="24"/>
          <w:szCs w:val="24"/>
        </w:rPr>
        <w:t>Transportlīdzekļu atsavināšanu</w:t>
      </w:r>
      <w:r w:rsidR="00CC4D52" w:rsidRPr="002D4146">
        <w:rPr>
          <w:sz w:val="24"/>
          <w:szCs w:val="24"/>
        </w:rPr>
        <w:t xml:space="preserve"> organizē</w:t>
      </w:r>
      <w:r w:rsidRPr="002D4146">
        <w:rPr>
          <w:sz w:val="24"/>
          <w:szCs w:val="24"/>
        </w:rPr>
        <w:t xml:space="preserve"> </w:t>
      </w:r>
      <w:r w:rsidR="001515CA" w:rsidRPr="002D4146">
        <w:rPr>
          <w:sz w:val="24"/>
          <w:szCs w:val="24"/>
        </w:rPr>
        <w:t>ar Jūrmalas pilsētas domes 2018</w:t>
      </w:r>
      <w:r w:rsidR="00CC4D52" w:rsidRPr="002D4146">
        <w:rPr>
          <w:sz w:val="24"/>
          <w:szCs w:val="24"/>
        </w:rPr>
        <w:t xml:space="preserve">.gada </w:t>
      </w:r>
      <w:r w:rsidR="005A3998" w:rsidRPr="002D4146">
        <w:rPr>
          <w:sz w:val="24"/>
          <w:szCs w:val="24"/>
        </w:rPr>
        <w:t>...</w:t>
      </w:r>
      <w:r w:rsidR="007B7353" w:rsidRPr="002D4146">
        <w:rPr>
          <w:sz w:val="24"/>
          <w:szCs w:val="24"/>
        </w:rPr>
        <w:t>.</w:t>
      </w:r>
      <w:r w:rsidR="00C41A76" w:rsidRPr="002D4146">
        <w:rPr>
          <w:sz w:val="24"/>
          <w:szCs w:val="24"/>
        </w:rPr>
        <w:t>augusta</w:t>
      </w:r>
      <w:r w:rsidR="00CC4D52" w:rsidRPr="002D4146">
        <w:rPr>
          <w:sz w:val="24"/>
          <w:szCs w:val="24"/>
        </w:rPr>
        <w:t xml:space="preserve"> lēmumu Nr.</w:t>
      </w:r>
      <w:r w:rsidR="005A3998" w:rsidRPr="002D4146">
        <w:rPr>
          <w:sz w:val="24"/>
          <w:szCs w:val="24"/>
        </w:rPr>
        <w:t>...</w:t>
      </w:r>
      <w:r w:rsidR="007B7353" w:rsidRPr="002D4146">
        <w:rPr>
          <w:sz w:val="24"/>
          <w:szCs w:val="24"/>
        </w:rPr>
        <w:t>. (protokols Nr.</w:t>
      </w:r>
      <w:r w:rsidR="005A3998" w:rsidRPr="002D4146">
        <w:rPr>
          <w:sz w:val="24"/>
          <w:szCs w:val="24"/>
        </w:rPr>
        <w:t>...</w:t>
      </w:r>
      <w:r w:rsidR="007B7353" w:rsidRPr="002D4146">
        <w:rPr>
          <w:sz w:val="24"/>
          <w:szCs w:val="24"/>
        </w:rPr>
        <w:t xml:space="preserve">, </w:t>
      </w:r>
      <w:r w:rsidR="005A3998" w:rsidRPr="002D4146">
        <w:rPr>
          <w:sz w:val="24"/>
          <w:szCs w:val="24"/>
        </w:rPr>
        <w:t>...</w:t>
      </w:r>
      <w:r w:rsidR="007B7353" w:rsidRPr="002D4146">
        <w:rPr>
          <w:sz w:val="24"/>
          <w:szCs w:val="24"/>
        </w:rPr>
        <w:t>.punkts)</w:t>
      </w:r>
      <w:r w:rsidR="00CC4D52" w:rsidRPr="002D4146">
        <w:rPr>
          <w:sz w:val="24"/>
          <w:szCs w:val="24"/>
        </w:rPr>
        <w:t xml:space="preserve"> „</w:t>
      </w:r>
      <w:r w:rsidR="00C41A76" w:rsidRPr="002D4146">
        <w:rPr>
          <w:sz w:val="24"/>
          <w:szCs w:val="24"/>
        </w:rPr>
        <w:t xml:space="preserve">Par transportlīdzekļa </w:t>
      </w:r>
      <w:proofErr w:type="spellStart"/>
      <w:r w:rsidR="00C41A76" w:rsidRPr="002D4146">
        <w:rPr>
          <w:sz w:val="24"/>
          <w:szCs w:val="24"/>
        </w:rPr>
        <w:t>Fiat</w:t>
      </w:r>
      <w:proofErr w:type="spellEnd"/>
      <w:r w:rsidR="00C41A76" w:rsidRPr="002D4146">
        <w:rPr>
          <w:sz w:val="24"/>
          <w:szCs w:val="24"/>
        </w:rPr>
        <w:t xml:space="preserve"> </w:t>
      </w:r>
      <w:proofErr w:type="spellStart"/>
      <w:r w:rsidR="00C41A76" w:rsidRPr="002D4146">
        <w:rPr>
          <w:sz w:val="24"/>
          <w:szCs w:val="24"/>
        </w:rPr>
        <w:t>Ducato</w:t>
      </w:r>
      <w:proofErr w:type="spellEnd"/>
      <w:r w:rsidR="00C41A76" w:rsidRPr="002D4146">
        <w:rPr>
          <w:sz w:val="24"/>
          <w:szCs w:val="24"/>
        </w:rPr>
        <w:t>, valsts reģistrācijas numurs GC2231, atsavināšanu</w:t>
      </w:r>
      <w:r w:rsidR="00CC4D52" w:rsidRPr="002D4146">
        <w:rPr>
          <w:sz w:val="24"/>
          <w:szCs w:val="24"/>
        </w:rPr>
        <w:t xml:space="preserve">” izveidota izsoles komisija </w:t>
      </w:r>
      <w:r w:rsidR="00977ABA" w:rsidRPr="002D4146">
        <w:rPr>
          <w:color w:val="auto"/>
          <w:sz w:val="24"/>
          <w:szCs w:val="24"/>
        </w:rPr>
        <w:t xml:space="preserve">(turpmāk – </w:t>
      </w:r>
      <w:r w:rsidR="004D5E49" w:rsidRPr="002D4146">
        <w:rPr>
          <w:color w:val="auto"/>
          <w:sz w:val="24"/>
          <w:szCs w:val="24"/>
        </w:rPr>
        <w:t>I</w:t>
      </w:r>
      <w:r w:rsidR="00977ABA" w:rsidRPr="002D4146">
        <w:rPr>
          <w:color w:val="auto"/>
          <w:sz w:val="24"/>
          <w:szCs w:val="24"/>
        </w:rPr>
        <w:t>zsoles rīkotājs)</w:t>
      </w:r>
      <w:r w:rsidRPr="002D4146">
        <w:rPr>
          <w:color w:val="auto"/>
          <w:sz w:val="24"/>
          <w:szCs w:val="24"/>
        </w:rPr>
        <w:t>.</w:t>
      </w:r>
    </w:p>
    <w:p w14:paraId="0286C7E3" w14:textId="54026623" w:rsidR="00635537" w:rsidRPr="002D4146" w:rsidRDefault="00C52EB7" w:rsidP="002D4146">
      <w:pPr>
        <w:pStyle w:val="BodyText5"/>
        <w:numPr>
          <w:ilvl w:val="0"/>
          <w:numId w:val="1"/>
        </w:numPr>
        <w:shd w:val="clear" w:color="auto" w:fill="auto"/>
        <w:spacing w:before="0"/>
        <w:ind w:left="426" w:hanging="426"/>
        <w:rPr>
          <w:sz w:val="24"/>
          <w:szCs w:val="24"/>
        </w:rPr>
      </w:pPr>
      <w:r w:rsidRPr="002D4146">
        <w:rPr>
          <w:sz w:val="24"/>
          <w:szCs w:val="24"/>
        </w:rPr>
        <w:t xml:space="preserve">Transportlīdzekļu atsavināšanas veids - </w:t>
      </w:r>
      <w:r w:rsidR="00CC4D52" w:rsidRPr="002D4146">
        <w:rPr>
          <w:sz w:val="24"/>
          <w:szCs w:val="24"/>
        </w:rPr>
        <w:t xml:space="preserve">pārdošana </w:t>
      </w:r>
      <w:r w:rsidR="00013EF7" w:rsidRPr="002D4146">
        <w:rPr>
          <w:sz w:val="24"/>
          <w:szCs w:val="24"/>
        </w:rPr>
        <w:t>rakstiskā izsolē ar augšupejošu soli</w:t>
      </w:r>
      <w:r w:rsidRPr="002D4146">
        <w:rPr>
          <w:sz w:val="24"/>
          <w:szCs w:val="24"/>
        </w:rPr>
        <w:t>.</w:t>
      </w:r>
    </w:p>
    <w:p w14:paraId="0EA20F85" w14:textId="00D47971" w:rsidR="00B86ACB" w:rsidRPr="002D4146" w:rsidRDefault="002011D7" w:rsidP="002D4146">
      <w:pPr>
        <w:pStyle w:val="BodyText5"/>
        <w:numPr>
          <w:ilvl w:val="0"/>
          <w:numId w:val="1"/>
        </w:numPr>
        <w:shd w:val="clear" w:color="auto" w:fill="auto"/>
        <w:spacing w:before="0"/>
        <w:ind w:left="426" w:hanging="426"/>
        <w:rPr>
          <w:sz w:val="24"/>
          <w:szCs w:val="24"/>
        </w:rPr>
      </w:pPr>
      <w:r w:rsidRPr="002D4146">
        <w:rPr>
          <w:sz w:val="24"/>
          <w:szCs w:val="24"/>
        </w:rPr>
        <w:t xml:space="preserve">Noteikumos noteiktie maksājumi tiek veikti </w:t>
      </w:r>
      <w:proofErr w:type="spellStart"/>
      <w:r w:rsidRPr="002D4146">
        <w:rPr>
          <w:sz w:val="24"/>
          <w:szCs w:val="24"/>
        </w:rPr>
        <w:t>euro</w:t>
      </w:r>
      <w:proofErr w:type="spellEnd"/>
      <w:r w:rsidRPr="002D4146">
        <w:rPr>
          <w:sz w:val="24"/>
          <w:szCs w:val="24"/>
        </w:rPr>
        <w:t xml:space="preserve"> valūtā. </w:t>
      </w:r>
    </w:p>
    <w:p w14:paraId="242D9F89" w14:textId="77777777" w:rsidR="00B86ACB" w:rsidRPr="002D4146" w:rsidRDefault="00B86ACB">
      <w:pPr>
        <w:pStyle w:val="Bodytext20"/>
        <w:shd w:val="clear" w:color="auto" w:fill="auto"/>
        <w:spacing w:after="114" w:line="230" w:lineRule="exact"/>
        <w:ind w:right="20"/>
        <w:jc w:val="center"/>
        <w:rPr>
          <w:sz w:val="24"/>
          <w:szCs w:val="24"/>
        </w:rPr>
      </w:pPr>
    </w:p>
    <w:p w14:paraId="62862CE7" w14:textId="679969F3" w:rsidR="00635537" w:rsidRPr="002D4146" w:rsidRDefault="00276CD5" w:rsidP="002D4146">
      <w:pPr>
        <w:pStyle w:val="Bodytext20"/>
        <w:numPr>
          <w:ilvl w:val="0"/>
          <w:numId w:val="39"/>
        </w:numPr>
        <w:shd w:val="clear" w:color="auto" w:fill="auto"/>
        <w:spacing w:after="114" w:line="230" w:lineRule="exact"/>
        <w:ind w:right="20"/>
        <w:jc w:val="center"/>
        <w:rPr>
          <w:sz w:val="24"/>
          <w:szCs w:val="24"/>
        </w:rPr>
      </w:pPr>
      <w:r w:rsidRPr="002D4146">
        <w:rPr>
          <w:sz w:val="24"/>
          <w:szCs w:val="24"/>
        </w:rPr>
        <w:t>Atsavinām</w:t>
      </w:r>
      <w:r w:rsidR="005A3998" w:rsidRPr="002D4146">
        <w:rPr>
          <w:sz w:val="24"/>
          <w:szCs w:val="24"/>
        </w:rPr>
        <w:t>ais</w:t>
      </w:r>
      <w:r w:rsidRPr="002D4146">
        <w:rPr>
          <w:sz w:val="24"/>
          <w:szCs w:val="24"/>
        </w:rPr>
        <w:t xml:space="preserve"> transportlīdzek</w:t>
      </w:r>
      <w:r w:rsidR="005A3998" w:rsidRPr="002D4146">
        <w:rPr>
          <w:sz w:val="24"/>
          <w:szCs w:val="24"/>
        </w:rPr>
        <w:t>lis</w:t>
      </w:r>
      <w:r w:rsidR="00174205" w:rsidRPr="002D4146">
        <w:rPr>
          <w:sz w:val="24"/>
          <w:szCs w:val="24"/>
        </w:rPr>
        <w:t>,</w:t>
      </w:r>
      <w:r w:rsidR="00C52EB7" w:rsidRPr="002D4146">
        <w:rPr>
          <w:sz w:val="24"/>
          <w:szCs w:val="24"/>
        </w:rPr>
        <w:t xml:space="preserve"> nosacītā cena</w:t>
      </w:r>
      <w:r w:rsidR="00174205" w:rsidRPr="002D4146">
        <w:rPr>
          <w:sz w:val="24"/>
          <w:szCs w:val="24"/>
        </w:rPr>
        <w:t xml:space="preserve"> un nodrošinājums</w:t>
      </w:r>
    </w:p>
    <w:p w14:paraId="7F603DFE" w14:textId="16BAD5B1" w:rsidR="00F37620" w:rsidRPr="002D4146" w:rsidRDefault="00F37620" w:rsidP="002D4146">
      <w:pPr>
        <w:pStyle w:val="Bodytext20"/>
        <w:numPr>
          <w:ilvl w:val="1"/>
          <w:numId w:val="39"/>
        </w:numPr>
        <w:shd w:val="clear" w:color="auto" w:fill="auto"/>
        <w:spacing w:after="0" w:line="317" w:lineRule="exact"/>
        <w:ind w:left="426" w:hanging="426"/>
        <w:jc w:val="both"/>
        <w:rPr>
          <w:b w:val="0"/>
          <w:sz w:val="24"/>
          <w:szCs w:val="24"/>
        </w:rPr>
      </w:pPr>
      <w:r w:rsidRPr="002D4146">
        <w:rPr>
          <w:b w:val="0"/>
          <w:sz w:val="24"/>
          <w:szCs w:val="24"/>
        </w:rPr>
        <w:t>Transportlīdzeklis “</w:t>
      </w:r>
      <w:r w:rsidR="00653E80" w:rsidRPr="002D4146">
        <w:rPr>
          <w:b w:val="0"/>
          <w:sz w:val="24"/>
          <w:szCs w:val="24"/>
        </w:rPr>
        <w:t>FIAT DUCATO</w:t>
      </w:r>
      <w:r w:rsidR="002D4146">
        <w:rPr>
          <w:b w:val="0"/>
          <w:sz w:val="24"/>
          <w:szCs w:val="24"/>
        </w:rPr>
        <w:t>”</w:t>
      </w:r>
      <w:r w:rsidRPr="002D4146">
        <w:rPr>
          <w:b w:val="0"/>
          <w:sz w:val="24"/>
          <w:szCs w:val="24"/>
        </w:rPr>
        <w:t>:</w:t>
      </w:r>
    </w:p>
    <w:p w14:paraId="7A6937EB" w14:textId="3A67A51F"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 xml:space="preserve">reģistrācijas numurs – </w:t>
      </w:r>
      <w:r w:rsidR="00653E80" w:rsidRPr="002D4146">
        <w:rPr>
          <w:sz w:val="24"/>
          <w:szCs w:val="24"/>
        </w:rPr>
        <w:t>GC 2231</w:t>
      </w:r>
      <w:r w:rsidRPr="002D4146">
        <w:rPr>
          <w:sz w:val="24"/>
          <w:szCs w:val="24"/>
        </w:rPr>
        <w:t>;</w:t>
      </w:r>
    </w:p>
    <w:p w14:paraId="319325E9" w14:textId="00BA3230"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izlaiduma gads - 200</w:t>
      </w:r>
      <w:r w:rsidR="00653E80" w:rsidRPr="002D4146">
        <w:rPr>
          <w:sz w:val="24"/>
          <w:szCs w:val="24"/>
        </w:rPr>
        <w:t>6</w:t>
      </w:r>
      <w:r w:rsidRPr="002D4146">
        <w:rPr>
          <w:sz w:val="24"/>
          <w:szCs w:val="24"/>
        </w:rPr>
        <w:t>.;</w:t>
      </w:r>
    </w:p>
    <w:p w14:paraId="75223914" w14:textId="59E82F8C"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VIN numurs –</w:t>
      </w:r>
      <w:r w:rsidR="00CC30E7" w:rsidRPr="002D4146">
        <w:rPr>
          <w:sz w:val="24"/>
          <w:szCs w:val="24"/>
        </w:rPr>
        <w:t xml:space="preserve"> </w:t>
      </w:r>
      <w:r w:rsidR="00653E80" w:rsidRPr="002D4146">
        <w:rPr>
          <w:sz w:val="24"/>
          <w:szCs w:val="24"/>
        </w:rPr>
        <w:t>ZFA24400007801131</w:t>
      </w:r>
      <w:r w:rsidRPr="002D4146">
        <w:rPr>
          <w:sz w:val="24"/>
          <w:szCs w:val="24"/>
        </w:rPr>
        <w:t>;</w:t>
      </w:r>
    </w:p>
    <w:p w14:paraId="3CF4A183" w14:textId="4A8FC5C8"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 xml:space="preserve">krāsa - </w:t>
      </w:r>
      <w:r w:rsidR="00653E80" w:rsidRPr="002D4146">
        <w:rPr>
          <w:sz w:val="24"/>
          <w:szCs w:val="24"/>
        </w:rPr>
        <w:t>sarkana</w:t>
      </w:r>
      <w:r w:rsidRPr="002D4146">
        <w:rPr>
          <w:sz w:val="24"/>
          <w:szCs w:val="24"/>
        </w:rPr>
        <w:t>;</w:t>
      </w:r>
    </w:p>
    <w:p w14:paraId="0FE4F223" w14:textId="25254656"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 xml:space="preserve">dzinēja tilpums – </w:t>
      </w:r>
      <w:r w:rsidR="007F09A6" w:rsidRPr="002D4146">
        <w:rPr>
          <w:sz w:val="24"/>
          <w:szCs w:val="24"/>
        </w:rPr>
        <w:t>2</w:t>
      </w:r>
      <w:r w:rsidR="00CC30E7" w:rsidRPr="002D4146">
        <w:rPr>
          <w:sz w:val="24"/>
          <w:szCs w:val="24"/>
        </w:rPr>
        <w:t> </w:t>
      </w:r>
      <w:r w:rsidR="007F09A6" w:rsidRPr="002D4146">
        <w:rPr>
          <w:sz w:val="24"/>
          <w:szCs w:val="24"/>
        </w:rPr>
        <w:t>286</w:t>
      </w:r>
      <w:r w:rsidR="00CC30E7" w:rsidRPr="002D4146">
        <w:rPr>
          <w:sz w:val="24"/>
          <w:szCs w:val="24"/>
        </w:rPr>
        <w:t xml:space="preserve"> </w:t>
      </w:r>
      <w:r w:rsidRPr="002D4146">
        <w:rPr>
          <w:sz w:val="24"/>
          <w:szCs w:val="24"/>
        </w:rPr>
        <w:t>cm</w:t>
      </w:r>
      <w:r w:rsidRPr="002D4146">
        <w:rPr>
          <w:sz w:val="24"/>
          <w:szCs w:val="24"/>
          <w:vertAlign w:val="superscript"/>
        </w:rPr>
        <w:t>3</w:t>
      </w:r>
      <w:r w:rsidRPr="002D4146">
        <w:rPr>
          <w:sz w:val="24"/>
          <w:szCs w:val="24"/>
        </w:rPr>
        <w:t>;</w:t>
      </w:r>
    </w:p>
    <w:p w14:paraId="5D29F07F" w14:textId="625A76FF"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 xml:space="preserve">degvielas tips – dīzeļdegviela; </w:t>
      </w:r>
    </w:p>
    <w:p w14:paraId="2CFC126D" w14:textId="1187C771" w:rsidR="00F37620" w:rsidRPr="002D4146" w:rsidRDefault="00F37620" w:rsidP="002D4146">
      <w:pPr>
        <w:pStyle w:val="BodyText5"/>
        <w:numPr>
          <w:ilvl w:val="2"/>
          <w:numId w:val="39"/>
        </w:numPr>
        <w:shd w:val="clear" w:color="auto" w:fill="auto"/>
        <w:spacing w:before="0"/>
        <w:ind w:right="20" w:hanging="578"/>
        <w:rPr>
          <w:sz w:val="24"/>
          <w:szCs w:val="24"/>
        </w:rPr>
      </w:pPr>
      <w:r w:rsidRPr="002D4146">
        <w:rPr>
          <w:sz w:val="24"/>
          <w:szCs w:val="24"/>
        </w:rPr>
        <w:t>faktiskais automašīnas tehniskais stāvoklis noteikts zvērināta tehniskā eksperta Guntara Ungura (sertifikāta numurs 10.) trans</w:t>
      </w:r>
      <w:r w:rsidR="002D4146">
        <w:rPr>
          <w:sz w:val="24"/>
          <w:szCs w:val="24"/>
        </w:rPr>
        <w:t>portlīdzekļa novērtēšanas aktā N</w:t>
      </w:r>
      <w:r w:rsidRPr="002D4146">
        <w:rPr>
          <w:sz w:val="24"/>
          <w:szCs w:val="24"/>
        </w:rPr>
        <w:t>r.7</w:t>
      </w:r>
      <w:r w:rsidR="00745E0F" w:rsidRPr="002D4146">
        <w:rPr>
          <w:sz w:val="24"/>
          <w:szCs w:val="24"/>
        </w:rPr>
        <w:t>767</w:t>
      </w:r>
      <w:r w:rsidRPr="002D4146">
        <w:rPr>
          <w:sz w:val="24"/>
          <w:szCs w:val="24"/>
        </w:rPr>
        <w:t>;</w:t>
      </w:r>
    </w:p>
    <w:p w14:paraId="5D5BB4B7" w14:textId="2F1A96D3" w:rsidR="00F37620" w:rsidRPr="002D4146" w:rsidRDefault="00F37620" w:rsidP="002D4146">
      <w:pPr>
        <w:pStyle w:val="BodyText5"/>
        <w:numPr>
          <w:ilvl w:val="2"/>
          <w:numId w:val="39"/>
        </w:numPr>
        <w:shd w:val="clear" w:color="auto" w:fill="auto"/>
        <w:spacing w:before="0"/>
        <w:ind w:hanging="578"/>
        <w:rPr>
          <w:sz w:val="24"/>
          <w:szCs w:val="24"/>
        </w:rPr>
      </w:pPr>
      <w:r w:rsidRPr="002D4146">
        <w:rPr>
          <w:sz w:val="24"/>
          <w:szCs w:val="24"/>
        </w:rPr>
        <w:t>īpašuma tiesības – Jūrmalas pilsētas dome;</w:t>
      </w:r>
    </w:p>
    <w:p w14:paraId="2230B782" w14:textId="04A9CA40" w:rsidR="00F37620" w:rsidRPr="002D4146" w:rsidRDefault="00F37620" w:rsidP="002D4146">
      <w:pPr>
        <w:pStyle w:val="BodyText5"/>
        <w:numPr>
          <w:ilvl w:val="2"/>
          <w:numId w:val="39"/>
        </w:numPr>
        <w:shd w:val="clear" w:color="auto" w:fill="auto"/>
        <w:tabs>
          <w:tab w:val="left" w:pos="1097"/>
        </w:tabs>
        <w:spacing w:before="0"/>
        <w:ind w:right="20" w:hanging="578"/>
        <w:rPr>
          <w:sz w:val="24"/>
          <w:szCs w:val="24"/>
        </w:rPr>
      </w:pPr>
      <w:r w:rsidRPr="002D4146">
        <w:rPr>
          <w:sz w:val="24"/>
          <w:szCs w:val="24"/>
        </w:rPr>
        <w:t>nosacītā cena -</w:t>
      </w:r>
      <w:r w:rsidRPr="002D4146">
        <w:rPr>
          <w:rStyle w:val="BodytextBolda"/>
          <w:sz w:val="24"/>
          <w:szCs w:val="24"/>
        </w:rPr>
        <w:t xml:space="preserve"> EUR </w:t>
      </w:r>
      <w:r w:rsidR="00745E0F" w:rsidRPr="002D4146">
        <w:rPr>
          <w:rStyle w:val="BodytextBolda"/>
          <w:sz w:val="24"/>
          <w:szCs w:val="24"/>
        </w:rPr>
        <w:t>1</w:t>
      </w:r>
      <w:r w:rsidR="00B25FA4" w:rsidRPr="002D4146">
        <w:rPr>
          <w:rStyle w:val="BodytextBolda"/>
          <w:sz w:val="24"/>
          <w:szCs w:val="24"/>
        </w:rPr>
        <w:t> </w:t>
      </w:r>
      <w:r w:rsidR="000875AE" w:rsidRPr="002D4146">
        <w:rPr>
          <w:rStyle w:val="BodytextBolda"/>
          <w:sz w:val="24"/>
          <w:szCs w:val="24"/>
        </w:rPr>
        <w:t>500</w:t>
      </w:r>
      <w:r w:rsidR="00B25FA4" w:rsidRPr="002D4146">
        <w:rPr>
          <w:rStyle w:val="BodytextBolda"/>
          <w:sz w:val="24"/>
          <w:szCs w:val="24"/>
        </w:rPr>
        <w:t>,</w:t>
      </w:r>
      <w:r w:rsidRPr="002D4146">
        <w:rPr>
          <w:rStyle w:val="BodytextBolda"/>
          <w:sz w:val="24"/>
          <w:szCs w:val="24"/>
        </w:rPr>
        <w:t>00</w:t>
      </w:r>
      <w:r w:rsidRPr="002D4146">
        <w:rPr>
          <w:sz w:val="24"/>
          <w:szCs w:val="24"/>
        </w:rPr>
        <w:t xml:space="preserve"> (</w:t>
      </w:r>
      <w:r w:rsidR="00745E0F" w:rsidRPr="002D4146">
        <w:rPr>
          <w:sz w:val="24"/>
          <w:szCs w:val="24"/>
        </w:rPr>
        <w:t xml:space="preserve">viens tūkstotis </w:t>
      </w:r>
      <w:r w:rsidR="000875AE" w:rsidRPr="002D4146">
        <w:rPr>
          <w:sz w:val="24"/>
          <w:szCs w:val="24"/>
        </w:rPr>
        <w:t>pieci</w:t>
      </w:r>
      <w:r w:rsidR="00745E0F" w:rsidRPr="002D4146">
        <w:rPr>
          <w:sz w:val="24"/>
          <w:szCs w:val="24"/>
        </w:rPr>
        <w:t xml:space="preserve"> simti </w:t>
      </w:r>
      <w:proofErr w:type="spellStart"/>
      <w:r w:rsidRPr="002D4146">
        <w:rPr>
          <w:sz w:val="24"/>
          <w:szCs w:val="24"/>
        </w:rPr>
        <w:t>eu</w:t>
      </w:r>
      <w:r w:rsidR="00D507CF" w:rsidRPr="002D4146">
        <w:rPr>
          <w:sz w:val="24"/>
          <w:szCs w:val="24"/>
        </w:rPr>
        <w:t>ro</w:t>
      </w:r>
      <w:proofErr w:type="spellEnd"/>
      <w:r w:rsidR="00D507CF" w:rsidRPr="002D4146">
        <w:rPr>
          <w:sz w:val="24"/>
          <w:szCs w:val="24"/>
        </w:rPr>
        <w:t>, 00 centi)</w:t>
      </w:r>
      <w:r w:rsidRPr="002D4146">
        <w:rPr>
          <w:sz w:val="24"/>
          <w:szCs w:val="24"/>
        </w:rPr>
        <w:t xml:space="preserve">. </w:t>
      </w:r>
    </w:p>
    <w:p w14:paraId="5351EA70" w14:textId="35BD978A" w:rsidR="007E4BF1" w:rsidRPr="002D4146" w:rsidRDefault="00CC4D52" w:rsidP="002D4146">
      <w:pPr>
        <w:pStyle w:val="BodyText5"/>
        <w:numPr>
          <w:ilvl w:val="1"/>
          <w:numId w:val="39"/>
        </w:numPr>
        <w:shd w:val="clear" w:color="auto" w:fill="auto"/>
        <w:tabs>
          <w:tab w:val="left" w:pos="1097"/>
        </w:tabs>
        <w:spacing w:before="0"/>
        <w:ind w:left="426" w:right="20" w:hanging="426"/>
        <w:rPr>
          <w:sz w:val="24"/>
          <w:szCs w:val="24"/>
        </w:rPr>
      </w:pPr>
      <w:r w:rsidRPr="002D4146">
        <w:rPr>
          <w:sz w:val="24"/>
          <w:szCs w:val="24"/>
        </w:rPr>
        <w:t>T</w:t>
      </w:r>
      <w:r w:rsidR="00AA0DBC" w:rsidRPr="002D4146">
        <w:rPr>
          <w:sz w:val="24"/>
          <w:szCs w:val="24"/>
        </w:rPr>
        <w:t>ransportlīdzeklis apskatāms Jūrmalā</w:t>
      </w:r>
      <w:r w:rsidR="007E4BF1" w:rsidRPr="002D4146">
        <w:rPr>
          <w:sz w:val="24"/>
          <w:szCs w:val="24"/>
        </w:rPr>
        <w:t xml:space="preserve"> (adrese: </w:t>
      </w:r>
      <w:r w:rsidR="00B50EE6" w:rsidRPr="002D4146">
        <w:rPr>
          <w:sz w:val="24"/>
          <w:szCs w:val="24"/>
        </w:rPr>
        <w:t>Jomas</w:t>
      </w:r>
      <w:r w:rsidR="007E4BF1" w:rsidRPr="002D4146">
        <w:rPr>
          <w:sz w:val="24"/>
          <w:szCs w:val="24"/>
        </w:rPr>
        <w:t xml:space="preserve"> iela </w:t>
      </w:r>
      <w:r w:rsidR="00B50EE6" w:rsidRPr="002D4146">
        <w:rPr>
          <w:sz w:val="24"/>
          <w:szCs w:val="24"/>
        </w:rPr>
        <w:t>1/5</w:t>
      </w:r>
      <w:r w:rsidR="007E4BF1" w:rsidRPr="002D4146">
        <w:rPr>
          <w:sz w:val="24"/>
          <w:szCs w:val="24"/>
        </w:rPr>
        <w:t xml:space="preserve">, Jūrmala), darba dienās, apskates laiku iepriekš saskaņojot ar Jūrmalas pilsētas domes Administratīvi juridiskās pārvaldes </w:t>
      </w:r>
      <w:r w:rsidR="00E34B3B" w:rsidRPr="002D4146">
        <w:rPr>
          <w:sz w:val="24"/>
          <w:szCs w:val="24"/>
        </w:rPr>
        <w:t>Saimniecības</w:t>
      </w:r>
      <w:r w:rsidR="007E4BF1" w:rsidRPr="002D4146">
        <w:rPr>
          <w:sz w:val="24"/>
          <w:szCs w:val="24"/>
        </w:rPr>
        <w:t xml:space="preserve"> nodaļas vadītāja vietniek</w:t>
      </w:r>
      <w:r w:rsidRPr="002D4146">
        <w:rPr>
          <w:sz w:val="24"/>
          <w:szCs w:val="24"/>
        </w:rPr>
        <w:t>u</w:t>
      </w:r>
      <w:r w:rsidR="007E4BF1" w:rsidRPr="002D4146">
        <w:rPr>
          <w:sz w:val="24"/>
          <w:szCs w:val="24"/>
        </w:rPr>
        <w:t xml:space="preserve"> Jāni Ezeru (tālrunis-6709383</w:t>
      </w:r>
      <w:r w:rsidR="00603BF9" w:rsidRPr="002D4146">
        <w:rPr>
          <w:sz w:val="24"/>
          <w:szCs w:val="24"/>
        </w:rPr>
        <w:t>3</w:t>
      </w:r>
      <w:r w:rsidR="007E4BF1" w:rsidRPr="002D4146">
        <w:rPr>
          <w:sz w:val="24"/>
          <w:szCs w:val="24"/>
        </w:rPr>
        <w:t>).</w:t>
      </w:r>
    </w:p>
    <w:p w14:paraId="62E0AD11" w14:textId="456B4740" w:rsidR="007E4BF1" w:rsidRPr="002D4146" w:rsidRDefault="007E4BF1" w:rsidP="002D4146">
      <w:pPr>
        <w:pStyle w:val="BodyText5"/>
        <w:numPr>
          <w:ilvl w:val="1"/>
          <w:numId w:val="39"/>
        </w:numPr>
        <w:shd w:val="clear" w:color="auto" w:fill="auto"/>
        <w:tabs>
          <w:tab w:val="left" w:pos="924"/>
        </w:tabs>
        <w:spacing w:before="0"/>
        <w:ind w:left="426" w:right="20" w:hanging="426"/>
        <w:rPr>
          <w:sz w:val="24"/>
          <w:szCs w:val="24"/>
        </w:rPr>
      </w:pPr>
      <w:r w:rsidRPr="002D4146">
        <w:rPr>
          <w:sz w:val="24"/>
          <w:szCs w:val="24"/>
        </w:rPr>
        <w:t>Nodrošinājums tiek noteikts 10</w:t>
      </w:r>
      <w:r w:rsidR="00056FE7" w:rsidRPr="002D4146">
        <w:rPr>
          <w:sz w:val="24"/>
          <w:szCs w:val="24"/>
        </w:rPr>
        <w:t>0</w:t>
      </w:r>
      <w:r w:rsidRPr="002D4146">
        <w:rPr>
          <w:sz w:val="24"/>
          <w:szCs w:val="24"/>
        </w:rPr>
        <w:t xml:space="preserve">% apmērā no attiecīgā </w:t>
      </w:r>
      <w:r w:rsidR="001722B1" w:rsidRPr="002D4146">
        <w:rPr>
          <w:sz w:val="24"/>
          <w:szCs w:val="24"/>
        </w:rPr>
        <w:t>transportlīdzekļa</w:t>
      </w:r>
      <w:r w:rsidRPr="002D4146">
        <w:rPr>
          <w:sz w:val="24"/>
          <w:szCs w:val="24"/>
        </w:rPr>
        <w:t xml:space="preserve"> nosacītās cenas. Nodrošinājums jāpārskaita uz </w:t>
      </w:r>
      <w:r w:rsidR="00CC4D52" w:rsidRPr="002D4146">
        <w:rPr>
          <w:sz w:val="24"/>
          <w:szCs w:val="24"/>
        </w:rPr>
        <w:t xml:space="preserve">Noteikumu </w:t>
      </w:r>
      <w:r w:rsidRPr="002D4146">
        <w:rPr>
          <w:sz w:val="24"/>
          <w:szCs w:val="24"/>
        </w:rPr>
        <w:t>5.</w:t>
      </w:r>
      <w:r w:rsidR="00E2532D" w:rsidRPr="002D4146">
        <w:rPr>
          <w:sz w:val="24"/>
          <w:szCs w:val="24"/>
        </w:rPr>
        <w:t>1</w:t>
      </w:r>
      <w:r w:rsidR="008D4803" w:rsidRPr="002D4146">
        <w:rPr>
          <w:sz w:val="24"/>
          <w:szCs w:val="24"/>
        </w:rPr>
        <w:t>0</w:t>
      </w:r>
      <w:r w:rsidR="00E2532D" w:rsidRPr="002D4146">
        <w:rPr>
          <w:sz w:val="24"/>
          <w:szCs w:val="24"/>
        </w:rPr>
        <w:t>.</w:t>
      </w:r>
      <w:r w:rsidRPr="002D4146">
        <w:rPr>
          <w:sz w:val="24"/>
          <w:szCs w:val="24"/>
        </w:rPr>
        <w:t xml:space="preserve"> punktā norādīto kontu līdz </w:t>
      </w:r>
      <w:r w:rsidR="008D4803" w:rsidRPr="002D4146">
        <w:rPr>
          <w:sz w:val="24"/>
          <w:szCs w:val="24"/>
        </w:rPr>
        <w:t xml:space="preserve">sludinājumā norādītajam datumam. </w:t>
      </w:r>
      <w:r w:rsidRPr="002D4146">
        <w:rPr>
          <w:sz w:val="24"/>
          <w:szCs w:val="24"/>
        </w:rPr>
        <w:t xml:space="preserve">Izsoles uzvarētājam nodrošinājumu ieskaita pirkuma cenā. </w:t>
      </w:r>
      <w:r w:rsidRPr="002D4146">
        <w:rPr>
          <w:sz w:val="24"/>
          <w:szCs w:val="24"/>
        </w:rPr>
        <w:lastRenderedPageBreak/>
        <w:t>Pārējiem izsoles dalībniekiem nodrošinājumu atmaksā 2</w:t>
      </w:r>
      <w:r w:rsidR="00246039" w:rsidRPr="002D4146">
        <w:rPr>
          <w:sz w:val="24"/>
          <w:szCs w:val="24"/>
        </w:rPr>
        <w:t xml:space="preserve"> (divu)</w:t>
      </w:r>
      <w:r w:rsidRPr="002D4146">
        <w:rPr>
          <w:sz w:val="24"/>
          <w:szCs w:val="24"/>
        </w:rPr>
        <w:t xml:space="preserve"> nedēļu laikā pēc izsoles </w:t>
      </w:r>
      <w:r w:rsidR="00CC4D52" w:rsidRPr="002D4146">
        <w:rPr>
          <w:sz w:val="24"/>
          <w:szCs w:val="24"/>
        </w:rPr>
        <w:t>rezultātu apstiprināšanas dienas</w:t>
      </w:r>
      <w:r w:rsidR="009010B8" w:rsidRPr="002D4146">
        <w:rPr>
          <w:sz w:val="24"/>
          <w:szCs w:val="24"/>
        </w:rPr>
        <w:t>, pamatojoties uz dalībnieka iesniegumu.</w:t>
      </w:r>
    </w:p>
    <w:p w14:paraId="7483BD72" w14:textId="77777777" w:rsidR="00013EF7" w:rsidRPr="002D4146" w:rsidRDefault="00013EF7" w:rsidP="00D87703">
      <w:pPr>
        <w:pStyle w:val="BodyText5"/>
        <w:shd w:val="clear" w:color="auto" w:fill="auto"/>
        <w:tabs>
          <w:tab w:val="left" w:pos="1010"/>
        </w:tabs>
        <w:spacing w:before="0"/>
        <w:ind w:right="20" w:firstLine="0"/>
        <w:rPr>
          <w:sz w:val="24"/>
          <w:szCs w:val="24"/>
        </w:rPr>
      </w:pPr>
    </w:p>
    <w:p w14:paraId="7D07BA58" w14:textId="0382714A" w:rsidR="00635537" w:rsidRPr="002D4146" w:rsidRDefault="0087011E" w:rsidP="002D4146">
      <w:pPr>
        <w:pStyle w:val="Heading20"/>
        <w:keepNext/>
        <w:keepLines/>
        <w:numPr>
          <w:ilvl w:val="0"/>
          <w:numId w:val="39"/>
        </w:numPr>
        <w:shd w:val="clear" w:color="auto" w:fill="auto"/>
        <w:spacing w:after="174" w:line="230" w:lineRule="exact"/>
        <w:jc w:val="center"/>
        <w:rPr>
          <w:sz w:val="24"/>
          <w:szCs w:val="24"/>
        </w:rPr>
      </w:pPr>
      <w:bookmarkStart w:id="0" w:name="bookmark2"/>
      <w:r w:rsidRPr="002D4146">
        <w:rPr>
          <w:sz w:val="24"/>
          <w:szCs w:val="24"/>
        </w:rPr>
        <w:t>Informācija</w:t>
      </w:r>
      <w:r w:rsidR="00C52EB7" w:rsidRPr="002D4146">
        <w:rPr>
          <w:sz w:val="24"/>
          <w:szCs w:val="24"/>
        </w:rPr>
        <w:t xml:space="preserve"> par </w:t>
      </w:r>
      <w:r w:rsidR="001722B1" w:rsidRPr="002D4146">
        <w:rPr>
          <w:sz w:val="24"/>
          <w:szCs w:val="24"/>
        </w:rPr>
        <w:t>transportlīdzekļu</w:t>
      </w:r>
      <w:r w:rsidR="00C52EB7" w:rsidRPr="002D4146">
        <w:rPr>
          <w:sz w:val="24"/>
          <w:szCs w:val="24"/>
        </w:rPr>
        <w:t xml:space="preserve"> </w:t>
      </w:r>
      <w:bookmarkEnd w:id="0"/>
      <w:r w:rsidRPr="002D4146">
        <w:rPr>
          <w:sz w:val="24"/>
          <w:szCs w:val="24"/>
        </w:rPr>
        <w:t>atsavināšanu</w:t>
      </w:r>
    </w:p>
    <w:p w14:paraId="2C84AC98" w14:textId="4609780C" w:rsidR="00635537" w:rsidRPr="002D4146" w:rsidRDefault="00013EF7" w:rsidP="002D4146">
      <w:pPr>
        <w:pStyle w:val="BodyText5"/>
        <w:numPr>
          <w:ilvl w:val="0"/>
          <w:numId w:val="6"/>
        </w:numPr>
        <w:shd w:val="clear" w:color="auto" w:fill="auto"/>
        <w:spacing w:before="0"/>
        <w:ind w:left="426" w:right="34" w:hanging="406"/>
        <w:rPr>
          <w:sz w:val="24"/>
          <w:szCs w:val="24"/>
        </w:rPr>
      </w:pPr>
      <w:r w:rsidRPr="002D4146">
        <w:rPr>
          <w:sz w:val="24"/>
          <w:szCs w:val="24"/>
        </w:rPr>
        <w:t xml:space="preserve">Sludinājums </w:t>
      </w:r>
      <w:r w:rsidR="00C52EB7" w:rsidRPr="002D4146">
        <w:rPr>
          <w:sz w:val="24"/>
          <w:szCs w:val="24"/>
        </w:rPr>
        <w:t>par Transportlīdzekļu atsavināšanu publicējam</w:t>
      </w:r>
      <w:r w:rsidRPr="002D4146">
        <w:rPr>
          <w:sz w:val="24"/>
          <w:szCs w:val="24"/>
        </w:rPr>
        <w:t>s</w:t>
      </w:r>
      <w:r w:rsidR="008C50B6" w:rsidRPr="002D4146">
        <w:rPr>
          <w:sz w:val="24"/>
          <w:szCs w:val="24"/>
        </w:rPr>
        <w:t xml:space="preserve"> </w:t>
      </w:r>
      <w:r w:rsidR="0087011E" w:rsidRPr="002D4146">
        <w:rPr>
          <w:sz w:val="24"/>
          <w:szCs w:val="24"/>
        </w:rPr>
        <w:t>Jūrmalas pašval</w:t>
      </w:r>
      <w:r w:rsidR="00056FE7" w:rsidRPr="002D4146">
        <w:rPr>
          <w:sz w:val="24"/>
          <w:szCs w:val="24"/>
        </w:rPr>
        <w:t xml:space="preserve">dības </w:t>
      </w:r>
      <w:proofErr w:type="spellStart"/>
      <w:r w:rsidR="003A5ED3" w:rsidRPr="002D4146">
        <w:rPr>
          <w:sz w:val="24"/>
          <w:szCs w:val="24"/>
        </w:rPr>
        <w:t>mājaslapā</w:t>
      </w:r>
      <w:proofErr w:type="spellEnd"/>
      <w:r w:rsidR="003A5ED3" w:rsidRPr="002D4146">
        <w:rPr>
          <w:sz w:val="24"/>
          <w:szCs w:val="24"/>
        </w:rPr>
        <w:t xml:space="preserve">: </w:t>
      </w:r>
      <w:r w:rsidR="006606CD" w:rsidRPr="002D4146">
        <w:rPr>
          <w:sz w:val="24"/>
          <w:szCs w:val="24"/>
        </w:rPr>
        <w:t xml:space="preserve"> </w:t>
      </w:r>
      <w:proofErr w:type="spellStart"/>
      <w:r w:rsidR="00EF1813" w:rsidRPr="002D4146">
        <w:rPr>
          <w:sz w:val="24"/>
          <w:szCs w:val="24"/>
        </w:rPr>
        <w:t>www.http</w:t>
      </w:r>
      <w:proofErr w:type="spellEnd"/>
      <w:r w:rsidR="00EF1813" w:rsidRPr="002D4146">
        <w:rPr>
          <w:sz w:val="24"/>
          <w:szCs w:val="24"/>
        </w:rPr>
        <w:t>:/jurmala.lv/lv/pasvaldiba/izsoles/.</w:t>
      </w:r>
    </w:p>
    <w:p w14:paraId="78DE08F9" w14:textId="77777777" w:rsidR="00635537" w:rsidRPr="002D4146" w:rsidRDefault="00C52EB7" w:rsidP="002D4146">
      <w:pPr>
        <w:pStyle w:val="BodyText5"/>
        <w:numPr>
          <w:ilvl w:val="0"/>
          <w:numId w:val="6"/>
        </w:numPr>
        <w:shd w:val="clear" w:color="auto" w:fill="auto"/>
        <w:spacing w:before="0"/>
        <w:ind w:left="426" w:hanging="406"/>
        <w:rPr>
          <w:sz w:val="24"/>
          <w:szCs w:val="24"/>
        </w:rPr>
      </w:pPr>
      <w:r w:rsidRPr="002D4146">
        <w:rPr>
          <w:sz w:val="24"/>
          <w:szCs w:val="24"/>
        </w:rPr>
        <w:t>Sludinājumā norāda:</w:t>
      </w:r>
    </w:p>
    <w:p w14:paraId="790B3CC7" w14:textId="0A55BFD2" w:rsidR="00635537" w:rsidRPr="002D4146" w:rsidRDefault="00B53190" w:rsidP="002D4146">
      <w:pPr>
        <w:pStyle w:val="BodyText5"/>
        <w:numPr>
          <w:ilvl w:val="0"/>
          <w:numId w:val="7"/>
        </w:numPr>
        <w:shd w:val="clear" w:color="auto" w:fill="auto"/>
        <w:spacing w:before="0"/>
        <w:ind w:left="1134" w:hanging="708"/>
        <w:jc w:val="left"/>
        <w:rPr>
          <w:sz w:val="24"/>
          <w:szCs w:val="24"/>
        </w:rPr>
      </w:pPr>
      <w:r w:rsidRPr="002D4146">
        <w:rPr>
          <w:sz w:val="24"/>
          <w:szCs w:val="24"/>
        </w:rPr>
        <w:t>transportlīdzekļ</w:t>
      </w:r>
      <w:r w:rsidR="006606CD" w:rsidRPr="002D4146">
        <w:rPr>
          <w:sz w:val="24"/>
          <w:szCs w:val="24"/>
        </w:rPr>
        <w:t>a</w:t>
      </w:r>
      <w:r w:rsidR="00C52EB7" w:rsidRPr="002D4146">
        <w:rPr>
          <w:sz w:val="24"/>
          <w:szCs w:val="24"/>
        </w:rPr>
        <w:t xml:space="preserve"> nosaukumu, atrašanās vietu;</w:t>
      </w:r>
    </w:p>
    <w:p w14:paraId="3F27961B" w14:textId="77777777" w:rsidR="00635537" w:rsidRPr="002D4146" w:rsidRDefault="00C52EB7" w:rsidP="002D4146">
      <w:pPr>
        <w:pStyle w:val="BodyText5"/>
        <w:numPr>
          <w:ilvl w:val="0"/>
          <w:numId w:val="7"/>
        </w:numPr>
        <w:shd w:val="clear" w:color="auto" w:fill="auto"/>
        <w:spacing w:before="0"/>
        <w:ind w:left="1134" w:hanging="708"/>
        <w:jc w:val="left"/>
        <w:rPr>
          <w:sz w:val="24"/>
          <w:szCs w:val="24"/>
        </w:rPr>
      </w:pPr>
      <w:r w:rsidRPr="002D4146">
        <w:rPr>
          <w:sz w:val="24"/>
          <w:szCs w:val="24"/>
        </w:rPr>
        <w:t>kur un kad var iepazīties ar Noteikumiem;</w:t>
      </w:r>
    </w:p>
    <w:p w14:paraId="6CB64E5E" w14:textId="77970839" w:rsidR="00635537" w:rsidRPr="002D4146" w:rsidRDefault="00B53190" w:rsidP="002D4146">
      <w:pPr>
        <w:pStyle w:val="BodyText5"/>
        <w:numPr>
          <w:ilvl w:val="0"/>
          <w:numId w:val="7"/>
        </w:numPr>
        <w:shd w:val="clear" w:color="auto" w:fill="auto"/>
        <w:spacing w:before="0"/>
        <w:ind w:left="1134" w:hanging="708"/>
        <w:jc w:val="left"/>
        <w:rPr>
          <w:sz w:val="24"/>
          <w:szCs w:val="24"/>
        </w:rPr>
      </w:pPr>
      <w:r w:rsidRPr="002D4146">
        <w:rPr>
          <w:sz w:val="24"/>
          <w:szCs w:val="24"/>
        </w:rPr>
        <w:t>t</w:t>
      </w:r>
      <w:r w:rsidR="00C52EB7" w:rsidRPr="002D4146">
        <w:rPr>
          <w:sz w:val="24"/>
          <w:szCs w:val="24"/>
        </w:rPr>
        <w:t>ransportlīdzekļ</w:t>
      </w:r>
      <w:r w:rsidR="006606CD" w:rsidRPr="002D4146">
        <w:rPr>
          <w:sz w:val="24"/>
          <w:szCs w:val="24"/>
        </w:rPr>
        <w:t>a</w:t>
      </w:r>
      <w:r w:rsidR="00C52EB7" w:rsidRPr="002D4146">
        <w:rPr>
          <w:sz w:val="24"/>
          <w:szCs w:val="24"/>
        </w:rPr>
        <w:t xml:space="preserve"> apskates vietu un laiku;</w:t>
      </w:r>
    </w:p>
    <w:p w14:paraId="28E94DB5" w14:textId="77777777" w:rsidR="00013EF7" w:rsidRPr="002D4146" w:rsidRDefault="00013EF7" w:rsidP="002D4146">
      <w:pPr>
        <w:pStyle w:val="BodyText5"/>
        <w:numPr>
          <w:ilvl w:val="0"/>
          <w:numId w:val="7"/>
        </w:numPr>
        <w:shd w:val="clear" w:color="auto" w:fill="auto"/>
        <w:spacing w:before="0"/>
        <w:ind w:left="1134" w:hanging="708"/>
        <w:jc w:val="left"/>
        <w:rPr>
          <w:sz w:val="24"/>
          <w:szCs w:val="24"/>
        </w:rPr>
      </w:pPr>
      <w:r w:rsidRPr="002D4146">
        <w:rPr>
          <w:sz w:val="24"/>
          <w:szCs w:val="24"/>
        </w:rPr>
        <w:t>pieteikumu reģistrācijas un izsoles vietu un laiku;</w:t>
      </w:r>
    </w:p>
    <w:p w14:paraId="1956DF6A" w14:textId="004765A3" w:rsidR="00635537" w:rsidRPr="002D4146" w:rsidRDefault="00013EF7" w:rsidP="002D4146">
      <w:pPr>
        <w:pStyle w:val="BodyText5"/>
        <w:numPr>
          <w:ilvl w:val="0"/>
          <w:numId w:val="7"/>
        </w:numPr>
        <w:shd w:val="clear" w:color="auto" w:fill="auto"/>
        <w:spacing w:before="0"/>
        <w:ind w:left="1134" w:hanging="708"/>
        <w:jc w:val="left"/>
        <w:rPr>
          <w:sz w:val="24"/>
          <w:szCs w:val="24"/>
        </w:rPr>
      </w:pPr>
      <w:r w:rsidRPr="002D4146">
        <w:rPr>
          <w:sz w:val="24"/>
          <w:szCs w:val="24"/>
        </w:rPr>
        <w:t>Transportlīdzekļ</w:t>
      </w:r>
      <w:r w:rsidR="006606CD" w:rsidRPr="002D4146">
        <w:rPr>
          <w:sz w:val="24"/>
          <w:szCs w:val="24"/>
        </w:rPr>
        <w:t>a</w:t>
      </w:r>
      <w:r w:rsidR="00C52EB7" w:rsidRPr="002D4146">
        <w:rPr>
          <w:sz w:val="24"/>
          <w:szCs w:val="24"/>
        </w:rPr>
        <w:t xml:space="preserve"> nosacīto cenu</w:t>
      </w:r>
      <w:r w:rsidRPr="002D4146">
        <w:rPr>
          <w:sz w:val="24"/>
          <w:szCs w:val="24"/>
        </w:rPr>
        <w:t>, tās samaksas kārtību, nodrošinājuma apmēru</w:t>
      </w:r>
      <w:r w:rsidR="00C52EB7" w:rsidRPr="002D4146">
        <w:rPr>
          <w:sz w:val="24"/>
          <w:szCs w:val="24"/>
        </w:rPr>
        <w:t xml:space="preserve"> un </w:t>
      </w:r>
      <w:r w:rsidRPr="002D4146">
        <w:rPr>
          <w:sz w:val="24"/>
          <w:szCs w:val="24"/>
        </w:rPr>
        <w:t xml:space="preserve">tā iemaksas </w:t>
      </w:r>
      <w:r w:rsidR="00C52EB7" w:rsidRPr="002D4146">
        <w:rPr>
          <w:sz w:val="24"/>
          <w:szCs w:val="24"/>
        </w:rPr>
        <w:t>kārtību;</w:t>
      </w:r>
    </w:p>
    <w:p w14:paraId="34C5A400" w14:textId="63DC2496" w:rsidR="00635537" w:rsidRPr="002D4146" w:rsidRDefault="00013EF7" w:rsidP="002D4146">
      <w:pPr>
        <w:pStyle w:val="BodyText5"/>
        <w:numPr>
          <w:ilvl w:val="0"/>
          <w:numId w:val="7"/>
        </w:numPr>
        <w:shd w:val="clear" w:color="auto" w:fill="auto"/>
        <w:spacing w:before="0"/>
        <w:ind w:left="1134" w:hanging="708"/>
        <w:jc w:val="left"/>
        <w:rPr>
          <w:sz w:val="24"/>
          <w:szCs w:val="24"/>
        </w:rPr>
      </w:pPr>
      <w:r w:rsidRPr="002D4146">
        <w:rPr>
          <w:sz w:val="24"/>
          <w:szCs w:val="24"/>
        </w:rPr>
        <w:t xml:space="preserve"> izsoles veidu</w:t>
      </w:r>
      <w:r w:rsidR="00C52EB7" w:rsidRPr="002D4146">
        <w:rPr>
          <w:sz w:val="24"/>
          <w:szCs w:val="24"/>
        </w:rPr>
        <w:t>;</w:t>
      </w:r>
    </w:p>
    <w:p w14:paraId="3AF0C263" w14:textId="03E8BDEC" w:rsidR="00A1594A" w:rsidRPr="002D4146" w:rsidRDefault="00A1594A" w:rsidP="002D4146">
      <w:pPr>
        <w:pStyle w:val="BodyText5"/>
        <w:numPr>
          <w:ilvl w:val="0"/>
          <w:numId w:val="7"/>
        </w:numPr>
        <w:shd w:val="clear" w:color="auto" w:fill="auto"/>
        <w:spacing w:before="0"/>
        <w:ind w:left="1134" w:hanging="708"/>
        <w:jc w:val="left"/>
        <w:rPr>
          <w:sz w:val="24"/>
          <w:szCs w:val="24"/>
        </w:rPr>
      </w:pPr>
      <w:r w:rsidRPr="002D4146">
        <w:rPr>
          <w:sz w:val="24"/>
          <w:szCs w:val="24"/>
        </w:rPr>
        <w:t>samaksas kārtību.</w:t>
      </w:r>
    </w:p>
    <w:p w14:paraId="095E84AA" w14:textId="695BAE46" w:rsidR="009079B3" w:rsidRPr="002D4146" w:rsidRDefault="00C52EB7" w:rsidP="002D4146">
      <w:pPr>
        <w:pStyle w:val="BodyText5"/>
        <w:numPr>
          <w:ilvl w:val="0"/>
          <w:numId w:val="6"/>
        </w:numPr>
        <w:shd w:val="clear" w:color="auto" w:fill="auto"/>
        <w:spacing w:before="0"/>
        <w:ind w:left="426" w:right="34" w:hanging="406"/>
        <w:rPr>
          <w:sz w:val="24"/>
          <w:szCs w:val="24"/>
        </w:rPr>
      </w:pPr>
      <w:r w:rsidRPr="002D4146">
        <w:rPr>
          <w:sz w:val="24"/>
          <w:szCs w:val="24"/>
        </w:rPr>
        <w:t xml:space="preserve">Ar Noteikumiem var iepazīties </w:t>
      </w:r>
      <w:r w:rsidR="009079B3" w:rsidRPr="002D4146">
        <w:rPr>
          <w:sz w:val="24"/>
          <w:szCs w:val="24"/>
        </w:rPr>
        <w:t>Jūrmalas pilsētas domes</w:t>
      </w:r>
      <w:r w:rsidRPr="002D4146">
        <w:rPr>
          <w:sz w:val="24"/>
          <w:szCs w:val="24"/>
        </w:rPr>
        <w:t xml:space="preserve"> Apmeklētāju</w:t>
      </w:r>
      <w:r w:rsidR="009079B3" w:rsidRPr="002D4146">
        <w:rPr>
          <w:sz w:val="24"/>
          <w:szCs w:val="24"/>
        </w:rPr>
        <w:t xml:space="preserve"> apkalpošanas</w:t>
      </w:r>
      <w:r w:rsidRPr="002D4146">
        <w:rPr>
          <w:sz w:val="24"/>
          <w:szCs w:val="24"/>
        </w:rPr>
        <w:t xml:space="preserve"> centrā </w:t>
      </w:r>
      <w:r w:rsidR="009079B3" w:rsidRPr="002D4146">
        <w:rPr>
          <w:sz w:val="24"/>
          <w:szCs w:val="24"/>
        </w:rPr>
        <w:t>–</w:t>
      </w:r>
      <w:r w:rsidRPr="002D4146">
        <w:rPr>
          <w:sz w:val="24"/>
          <w:szCs w:val="24"/>
        </w:rPr>
        <w:t xml:space="preserve"> </w:t>
      </w:r>
      <w:r w:rsidR="009079B3" w:rsidRPr="002D4146">
        <w:rPr>
          <w:sz w:val="24"/>
          <w:szCs w:val="24"/>
        </w:rPr>
        <w:t>Jūrmalā, Jomas ielā 1/5</w:t>
      </w:r>
      <w:r w:rsidR="00013EF7" w:rsidRPr="002D4146">
        <w:rPr>
          <w:sz w:val="24"/>
          <w:szCs w:val="24"/>
        </w:rPr>
        <w:t xml:space="preserve"> un </w:t>
      </w:r>
      <w:r w:rsidR="003A67BD" w:rsidRPr="002D4146">
        <w:rPr>
          <w:sz w:val="24"/>
          <w:szCs w:val="24"/>
        </w:rPr>
        <w:t xml:space="preserve">pašvaldības </w:t>
      </w:r>
      <w:proofErr w:type="spellStart"/>
      <w:r w:rsidR="00FD0D99" w:rsidRPr="002D4146">
        <w:rPr>
          <w:sz w:val="24"/>
          <w:szCs w:val="24"/>
        </w:rPr>
        <w:t>mājaslapā</w:t>
      </w:r>
      <w:proofErr w:type="spellEnd"/>
      <w:r w:rsidR="00FD0D99" w:rsidRPr="002D4146">
        <w:rPr>
          <w:sz w:val="24"/>
          <w:szCs w:val="24"/>
        </w:rPr>
        <w:t>:</w:t>
      </w:r>
      <w:r w:rsidR="00013EF7" w:rsidRPr="002D4146">
        <w:rPr>
          <w:sz w:val="24"/>
          <w:szCs w:val="24"/>
        </w:rPr>
        <w:t xml:space="preserve"> </w:t>
      </w:r>
      <w:r w:rsidR="003A67BD" w:rsidRPr="002D4146">
        <w:rPr>
          <w:sz w:val="24"/>
          <w:szCs w:val="24"/>
        </w:rPr>
        <w:t>http://jurmala.lv/lv/pasvaldiba/izsoles/ .</w:t>
      </w:r>
    </w:p>
    <w:p w14:paraId="0A142655" w14:textId="77777777" w:rsidR="00635537" w:rsidRPr="002D4146" w:rsidRDefault="00635537" w:rsidP="009079B3">
      <w:pPr>
        <w:pStyle w:val="BodyText5"/>
        <w:shd w:val="clear" w:color="auto" w:fill="auto"/>
        <w:tabs>
          <w:tab w:val="left" w:pos="1087"/>
        </w:tabs>
        <w:spacing w:before="0" w:after="250"/>
        <w:ind w:left="300" w:firstLine="0"/>
        <w:jc w:val="left"/>
        <w:rPr>
          <w:sz w:val="24"/>
          <w:szCs w:val="24"/>
        </w:rPr>
      </w:pPr>
    </w:p>
    <w:p w14:paraId="420F43AD" w14:textId="3E40C779" w:rsidR="00635537" w:rsidRPr="002D4146" w:rsidRDefault="00C52EB7" w:rsidP="002D4146">
      <w:pPr>
        <w:pStyle w:val="Heading20"/>
        <w:keepNext/>
        <w:keepLines/>
        <w:numPr>
          <w:ilvl w:val="0"/>
          <w:numId w:val="39"/>
        </w:numPr>
        <w:shd w:val="clear" w:color="auto" w:fill="auto"/>
        <w:spacing w:after="174" w:line="230" w:lineRule="exact"/>
        <w:jc w:val="center"/>
        <w:rPr>
          <w:sz w:val="24"/>
          <w:szCs w:val="24"/>
        </w:rPr>
      </w:pPr>
      <w:bookmarkStart w:id="1" w:name="bookmark3"/>
      <w:r w:rsidRPr="002D4146">
        <w:rPr>
          <w:sz w:val="24"/>
          <w:szCs w:val="24"/>
        </w:rPr>
        <w:t>Pieteikuma iesniegšana un reģistrēšana</w:t>
      </w:r>
      <w:bookmarkEnd w:id="1"/>
    </w:p>
    <w:p w14:paraId="5EA4118C" w14:textId="06251C86" w:rsidR="00635537" w:rsidRPr="002D4146" w:rsidRDefault="00C52EB7" w:rsidP="002D4146">
      <w:pPr>
        <w:pStyle w:val="BodyText5"/>
        <w:numPr>
          <w:ilvl w:val="0"/>
          <w:numId w:val="9"/>
        </w:numPr>
        <w:shd w:val="clear" w:color="auto" w:fill="auto"/>
        <w:spacing w:before="0"/>
        <w:ind w:left="426" w:right="34" w:hanging="426"/>
        <w:rPr>
          <w:sz w:val="24"/>
          <w:szCs w:val="24"/>
        </w:rPr>
      </w:pPr>
      <w:r w:rsidRPr="002D4146">
        <w:rPr>
          <w:sz w:val="24"/>
          <w:szCs w:val="24"/>
        </w:rPr>
        <w:t xml:space="preserve">Atsavināmās pašvaldības kustamās mantas pircējs var būt fiziska vai juridiska persona, kura </w:t>
      </w:r>
      <w:r w:rsidR="00CF538E" w:rsidRPr="002D4146">
        <w:rPr>
          <w:sz w:val="24"/>
          <w:szCs w:val="24"/>
        </w:rPr>
        <w:t>iesniegusi Jūrmalas pilsētas domes pieteikumu par transportlīdzek</w:t>
      </w:r>
      <w:r w:rsidR="0063578F" w:rsidRPr="002D4146">
        <w:rPr>
          <w:sz w:val="24"/>
          <w:szCs w:val="24"/>
        </w:rPr>
        <w:t>ļa atsavināšanu.</w:t>
      </w:r>
      <w:r w:rsidRPr="002D4146">
        <w:rPr>
          <w:sz w:val="24"/>
          <w:szCs w:val="24"/>
        </w:rPr>
        <w:t>.</w:t>
      </w:r>
    </w:p>
    <w:p w14:paraId="75232363" w14:textId="77777777" w:rsidR="00F75C6A" w:rsidRPr="002D4146" w:rsidRDefault="00DE16A6" w:rsidP="002D4146">
      <w:pPr>
        <w:pStyle w:val="BodyText5"/>
        <w:numPr>
          <w:ilvl w:val="0"/>
          <w:numId w:val="9"/>
        </w:numPr>
        <w:shd w:val="clear" w:color="auto" w:fill="auto"/>
        <w:spacing w:before="0"/>
        <w:ind w:left="426" w:right="20" w:hanging="426"/>
        <w:rPr>
          <w:sz w:val="24"/>
          <w:szCs w:val="24"/>
        </w:rPr>
      </w:pPr>
      <w:r w:rsidRPr="002D4146">
        <w:rPr>
          <w:sz w:val="24"/>
          <w:szCs w:val="24"/>
        </w:rPr>
        <w:t xml:space="preserve">Pieteikumu </w:t>
      </w:r>
      <w:r w:rsidR="00C52EB7" w:rsidRPr="002D4146">
        <w:rPr>
          <w:sz w:val="24"/>
          <w:szCs w:val="24"/>
        </w:rPr>
        <w:t xml:space="preserve">pieņemšanu un reģistrāciju </w:t>
      </w:r>
      <w:r w:rsidR="004F7371" w:rsidRPr="002D4146">
        <w:rPr>
          <w:sz w:val="24"/>
          <w:szCs w:val="24"/>
        </w:rPr>
        <w:t xml:space="preserve">Izsoles rīkotājs </w:t>
      </w:r>
      <w:r w:rsidR="00C52EB7" w:rsidRPr="002D4146">
        <w:rPr>
          <w:sz w:val="24"/>
          <w:szCs w:val="24"/>
        </w:rPr>
        <w:t xml:space="preserve">uzsāk </w:t>
      </w:r>
      <w:r w:rsidR="0063578F" w:rsidRPr="002D4146">
        <w:rPr>
          <w:sz w:val="24"/>
          <w:szCs w:val="24"/>
        </w:rPr>
        <w:t xml:space="preserve">pēc </w:t>
      </w:r>
      <w:r w:rsidR="004F7371" w:rsidRPr="002D4146">
        <w:rPr>
          <w:sz w:val="24"/>
          <w:szCs w:val="24"/>
        </w:rPr>
        <w:t>sludinājuma</w:t>
      </w:r>
      <w:r w:rsidR="0063578F" w:rsidRPr="002D4146">
        <w:rPr>
          <w:sz w:val="24"/>
          <w:szCs w:val="24"/>
        </w:rPr>
        <w:t xml:space="preserve"> par transportlīdzekļa atsavināšanu</w:t>
      </w:r>
      <w:r w:rsidR="004F7371" w:rsidRPr="002D4146">
        <w:rPr>
          <w:sz w:val="24"/>
          <w:szCs w:val="24"/>
        </w:rPr>
        <w:t xml:space="preserve"> </w:t>
      </w:r>
      <w:r w:rsidR="00C52EB7" w:rsidRPr="002D4146">
        <w:rPr>
          <w:sz w:val="24"/>
          <w:szCs w:val="24"/>
        </w:rPr>
        <w:t xml:space="preserve">publicēšanas. </w:t>
      </w:r>
    </w:p>
    <w:p w14:paraId="0A2D37D5" w14:textId="196A9E83" w:rsidR="005537D6" w:rsidRPr="002D4146" w:rsidRDefault="005537D6" w:rsidP="00E5477D">
      <w:pPr>
        <w:pStyle w:val="BodyText5"/>
        <w:shd w:val="clear" w:color="auto" w:fill="auto"/>
        <w:tabs>
          <w:tab w:val="left" w:pos="438"/>
        </w:tabs>
        <w:spacing w:before="0"/>
        <w:ind w:firstLine="0"/>
        <w:rPr>
          <w:sz w:val="24"/>
          <w:szCs w:val="24"/>
        </w:rPr>
      </w:pPr>
    </w:p>
    <w:p w14:paraId="111E1B23" w14:textId="56315183" w:rsidR="00635537" w:rsidRPr="002D4146" w:rsidRDefault="00876E78" w:rsidP="002D4146">
      <w:pPr>
        <w:pStyle w:val="Heading20"/>
        <w:keepNext/>
        <w:keepLines/>
        <w:numPr>
          <w:ilvl w:val="0"/>
          <w:numId w:val="39"/>
        </w:numPr>
        <w:shd w:val="clear" w:color="auto" w:fill="auto"/>
        <w:spacing w:after="174" w:line="230" w:lineRule="exact"/>
        <w:jc w:val="center"/>
        <w:rPr>
          <w:sz w:val="24"/>
          <w:szCs w:val="24"/>
        </w:rPr>
      </w:pPr>
      <w:bookmarkStart w:id="2" w:name="bookmark4"/>
      <w:r w:rsidRPr="002D4146">
        <w:rPr>
          <w:sz w:val="24"/>
          <w:szCs w:val="24"/>
        </w:rPr>
        <w:t>Kustamās mantas izsole</w:t>
      </w:r>
      <w:r w:rsidR="00C52EB7" w:rsidRPr="002D4146">
        <w:rPr>
          <w:sz w:val="24"/>
          <w:szCs w:val="24"/>
        </w:rPr>
        <w:t xml:space="preserve"> un pirkuma summas samaksa</w:t>
      </w:r>
      <w:bookmarkEnd w:id="2"/>
    </w:p>
    <w:p w14:paraId="3388B7DD" w14:textId="5E1A8AD0" w:rsidR="002E616F" w:rsidRPr="002D4146" w:rsidRDefault="001B54EA" w:rsidP="002D4146">
      <w:pPr>
        <w:pStyle w:val="Heading20"/>
        <w:keepNext/>
        <w:keepLines/>
        <w:numPr>
          <w:ilvl w:val="1"/>
          <w:numId w:val="39"/>
        </w:numPr>
        <w:shd w:val="clear" w:color="auto" w:fill="auto"/>
        <w:ind w:left="426" w:hanging="426"/>
        <w:jc w:val="both"/>
        <w:rPr>
          <w:sz w:val="24"/>
          <w:szCs w:val="24"/>
        </w:rPr>
      </w:pPr>
      <w:bookmarkStart w:id="3" w:name="bookmark6"/>
      <w:r w:rsidRPr="002D4146">
        <w:rPr>
          <w:b w:val="0"/>
          <w:sz w:val="24"/>
          <w:szCs w:val="24"/>
        </w:rPr>
        <w:t>Izsole</w:t>
      </w:r>
      <w:r w:rsidR="00876E78" w:rsidRPr="002D4146">
        <w:rPr>
          <w:b w:val="0"/>
          <w:sz w:val="24"/>
          <w:szCs w:val="24"/>
        </w:rPr>
        <w:t xml:space="preserve"> notiks </w:t>
      </w:r>
      <w:r w:rsidR="00BF3D9F" w:rsidRPr="002D4146">
        <w:rPr>
          <w:rStyle w:val="BodytextBold3"/>
          <w:sz w:val="24"/>
          <w:szCs w:val="24"/>
        </w:rPr>
        <w:t>201</w:t>
      </w:r>
      <w:r w:rsidR="00AB0DD7" w:rsidRPr="002D4146">
        <w:rPr>
          <w:rStyle w:val="BodytextBold3"/>
          <w:sz w:val="24"/>
          <w:szCs w:val="24"/>
        </w:rPr>
        <w:t>8</w:t>
      </w:r>
      <w:r w:rsidR="00BF3D9F" w:rsidRPr="002D4146">
        <w:rPr>
          <w:rStyle w:val="BodytextBold3"/>
          <w:sz w:val="24"/>
          <w:szCs w:val="24"/>
        </w:rPr>
        <w:t>.gada</w:t>
      </w:r>
      <w:r w:rsidR="004F040F" w:rsidRPr="002D4146">
        <w:rPr>
          <w:rStyle w:val="BodytextBold3"/>
          <w:sz w:val="24"/>
          <w:szCs w:val="24"/>
        </w:rPr>
        <w:t xml:space="preserve"> </w:t>
      </w:r>
      <w:r w:rsidR="00B95804" w:rsidRPr="002D4146">
        <w:rPr>
          <w:rStyle w:val="BodytextBold3"/>
          <w:sz w:val="24"/>
          <w:szCs w:val="24"/>
        </w:rPr>
        <w:t>....</w:t>
      </w:r>
      <w:r w:rsidR="00C33B5E" w:rsidRPr="002D4146">
        <w:rPr>
          <w:rStyle w:val="BodytextBold3"/>
          <w:sz w:val="24"/>
          <w:szCs w:val="24"/>
        </w:rPr>
        <w:t>.</w:t>
      </w:r>
      <w:r w:rsidR="00B95804" w:rsidRPr="002D4146">
        <w:rPr>
          <w:rStyle w:val="BodytextBold3"/>
          <w:sz w:val="24"/>
          <w:szCs w:val="24"/>
        </w:rPr>
        <w:t>.....</w:t>
      </w:r>
      <w:r w:rsidR="004D5E49" w:rsidRPr="002D4146">
        <w:rPr>
          <w:b w:val="0"/>
          <w:sz w:val="24"/>
          <w:szCs w:val="24"/>
        </w:rPr>
        <w:t xml:space="preserve"> </w:t>
      </w:r>
      <w:r w:rsidR="006F67D1" w:rsidRPr="002D4146">
        <w:rPr>
          <w:b w:val="0"/>
          <w:sz w:val="24"/>
          <w:szCs w:val="24"/>
        </w:rPr>
        <w:t>plkst. 14.</w:t>
      </w:r>
      <w:r w:rsidR="00BF3D9F" w:rsidRPr="002D4146">
        <w:rPr>
          <w:b w:val="0"/>
          <w:sz w:val="24"/>
          <w:szCs w:val="24"/>
        </w:rPr>
        <w:t>00</w:t>
      </w:r>
      <w:r w:rsidR="00BF3D9F" w:rsidRPr="002D4146">
        <w:rPr>
          <w:rStyle w:val="Heading2NotBold"/>
          <w:sz w:val="24"/>
          <w:szCs w:val="24"/>
        </w:rPr>
        <w:t xml:space="preserve"> </w:t>
      </w:r>
      <w:r w:rsidR="004F040F" w:rsidRPr="002D4146">
        <w:rPr>
          <w:rStyle w:val="Heading2NotBold"/>
          <w:sz w:val="24"/>
          <w:szCs w:val="24"/>
        </w:rPr>
        <w:t xml:space="preserve">Jūrmalas pilsētas domē – Jūrmalā, Jomas ielā 1/5. </w:t>
      </w:r>
      <w:bookmarkEnd w:id="3"/>
    </w:p>
    <w:p w14:paraId="3B5DCBED" w14:textId="3B4C42AD" w:rsidR="00635537" w:rsidRPr="002D4146" w:rsidRDefault="00546DD5" w:rsidP="002D4146">
      <w:pPr>
        <w:pStyle w:val="BodyText5"/>
        <w:numPr>
          <w:ilvl w:val="1"/>
          <w:numId w:val="39"/>
        </w:numPr>
        <w:shd w:val="clear" w:color="auto" w:fill="auto"/>
        <w:tabs>
          <w:tab w:val="left" w:pos="442"/>
        </w:tabs>
        <w:spacing w:before="0"/>
        <w:ind w:left="426" w:right="20" w:hanging="426"/>
        <w:rPr>
          <w:sz w:val="24"/>
          <w:szCs w:val="24"/>
        </w:rPr>
      </w:pPr>
      <w:r w:rsidRPr="002D4146">
        <w:rPr>
          <w:sz w:val="24"/>
          <w:szCs w:val="24"/>
        </w:rPr>
        <w:t xml:space="preserve">Izsoles solis </w:t>
      </w:r>
      <w:r w:rsidR="004461FC" w:rsidRPr="002D4146">
        <w:rPr>
          <w:sz w:val="24"/>
          <w:szCs w:val="24"/>
        </w:rPr>
        <w:t xml:space="preserve">tiek </w:t>
      </w:r>
      <w:r w:rsidR="00C43CBD" w:rsidRPr="002D4146">
        <w:rPr>
          <w:sz w:val="24"/>
          <w:szCs w:val="24"/>
        </w:rPr>
        <w:t xml:space="preserve">noteikts </w:t>
      </w:r>
      <w:r w:rsidR="00870BDA" w:rsidRPr="002D4146">
        <w:rPr>
          <w:sz w:val="24"/>
          <w:szCs w:val="24"/>
        </w:rPr>
        <w:t>1</w:t>
      </w:r>
      <w:r w:rsidR="004C532C" w:rsidRPr="002D4146">
        <w:rPr>
          <w:sz w:val="24"/>
          <w:szCs w:val="24"/>
        </w:rPr>
        <w:t>5</w:t>
      </w:r>
      <w:r w:rsidR="00441896" w:rsidRPr="002D4146">
        <w:rPr>
          <w:sz w:val="24"/>
          <w:szCs w:val="24"/>
        </w:rPr>
        <w:t>0</w:t>
      </w:r>
      <w:r w:rsidR="00032818" w:rsidRPr="002D4146">
        <w:rPr>
          <w:sz w:val="24"/>
          <w:szCs w:val="24"/>
        </w:rPr>
        <w:t xml:space="preserve">,00 </w:t>
      </w:r>
      <w:r w:rsidR="00421DC0" w:rsidRPr="002D4146">
        <w:rPr>
          <w:sz w:val="24"/>
          <w:szCs w:val="24"/>
        </w:rPr>
        <w:t xml:space="preserve">EUR </w:t>
      </w:r>
      <w:r w:rsidR="00032818" w:rsidRPr="002D4146">
        <w:rPr>
          <w:sz w:val="24"/>
          <w:szCs w:val="24"/>
        </w:rPr>
        <w:t>(</w:t>
      </w:r>
      <w:r w:rsidR="009010B8" w:rsidRPr="002D4146">
        <w:rPr>
          <w:sz w:val="24"/>
          <w:szCs w:val="24"/>
        </w:rPr>
        <w:t xml:space="preserve">viens </w:t>
      </w:r>
      <w:r w:rsidR="00870BDA" w:rsidRPr="002D4146">
        <w:rPr>
          <w:sz w:val="24"/>
          <w:szCs w:val="24"/>
        </w:rPr>
        <w:t>simt</w:t>
      </w:r>
      <w:r w:rsidR="00441896" w:rsidRPr="002D4146">
        <w:rPr>
          <w:sz w:val="24"/>
          <w:szCs w:val="24"/>
        </w:rPr>
        <w:t>s</w:t>
      </w:r>
      <w:r w:rsidR="004C532C" w:rsidRPr="002D4146">
        <w:rPr>
          <w:sz w:val="24"/>
          <w:szCs w:val="24"/>
        </w:rPr>
        <w:t xml:space="preserve"> piecdesmit</w:t>
      </w:r>
      <w:r w:rsidR="00870BDA" w:rsidRPr="002D4146">
        <w:rPr>
          <w:sz w:val="24"/>
          <w:szCs w:val="24"/>
        </w:rPr>
        <w:t xml:space="preserve"> </w:t>
      </w:r>
      <w:proofErr w:type="spellStart"/>
      <w:r w:rsidR="00032818" w:rsidRPr="002D4146">
        <w:rPr>
          <w:sz w:val="24"/>
          <w:szCs w:val="24"/>
        </w:rPr>
        <w:t>eu</w:t>
      </w:r>
      <w:r w:rsidR="0024259B" w:rsidRPr="002D4146">
        <w:rPr>
          <w:sz w:val="24"/>
          <w:szCs w:val="24"/>
        </w:rPr>
        <w:t>ro</w:t>
      </w:r>
      <w:proofErr w:type="spellEnd"/>
      <w:r w:rsidR="00032818" w:rsidRPr="002D4146">
        <w:rPr>
          <w:sz w:val="24"/>
          <w:szCs w:val="24"/>
        </w:rPr>
        <w:t>,</w:t>
      </w:r>
      <w:r w:rsidR="0024259B" w:rsidRPr="002D4146">
        <w:rPr>
          <w:sz w:val="24"/>
          <w:szCs w:val="24"/>
        </w:rPr>
        <w:t xml:space="preserve"> 00 centi).</w:t>
      </w:r>
    </w:p>
    <w:p w14:paraId="70942DF8" w14:textId="77A6BD03" w:rsidR="001B54EA" w:rsidRPr="002D4146" w:rsidRDefault="001B54EA" w:rsidP="002D4146">
      <w:pPr>
        <w:pStyle w:val="BodyText5"/>
        <w:numPr>
          <w:ilvl w:val="1"/>
          <w:numId w:val="39"/>
        </w:numPr>
        <w:shd w:val="clear" w:color="auto" w:fill="auto"/>
        <w:tabs>
          <w:tab w:val="left" w:pos="452"/>
        </w:tabs>
        <w:spacing w:before="0"/>
        <w:ind w:left="426" w:right="20" w:hanging="426"/>
        <w:rPr>
          <w:sz w:val="24"/>
          <w:szCs w:val="24"/>
        </w:rPr>
      </w:pPr>
      <w:r w:rsidRPr="002D4146">
        <w:rPr>
          <w:sz w:val="24"/>
          <w:szCs w:val="24"/>
        </w:rPr>
        <w:t xml:space="preserve">Personiski iesniegtie vai pa pastu atsūtītie </w:t>
      </w:r>
      <w:r w:rsidR="00F75C6A" w:rsidRPr="002D4146">
        <w:rPr>
          <w:sz w:val="24"/>
          <w:szCs w:val="24"/>
        </w:rPr>
        <w:t xml:space="preserve">pieteikumi atsavināšanai </w:t>
      </w:r>
      <w:r w:rsidRPr="002D4146">
        <w:rPr>
          <w:sz w:val="24"/>
          <w:szCs w:val="24"/>
        </w:rPr>
        <w:t xml:space="preserve">glabājami līdz izsolei. </w:t>
      </w:r>
    </w:p>
    <w:p w14:paraId="62D3FFB0" w14:textId="52AE17F2" w:rsidR="009604A8" w:rsidRPr="002D4146" w:rsidRDefault="00C6764B" w:rsidP="002D4146">
      <w:pPr>
        <w:pStyle w:val="BodyText5"/>
        <w:numPr>
          <w:ilvl w:val="1"/>
          <w:numId w:val="39"/>
        </w:numPr>
        <w:shd w:val="clear" w:color="auto" w:fill="auto"/>
        <w:tabs>
          <w:tab w:val="left" w:pos="452"/>
        </w:tabs>
        <w:spacing w:before="0"/>
        <w:ind w:left="426" w:right="20" w:hanging="426"/>
        <w:rPr>
          <w:sz w:val="24"/>
          <w:szCs w:val="24"/>
        </w:rPr>
      </w:pPr>
      <w:r w:rsidRPr="002D4146">
        <w:rPr>
          <w:sz w:val="24"/>
          <w:szCs w:val="24"/>
        </w:rPr>
        <w:t xml:space="preserve">Pēc </w:t>
      </w:r>
      <w:r w:rsidR="00F75C6A" w:rsidRPr="002D4146">
        <w:rPr>
          <w:sz w:val="24"/>
          <w:szCs w:val="24"/>
        </w:rPr>
        <w:t xml:space="preserve">atsūtītajiem pieteikumiem </w:t>
      </w:r>
      <w:r w:rsidR="00061E2E" w:rsidRPr="002D4146">
        <w:rPr>
          <w:sz w:val="24"/>
          <w:szCs w:val="24"/>
        </w:rPr>
        <w:t xml:space="preserve"> un atnākušajiem dalībniekiem </w:t>
      </w:r>
      <w:r w:rsidR="00F75C6A" w:rsidRPr="002D4146">
        <w:rPr>
          <w:sz w:val="24"/>
          <w:szCs w:val="24"/>
        </w:rPr>
        <w:t xml:space="preserve">tiek sastādīts izsoles dalībnieku reģistrs. </w:t>
      </w:r>
    </w:p>
    <w:p w14:paraId="650184D4" w14:textId="7BD9827E" w:rsidR="00C6764B" w:rsidRPr="002D4146" w:rsidRDefault="009604A8" w:rsidP="002D4146">
      <w:pPr>
        <w:pStyle w:val="BodyText5"/>
        <w:numPr>
          <w:ilvl w:val="1"/>
          <w:numId w:val="39"/>
        </w:numPr>
        <w:shd w:val="clear" w:color="auto" w:fill="auto"/>
        <w:tabs>
          <w:tab w:val="left" w:pos="452"/>
        </w:tabs>
        <w:spacing w:before="0"/>
        <w:ind w:left="426" w:right="20" w:hanging="426"/>
        <w:rPr>
          <w:sz w:val="24"/>
          <w:szCs w:val="24"/>
        </w:rPr>
      </w:pPr>
      <w:r w:rsidRPr="002D4146">
        <w:rPr>
          <w:sz w:val="24"/>
          <w:szCs w:val="24"/>
        </w:rPr>
        <w:t>Reģistrētie dalībnieki klātienē iesniedz rakstiskus piedāvājumus atbilstoši izsoles solim</w:t>
      </w:r>
      <w:r w:rsidR="00C6764B" w:rsidRPr="002D4146">
        <w:rPr>
          <w:sz w:val="24"/>
          <w:szCs w:val="24"/>
        </w:rPr>
        <w:t>.</w:t>
      </w:r>
    </w:p>
    <w:p w14:paraId="3727AC25" w14:textId="627004F9" w:rsidR="00C6764B" w:rsidRPr="002D4146" w:rsidRDefault="00C6764B" w:rsidP="002D4146">
      <w:pPr>
        <w:pStyle w:val="BodyText5"/>
        <w:numPr>
          <w:ilvl w:val="1"/>
          <w:numId w:val="39"/>
        </w:numPr>
        <w:shd w:val="clear" w:color="auto" w:fill="auto"/>
        <w:tabs>
          <w:tab w:val="left" w:pos="452"/>
        </w:tabs>
        <w:spacing w:before="0"/>
        <w:ind w:left="426" w:right="20" w:hanging="426"/>
        <w:rPr>
          <w:sz w:val="24"/>
          <w:szCs w:val="24"/>
        </w:rPr>
      </w:pPr>
      <w:r w:rsidRPr="002D4146">
        <w:rPr>
          <w:sz w:val="24"/>
          <w:szCs w:val="24"/>
        </w:rPr>
        <w:t xml:space="preserve">Ja pēc </w:t>
      </w:r>
      <w:r w:rsidR="009604A8" w:rsidRPr="002D4146">
        <w:rPr>
          <w:sz w:val="24"/>
          <w:szCs w:val="24"/>
        </w:rPr>
        <w:t xml:space="preserve">piedāvājumu </w:t>
      </w:r>
      <w:r w:rsidRPr="002D4146">
        <w:rPr>
          <w:sz w:val="24"/>
          <w:szCs w:val="24"/>
        </w:rPr>
        <w:t>atvēršanas izrādās, ka vairāki izsoles dalībnieki piedāvājuši vienādu augstāko cenu, izsoles rīkotājs turpina izsoli, pieņemot rakstiskus piedāvājumus no klātesošajām personām, kuras piedāvājušas vienādu augstāko cenu.</w:t>
      </w:r>
    </w:p>
    <w:p w14:paraId="7BF3FF42" w14:textId="7E7B9F31" w:rsidR="00942AB1" w:rsidRPr="002D4146" w:rsidRDefault="006A7ED1" w:rsidP="002D4146">
      <w:pPr>
        <w:pStyle w:val="BodyText5"/>
        <w:numPr>
          <w:ilvl w:val="1"/>
          <w:numId w:val="39"/>
        </w:numPr>
        <w:shd w:val="clear" w:color="auto" w:fill="auto"/>
        <w:tabs>
          <w:tab w:val="left" w:pos="452"/>
        </w:tabs>
        <w:spacing w:before="0"/>
        <w:ind w:left="426" w:right="20" w:hanging="426"/>
        <w:rPr>
          <w:b/>
          <w:sz w:val="24"/>
          <w:szCs w:val="24"/>
        </w:rPr>
      </w:pPr>
      <w:r w:rsidRPr="002D4146">
        <w:rPr>
          <w:sz w:val="24"/>
          <w:szCs w:val="24"/>
        </w:rPr>
        <w:t xml:space="preserve">Izsoles </w:t>
      </w:r>
      <w:r w:rsidR="00003CB5" w:rsidRPr="002D4146">
        <w:rPr>
          <w:sz w:val="24"/>
          <w:szCs w:val="24"/>
        </w:rPr>
        <w:t xml:space="preserve">vadītājam ir tiesības izraidīt no telpas, kurā notiek izsole, pretendentu, kurš neievēro izsoles noteikumus un ar savām darbībām traucē </w:t>
      </w:r>
      <w:r w:rsidRPr="002D4146">
        <w:rPr>
          <w:sz w:val="24"/>
          <w:szCs w:val="24"/>
        </w:rPr>
        <w:t>izsoli</w:t>
      </w:r>
      <w:r w:rsidR="00003CB5" w:rsidRPr="002D4146">
        <w:rPr>
          <w:sz w:val="24"/>
          <w:szCs w:val="24"/>
        </w:rPr>
        <w:t>.</w:t>
      </w:r>
    </w:p>
    <w:p w14:paraId="656571CD" w14:textId="679719BA" w:rsidR="00635537" w:rsidRPr="002D4146" w:rsidRDefault="003A64B7" w:rsidP="002D4146">
      <w:pPr>
        <w:pStyle w:val="BodyText5"/>
        <w:numPr>
          <w:ilvl w:val="1"/>
          <w:numId w:val="39"/>
        </w:numPr>
        <w:shd w:val="clear" w:color="auto" w:fill="auto"/>
        <w:tabs>
          <w:tab w:val="left" w:pos="562"/>
        </w:tabs>
        <w:spacing w:before="0"/>
        <w:ind w:left="426" w:right="380" w:hanging="426"/>
        <w:rPr>
          <w:b/>
          <w:sz w:val="24"/>
          <w:szCs w:val="24"/>
        </w:rPr>
      </w:pPr>
      <w:r w:rsidRPr="002D4146">
        <w:rPr>
          <w:sz w:val="24"/>
          <w:szCs w:val="24"/>
        </w:rPr>
        <w:t>Transportlīdzekļa nosolītājs septiņu dienu laikā pēc izsoles rezultātu apstiprināšanas paraksta pirkuma līgumu (</w:t>
      </w:r>
      <w:r w:rsidR="00327F4F" w:rsidRPr="002D4146">
        <w:rPr>
          <w:sz w:val="24"/>
          <w:szCs w:val="24"/>
        </w:rPr>
        <w:t xml:space="preserve">Noteikumu </w:t>
      </w:r>
      <w:r w:rsidRPr="002D4146">
        <w:rPr>
          <w:sz w:val="24"/>
          <w:szCs w:val="24"/>
        </w:rPr>
        <w:t xml:space="preserve">pielikums). </w:t>
      </w:r>
      <w:r w:rsidR="009509F1" w:rsidRPr="002D4146">
        <w:rPr>
          <w:b/>
          <w:sz w:val="24"/>
          <w:szCs w:val="24"/>
        </w:rPr>
        <w:t xml:space="preserve"> </w:t>
      </w:r>
    </w:p>
    <w:p w14:paraId="2E3B39A5" w14:textId="5B880AF4" w:rsidR="00F301E4" w:rsidRPr="002D4146" w:rsidRDefault="003A64B7" w:rsidP="002D4146">
      <w:pPr>
        <w:pStyle w:val="BodyText5"/>
        <w:numPr>
          <w:ilvl w:val="1"/>
          <w:numId w:val="27"/>
        </w:numPr>
        <w:shd w:val="clear" w:color="auto" w:fill="auto"/>
        <w:spacing w:before="0"/>
        <w:ind w:left="426" w:right="220" w:hanging="426"/>
        <w:rPr>
          <w:b/>
          <w:sz w:val="24"/>
          <w:szCs w:val="24"/>
        </w:rPr>
      </w:pPr>
      <w:r w:rsidRPr="002D4146">
        <w:rPr>
          <w:sz w:val="24"/>
          <w:szCs w:val="24"/>
        </w:rPr>
        <w:lastRenderedPageBreak/>
        <w:t xml:space="preserve">Piedāvātā augstākā pirkuma summa Transportlīdzekļa nosolītājam jāsamaksā par nosolīto </w:t>
      </w:r>
      <w:r w:rsidR="00406317" w:rsidRPr="002D4146">
        <w:rPr>
          <w:sz w:val="24"/>
          <w:szCs w:val="24"/>
        </w:rPr>
        <w:t>T</w:t>
      </w:r>
      <w:r w:rsidRPr="002D4146">
        <w:rPr>
          <w:sz w:val="24"/>
          <w:szCs w:val="24"/>
        </w:rPr>
        <w:t>ransportlīdzekli nedēļas laikā no izsoles dienas. Iemaksātā summa tiek ieskaitīta pirkuma summā.</w:t>
      </w:r>
    </w:p>
    <w:p w14:paraId="7FCBB842" w14:textId="634E89CA" w:rsidR="00635537" w:rsidRPr="002D4146" w:rsidRDefault="00F301E4" w:rsidP="002D4146">
      <w:pPr>
        <w:pStyle w:val="BodyText5"/>
        <w:numPr>
          <w:ilvl w:val="1"/>
          <w:numId w:val="39"/>
        </w:numPr>
        <w:shd w:val="clear" w:color="auto" w:fill="auto"/>
        <w:spacing w:before="0"/>
        <w:ind w:left="426" w:right="220" w:hanging="426"/>
        <w:rPr>
          <w:b/>
          <w:sz w:val="24"/>
          <w:szCs w:val="24"/>
        </w:rPr>
      </w:pPr>
      <w:r w:rsidRPr="002D4146">
        <w:rPr>
          <w:b/>
          <w:sz w:val="24"/>
          <w:szCs w:val="24"/>
        </w:rPr>
        <w:t xml:space="preserve"> </w:t>
      </w:r>
      <w:r w:rsidRPr="002D4146">
        <w:rPr>
          <w:sz w:val="24"/>
          <w:szCs w:val="24"/>
        </w:rPr>
        <w:t xml:space="preserve">Pirkuma summas samaksa par </w:t>
      </w:r>
      <w:r w:rsidR="00406317" w:rsidRPr="002D4146">
        <w:rPr>
          <w:sz w:val="24"/>
          <w:szCs w:val="24"/>
        </w:rPr>
        <w:t>T</w:t>
      </w:r>
      <w:r w:rsidRPr="002D4146">
        <w:rPr>
          <w:sz w:val="24"/>
          <w:szCs w:val="24"/>
        </w:rPr>
        <w:t>ransportlīdzekli ir jāveic Jūrmalas pilsētas domes kontā</w:t>
      </w:r>
      <w:r w:rsidRPr="002D4146">
        <w:rPr>
          <w:rStyle w:val="BodytextBold4"/>
          <w:bCs w:val="0"/>
          <w:sz w:val="24"/>
          <w:szCs w:val="24"/>
        </w:rPr>
        <w:t xml:space="preserve">: </w:t>
      </w:r>
      <w:r w:rsidR="00C52EB7" w:rsidRPr="002D4146">
        <w:rPr>
          <w:rStyle w:val="BodytextBold4"/>
          <w:b w:val="0"/>
          <w:sz w:val="24"/>
          <w:szCs w:val="24"/>
        </w:rPr>
        <w:t>AS„</w:t>
      </w:r>
      <w:r w:rsidR="00DD2876" w:rsidRPr="002D4146">
        <w:rPr>
          <w:rStyle w:val="BodytextBold4"/>
          <w:b w:val="0"/>
          <w:sz w:val="24"/>
          <w:szCs w:val="24"/>
        </w:rPr>
        <w:t>CITADELE</w:t>
      </w:r>
      <w:r w:rsidR="00C52EB7" w:rsidRPr="002D4146">
        <w:rPr>
          <w:rStyle w:val="BodytextBold4"/>
          <w:b w:val="0"/>
          <w:sz w:val="24"/>
          <w:szCs w:val="24"/>
        </w:rPr>
        <w:t xml:space="preserve">" (bankas kods: </w:t>
      </w:r>
      <w:r w:rsidR="00DD2876" w:rsidRPr="002D4146">
        <w:rPr>
          <w:rStyle w:val="BodytextBold4"/>
          <w:b w:val="0"/>
          <w:sz w:val="24"/>
          <w:szCs w:val="24"/>
        </w:rPr>
        <w:t>PARXLV22</w:t>
      </w:r>
      <w:r w:rsidR="00C52EB7" w:rsidRPr="002D4146">
        <w:rPr>
          <w:rStyle w:val="BodytextBold4"/>
          <w:b w:val="0"/>
          <w:sz w:val="24"/>
          <w:szCs w:val="24"/>
        </w:rPr>
        <w:t>) Nr.</w:t>
      </w:r>
      <w:r w:rsidR="009509F1" w:rsidRPr="002D4146">
        <w:rPr>
          <w:rFonts w:eastAsia="Arial Unicode MS" w:cs="Arial Unicode MS"/>
          <w:sz w:val="24"/>
          <w:szCs w:val="24"/>
        </w:rPr>
        <w:t xml:space="preserve"> </w:t>
      </w:r>
      <w:r w:rsidR="009509F1" w:rsidRPr="002D4146">
        <w:rPr>
          <w:bCs/>
          <w:sz w:val="24"/>
          <w:szCs w:val="24"/>
        </w:rPr>
        <w:t>LV36PARX0002484571022</w:t>
      </w:r>
      <w:r w:rsidR="00DD2876" w:rsidRPr="002D4146">
        <w:rPr>
          <w:rStyle w:val="BodytextBold4"/>
          <w:sz w:val="24"/>
          <w:szCs w:val="24"/>
        </w:rPr>
        <w:t>.</w:t>
      </w:r>
    </w:p>
    <w:p w14:paraId="4568C6AB" w14:textId="7950086C" w:rsidR="00635537" w:rsidRPr="002D4146" w:rsidRDefault="00B83FC4" w:rsidP="002D4146">
      <w:pPr>
        <w:pStyle w:val="BodyText5"/>
        <w:numPr>
          <w:ilvl w:val="1"/>
          <w:numId w:val="39"/>
        </w:numPr>
        <w:shd w:val="clear" w:color="auto" w:fill="auto"/>
        <w:spacing w:before="0"/>
        <w:ind w:left="567" w:right="34" w:hanging="567"/>
        <w:rPr>
          <w:b/>
          <w:sz w:val="24"/>
          <w:szCs w:val="24"/>
        </w:rPr>
      </w:pPr>
      <w:r w:rsidRPr="002D4146">
        <w:rPr>
          <w:sz w:val="24"/>
          <w:szCs w:val="24"/>
        </w:rPr>
        <w:t xml:space="preserve">Ja </w:t>
      </w:r>
      <w:r w:rsidR="00C52EB7" w:rsidRPr="002D4146">
        <w:rPr>
          <w:sz w:val="24"/>
          <w:szCs w:val="24"/>
        </w:rPr>
        <w:t>Noteikumu 5.</w:t>
      </w:r>
      <w:r w:rsidR="00465614" w:rsidRPr="002D4146">
        <w:rPr>
          <w:sz w:val="24"/>
          <w:szCs w:val="24"/>
        </w:rPr>
        <w:t>9</w:t>
      </w:r>
      <w:r w:rsidR="00C52EB7" w:rsidRPr="002D4146">
        <w:rPr>
          <w:sz w:val="24"/>
          <w:szCs w:val="24"/>
        </w:rPr>
        <w:t xml:space="preserve">.punktā noteiktajā termiņā nav veikta </w:t>
      </w:r>
      <w:r w:rsidR="00F71A90" w:rsidRPr="002D4146">
        <w:rPr>
          <w:sz w:val="24"/>
          <w:szCs w:val="24"/>
        </w:rPr>
        <w:t>no</w:t>
      </w:r>
      <w:r w:rsidR="00F77C24" w:rsidRPr="002D4146">
        <w:rPr>
          <w:sz w:val="24"/>
          <w:szCs w:val="24"/>
        </w:rPr>
        <w:t>solītās</w:t>
      </w:r>
      <w:r w:rsidR="00C52EB7" w:rsidRPr="002D4146">
        <w:rPr>
          <w:sz w:val="24"/>
          <w:szCs w:val="24"/>
        </w:rPr>
        <w:t xml:space="preserve"> </w:t>
      </w:r>
      <w:r w:rsidR="00F71A90" w:rsidRPr="002D4146">
        <w:rPr>
          <w:sz w:val="24"/>
          <w:szCs w:val="24"/>
        </w:rPr>
        <w:t>pirkuma summas samaksa</w:t>
      </w:r>
      <w:r w:rsidR="00B20BFB" w:rsidRPr="002D4146">
        <w:rPr>
          <w:sz w:val="24"/>
          <w:szCs w:val="24"/>
        </w:rPr>
        <w:t xml:space="preserve"> pilnā apmērā</w:t>
      </w:r>
      <w:r w:rsidR="00C52EB7" w:rsidRPr="002D4146">
        <w:rPr>
          <w:sz w:val="24"/>
          <w:szCs w:val="24"/>
        </w:rPr>
        <w:t>, uzskatāms, ka atsavināmās kustamās mantas pirkuma tiesības ieguvusī persona atsakās no Transportlīdzekļ</w:t>
      </w:r>
      <w:r w:rsidR="00135358" w:rsidRPr="002D4146">
        <w:rPr>
          <w:sz w:val="24"/>
          <w:szCs w:val="24"/>
        </w:rPr>
        <w:t>a</w:t>
      </w:r>
      <w:r w:rsidR="00C52EB7" w:rsidRPr="002D4146">
        <w:rPr>
          <w:sz w:val="24"/>
          <w:szCs w:val="24"/>
        </w:rPr>
        <w:t xml:space="preserve"> pirkuma tiesībām, par ko </w:t>
      </w:r>
      <w:r w:rsidR="00406317" w:rsidRPr="002D4146">
        <w:rPr>
          <w:sz w:val="24"/>
          <w:szCs w:val="24"/>
        </w:rPr>
        <w:t>I</w:t>
      </w:r>
      <w:r w:rsidR="00135358" w:rsidRPr="002D4146">
        <w:rPr>
          <w:sz w:val="24"/>
          <w:szCs w:val="24"/>
        </w:rPr>
        <w:t xml:space="preserve">zsoles rīkotājs </w:t>
      </w:r>
      <w:r w:rsidR="00C52EB7" w:rsidRPr="002D4146">
        <w:rPr>
          <w:sz w:val="24"/>
          <w:szCs w:val="24"/>
        </w:rPr>
        <w:t>rakstveidā tai paziņo</w:t>
      </w:r>
      <w:r w:rsidR="00630E48" w:rsidRPr="002D4146">
        <w:rPr>
          <w:sz w:val="24"/>
          <w:szCs w:val="24"/>
        </w:rPr>
        <w:t>.</w:t>
      </w:r>
      <w:r w:rsidR="00C52EB7" w:rsidRPr="002D4146">
        <w:rPr>
          <w:sz w:val="24"/>
          <w:szCs w:val="24"/>
        </w:rPr>
        <w:t xml:space="preserve"> </w:t>
      </w:r>
      <w:r w:rsidR="001136D5" w:rsidRPr="002D4146">
        <w:rPr>
          <w:sz w:val="24"/>
          <w:szCs w:val="24"/>
        </w:rPr>
        <w:t xml:space="preserve">Ja pirkuma līgums netiek noslēgts Izsoles uzvarētāja vainas dēļ, Jūrmalas pilsētas dome viņa iemaksāto nodrošinājuma naudu neatmaksā. </w:t>
      </w:r>
      <w:r w:rsidR="00C52EB7" w:rsidRPr="002D4146">
        <w:rPr>
          <w:sz w:val="24"/>
          <w:szCs w:val="24"/>
        </w:rPr>
        <w:t xml:space="preserve">Šādā gadījumā </w:t>
      </w:r>
      <w:r w:rsidR="00406317" w:rsidRPr="002D4146">
        <w:rPr>
          <w:sz w:val="24"/>
          <w:szCs w:val="24"/>
        </w:rPr>
        <w:t>I</w:t>
      </w:r>
      <w:r w:rsidR="00135358" w:rsidRPr="002D4146">
        <w:rPr>
          <w:sz w:val="24"/>
          <w:szCs w:val="24"/>
        </w:rPr>
        <w:t xml:space="preserve">zsoles rīkotājs </w:t>
      </w:r>
      <w:r w:rsidR="00C52EB7" w:rsidRPr="002D4146">
        <w:rPr>
          <w:sz w:val="24"/>
          <w:szCs w:val="24"/>
        </w:rPr>
        <w:t xml:space="preserve">piedāvā </w:t>
      </w:r>
      <w:r w:rsidR="00135358" w:rsidRPr="002D4146">
        <w:rPr>
          <w:sz w:val="24"/>
          <w:szCs w:val="24"/>
        </w:rPr>
        <w:t>T</w:t>
      </w:r>
      <w:r w:rsidR="00C52EB7" w:rsidRPr="002D4146">
        <w:rPr>
          <w:sz w:val="24"/>
          <w:szCs w:val="24"/>
        </w:rPr>
        <w:t>ransportlīdzekli pirkt pretendentam, kurš piedāvājis nākamo augstāko cenu</w:t>
      </w:r>
      <w:r w:rsidR="00AA5145" w:rsidRPr="002D4146">
        <w:rPr>
          <w:b/>
          <w:sz w:val="24"/>
          <w:szCs w:val="24"/>
        </w:rPr>
        <w:t xml:space="preserve">. </w:t>
      </w:r>
    </w:p>
    <w:p w14:paraId="3FE4FD94" w14:textId="2248BF10" w:rsidR="00F301E4" w:rsidRPr="002D4146" w:rsidRDefault="00F301E4" w:rsidP="002D4146">
      <w:pPr>
        <w:pStyle w:val="BodyText5"/>
        <w:numPr>
          <w:ilvl w:val="1"/>
          <w:numId w:val="39"/>
        </w:numPr>
        <w:shd w:val="clear" w:color="auto" w:fill="auto"/>
        <w:spacing w:before="0"/>
        <w:ind w:left="567" w:right="34" w:hanging="567"/>
        <w:rPr>
          <w:b/>
          <w:sz w:val="24"/>
          <w:szCs w:val="24"/>
        </w:rPr>
      </w:pPr>
      <w:r w:rsidRPr="002D4146">
        <w:rPr>
          <w:sz w:val="24"/>
          <w:szCs w:val="24"/>
        </w:rPr>
        <w:t xml:space="preserve">Ja šo Noteikumu </w:t>
      </w:r>
      <w:r w:rsidR="004C69CD" w:rsidRPr="002D4146">
        <w:rPr>
          <w:sz w:val="24"/>
          <w:szCs w:val="24"/>
        </w:rPr>
        <w:t>5.1</w:t>
      </w:r>
      <w:r w:rsidR="00272FF3" w:rsidRPr="002D4146">
        <w:rPr>
          <w:sz w:val="24"/>
          <w:szCs w:val="24"/>
        </w:rPr>
        <w:t>1</w:t>
      </w:r>
      <w:r w:rsidR="004C69CD" w:rsidRPr="002D4146">
        <w:rPr>
          <w:sz w:val="24"/>
          <w:szCs w:val="24"/>
        </w:rPr>
        <w:t>.</w:t>
      </w:r>
      <w:r w:rsidRPr="002D4146">
        <w:rPr>
          <w:sz w:val="24"/>
          <w:szCs w:val="24"/>
        </w:rPr>
        <w:t>punktā minētais uzvarētājs neveic maksājumus Noteikumu noteiktajā apmērā, kārtībā un termiņos vai neparaksta Transportlīdzekļa pirkuma līgumu</w:t>
      </w:r>
      <w:r w:rsidR="00ED372F" w:rsidRPr="002D4146">
        <w:rPr>
          <w:sz w:val="24"/>
          <w:szCs w:val="24"/>
        </w:rPr>
        <w:t>,</w:t>
      </w:r>
      <w:r w:rsidRPr="002D4146">
        <w:rPr>
          <w:sz w:val="24"/>
          <w:szCs w:val="24"/>
        </w:rPr>
        <w:t xml:space="preserve"> uzskatāms, ka jaunais izsoles uzvarētājs ir atteicies pirkt Transportlīdzekli. Šajā gadījumā izsole uzskatāma par nenotikušu.</w:t>
      </w:r>
    </w:p>
    <w:p w14:paraId="3D5561DD" w14:textId="75BA31B4" w:rsidR="00635537" w:rsidRPr="002D4146" w:rsidRDefault="00C52EB7" w:rsidP="002D4146">
      <w:pPr>
        <w:pStyle w:val="BodyText5"/>
        <w:numPr>
          <w:ilvl w:val="1"/>
          <w:numId w:val="39"/>
        </w:numPr>
        <w:shd w:val="clear" w:color="auto" w:fill="auto"/>
        <w:spacing w:before="0"/>
        <w:ind w:left="567" w:right="380" w:hanging="567"/>
        <w:rPr>
          <w:b/>
          <w:sz w:val="24"/>
          <w:szCs w:val="24"/>
        </w:rPr>
      </w:pPr>
      <w:r w:rsidRPr="002D4146">
        <w:rPr>
          <w:sz w:val="24"/>
          <w:szCs w:val="24"/>
        </w:rPr>
        <w:t>Visas izmaksas, kas saistītas ar pārdot</w:t>
      </w:r>
      <w:r w:rsidR="00135358" w:rsidRPr="002D4146">
        <w:rPr>
          <w:sz w:val="24"/>
          <w:szCs w:val="24"/>
        </w:rPr>
        <w:t>ā</w:t>
      </w:r>
      <w:r w:rsidRPr="002D4146">
        <w:rPr>
          <w:sz w:val="24"/>
          <w:szCs w:val="24"/>
        </w:rPr>
        <w:t xml:space="preserve"> Transportlīdzekļ</w:t>
      </w:r>
      <w:r w:rsidR="00135358" w:rsidRPr="002D4146">
        <w:rPr>
          <w:sz w:val="24"/>
          <w:szCs w:val="24"/>
        </w:rPr>
        <w:t>a</w:t>
      </w:r>
      <w:r w:rsidRPr="002D4146">
        <w:rPr>
          <w:sz w:val="24"/>
          <w:szCs w:val="24"/>
        </w:rPr>
        <w:t xml:space="preserve"> pārreģistrāciju uz attiecīgās kustamās mantas ieguvēja vārda</w:t>
      </w:r>
      <w:r w:rsidR="00135358" w:rsidRPr="002D4146">
        <w:rPr>
          <w:sz w:val="24"/>
          <w:szCs w:val="24"/>
        </w:rPr>
        <w:t xml:space="preserve"> un pārvietošanu</w:t>
      </w:r>
      <w:r w:rsidRPr="002D4146">
        <w:rPr>
          <w:sz w:val="24"/>
          <w:szCs w:val="24"/>
        </w:rPr>
        <w:t>, sedz pircējs.</w:t>
      </w:r>
    </w:p>
    <w:p w14:paraId="3B806001" w14:textId="77777777" w:rsidR="00AA5145" w:rsidRPr="002D4146" w:rsidRDefault="00AA5145" w:rsidP="00AA5145">
      <w:pPr>
        <w:pStyle w:val="BodyText5"/>
        <w:shd w:val="clear" w:color="auto" w:fill="auto"/>
        <w:tabs>
          <w:tab w:val="left" w:pos="20"/>
        </w:tabs>
        <w:spacing w:before="0"/>
        <w:ind w:right="380" w:firstLine="0"/>
        <w:rPr>
          <w:b/>
          <w:sz w:val="24"/>
          <w:szCs w:val="24"/>
        </w:rPr>
      </w:pPr>
    </w:p>
    <w:p w14:paraId="75B3C3C3" w14:textId="47763E88" w:rsidR="00635537" w:rsidRPr="002D4146" w:rsidRDefault="00C52EB7" w:rsidP="002D4146">
      <w:pPr>
        <w:pStyle w:val="Heading10"/>
        <w:keepNext/>
        <w:keepLines/>
        <w:numPr>
          <w:ilvl w:val="0"/>
          <w:numId w:val="39"/>
        </w:numPr>
        <w:shd w:val="clear" w:color="auto" w:fill="auto"/>
        <w:spacing w:before="0" w:after="174" w:line="230" w:lineRule="exact"/>
        <w:jc w:val="center"/>
        <w:rPr>
          <w:sz w:val="24"/>
          <w:szCs w:val="24"/>
        </w:rPr>
      </w:pPr>
      <w:bookmarkStart w:id="4" w:name="bookmark10"/>
      <w:r w:rsidRPr="002D4146">
        <w:rPr>
          <w:sz w:val="24"/>
          <w:szCs w:val="24"/>
        </w:rPr>
        <w:t>Citi noteikumi</w:t>
      </w:r>
      <w:bookmarkEnd w:id="4"/>
    </w:p>
    <w:p w14:paraId="0C6A09AD" w14:textId="1E49B81B" w:rsidR="00635537" w:rsidRPr="002D4146" w:rsidRDefault="00C52EB7" w:rsidP="002D4146">
      <w:pPr>
        <w:pStyle w:val="BodyText5"/>
        <w:numPr>
          <w:ilvl w:val="1"/>
          <w:numId w:val="39"/>
        </w:numPr>
        <w:shd w:val="clear" w:color="auto" w:fill="auto"/>
        <w:spacing w:before="0"/>
        <w:ind w:left="567" w:right="40" w:hanging="567"/>
        <w:rPr>
          <w:b/>
          <w:sz w:val="24"/>
          <w:szCs w:val="24"/>
        </w:rPr>
      </w:pPr>
      <w:r w:rsidRPr="002D4146">
        <w:rPr>
          <w:sz w:val="24"/>
          <w:szCs w:val="24"/>
        </w:rPr>
        <w:t xml:space="preserve">Pretendentiem, kuri vēlas </w:t>
      </w:r>
      <w:r w:rsidR="00FD4D14" w:rsidRPr="002D4146">
        <w:rPr>
          <w:sz w:val="24"/>
          <w:szCs w:val="24"/>
        </w:rPr>
        <w:t xml:space="preserve">piedalīties </w:t>
      </w:r>
      <w:r w:rsidRPr="002D4146">
        <w:rPr>
          <w:sz w:val="24"/>
          <w:szCs w:val="24"/>
        </w:rPr>
        <w:t>atsavināmo Transportlīdzekļu</w:t>
      </w:r>
      <w:r w:rsidR="00FD4D14" w:rsidRPr="002D4146">
        <w:rPr>
          <w:sz w:val="24"/>
          <w:szCs w:val="24"/>
        </w:rPr>
        <w:t xml:space="preserve"> izsolē</w:t>
      </w:r>
      <w:r w:rsidRPr="002D4146">
        <w:rPr>
          <w:sz w:val="24"/>
          <w:szCs w:val="24"/>
        </w:rPr>
        <w:t>, ir tiesības:</w:t>
      </w:r>
    </w:p>
    <w:p w14:paraId="348BDF5D" w14:textId="7C83FFB6" w:rsidR="00700B19" w:rsidRPr="002D4146" w:rsidRDefault="00700B19" w:rsidP="002D4146">
      <w:pPr>
        <w:pStyle w:val="BodyText5"/>
        <w:shd w:val="clear" w:color="auto" w:fill="auto"/>
        <w:spacing w:before="0"/>
        <w:ind w:left="1134" w:right="40" w:hanging="567"/>
        <w:rPr>
          <w:sz w:val="24"/>
          <w:szCs w:val="24"/>
        </w:rPr>
      </w:pPr>
      <w:r w:rsidRPr="002D4146">
        <w:rPr>
          <w:sz w:val="24"/>
          <w:szCs w:val="24"/>
        </w:rPr>
        <w:t>6.1.1. saņemt publiski pieejamu informāciju saistībā ar Transportlīdzekļu atsavināšanu un tās rezultātiem;</w:t>
      </w:r>
    </w:p>
    <w:p w14:paraId="5233DE6E" w14:textId="6EF5D456" w:rsidR="00700B19" w:rsidRDefault="00700B19" w:rsidP="002D4146">
      <w:pPr>
        <w:pStyle w:val="BodyText5"/>
        <w:shd w:val="clear" w:color="auto" w:fill="auto"/>
        <w:spacing w:before="0"/>
        <w:ind w:left="1134" w:right="40" w:hanging="567"/>
        <w:rPr>
          <w:sz w:val="24"/>
          <w:szCs w:val="24"/>
        </w:rPr>
      </w:pPr>
      <w:r w:rsidRPr="002D4146">
        <w:rPr>
          <w:sz w:val="24"/>
          <w:szCs w:val="24"/>
        </w:rPr>
        <w:t>6.1.2. iesniegt kustamās mantas atsavināšanas organizētājam sūdzību un tajā norādīto apstākļu pierādījumus par izsoles rīkotāja pieņemtajiem lēmumiem un veiktajām darbībām vai atklātajiem Noteikumu pārkāpumiem saistībā ar Transportlīdzekļu atsavināšanas norisi vai tās rezultātiem, bet ne vēlāk kā līdz Transportlīdzekļa atsavināšanas rezultātu apstiprināšanai Jūrmalas pilsētas domes sēdē.</w:t>
      </w:r>
    </w:p>
    <w:p w14:paraId="07BB4C93" w14:textId="377556A7" w:rsidR="00144B6B" w:rsidRDefault="00144B6B">
      <w:pPr>
        <w:rPr>
          <w:rFonts w:ascii="Times New Roman" w:eastAsia="Times New Roman" w:hAnsi="Times New Roman" w:cs="Times New Roman"/>
        </w:rPr>
      </w:pPr>
      <w:r>
        <w:br w:type="page"/>
      </w:r>
    </w:p>
    <w:p w14:paraId="7A414119" w14:textId="77777777" w:rsidR="00144B6B" w:rsidRPr="00144B6B" w:rsidRDefault="00144B6B" w:rsidP="00144B6B">
      <w:pPr>
        <w:spacing w:line="230" w:lineRule="exact"/>
        <w:ind w:left="20"/>
        <w:jc w:val="right"/>
        <w:rPr>
          <w:rFonts w:ascii="Times New Roman" w:eastAsia="Times New Roman" w:hAnsi="Times New Roman" w:cs="Times New Roman"/>
          <w:color w:val="auto"/>
          <w:sz w:val="22"/>
          <w:szCs w:val="22"/>
          <w:lang w:val="lv-LV"/>
        </w:rPr>
      </w:pPr>
      <w:r w:rsidRPr="00144B6B">
        <w:rPr>
          <w:rFonts w:ascii="Times New Roman" w:eastAsia="Times New Roman" w:hAnsi="Times New Roman" w:cs="Times New Roman"/>
          <w:color w:val="auto"/>
          <w:sz w:val="22"/>
          <w:szCs w:val="22"/>
          <w:lang w:val="lv-LV"/>
        </w:rPr>
        <w:lastRenderedPageBreak/>
        <w:t xml:space="preserve">Pielikums </w:t>
      </w:r>
    </w:p>
    <w:p w14:paraId="346B5CE3" w14:textId="77777777" w:rsidR="00144B6B" w:rsidRPr="00144B6B" w:rsidRDefault="00144B6B" w:rsidP="00144B6B">
      <w:pPr>
        <w:spacing w:line="230" w:lineRule="exact"/>
        <w:jc w:val="right"/>
        <w:rPr>
          <w:rFonts w:ascii="Times New Roman" w:eastAsia="Times New Roman" w:hAnsi="Times New Roman" w:cs="Times New Roman"/>
          <w:color w:val="auto"/>
          <w:sz w:val="22"/>
          <w:szCs w:val="22"/>
          <w:lang w:val="lv-LV"/>
        </w:rPr>
      </w:pPr>
      <w:r w:rsidRPr="00144B6B">
        <w:rPr>
          <w:rFonts w:ascii="Times New Roman" w:eastAsia="Times New Roman" w:hAnsi="Times New Roman" w:cs="Times New Roman"/>
          <w:color w:val="auto"/>
          <w:sz w:val="22"/>
          <w:szCs w:val="22"/>
          <w:lang w:val="lv-LV"/>
        </w:rPr>
        <w:t>ar Jūrmalas pilsētas domes . 2018.gada 23.augusta lēmumu Nr.397</w:t>
      </w:r>
    </w:p>
    <w:p w14:paraId="15D72D3C" w14:textId="77777777" w:rsidR="00144B6B" w:rsidRPr="00144B6B" w:rsidRDefault="00144B6B" w:rsidP="00144B6B">
      <w:pPr>
        <w:spacing w:line="230" w:lineRule="exact"/>
        <w:jc w:val="right"/>
        <w:rPr>
          <w:rFonts w:ascii="Times New Roman" w:eastAsia="Times New Roman" w:hAnsi="Times New Roman" w:cs="Times New Roman"/>
          <w:color w:val="auto"/>
          <w:sz w:val="22"/>
          <w:szCs w:val="22"/>
          <w:lang w:val="lv-LV"/>
        </w:rPr>
      </w:pPr>
      <w:r w:rsidRPr="00144B6B">
        <w:rPr>
          <w:rFonts w:ascii="Times New Roman" w:eastAsia="Times New Roman" w:hAnsi="Times New Roman" w:cs="Times New Roman"/>
          <w:color w:val="auto"/>
          <w:sz w:val="22"/>
          <w:szCs w:val="22"/>
          <w:lang w:val="lv-LV"/>
        </w:rPr>
        <w:t>(protokols Nr.11, 12.punkts) apstiprinātajiem</w:t>
      </w:r>
    </w:p>
    <w:p w14:paraId="7AEF162F" w14:textId="77777777" w:rsidR="00144B6B" w:rsidRPr="00144B6B" w:rsidRDefault="00144B6B" w:rsidP="00144B6B">
      <w:pPr>
        <w:spacing w:line="230" w:lineRule="exact"/>
        <w:jc w:val="right"/>
        <w:rPr>
          <w:rFonts w:ascii="Times New Roman" w:eastAsia="Times New Roman" w:hAnsi="Times New Roman" w:cs="Times New Roman"/>
          <w:color w:val="auto"/>
          <w:sz w:val="22"/>
          <w:szCs w:val="22"/>
          <w:lang w:val="lv-LV"/>
        </w:rPr>
      </w:pPr>
      <w:r w:rsidRPr="00144B6B">
        <w:rPr>
          <w:rFonts w:ascii="Times New Roman" w:eastAsia="Times New Roman" w:hAnsi="Times New Roman" w:cs="Times New Roman"/>
          <w:color w:val="auto"/>
          <w:sz w:val="22"/>
          <w:szCs w:val="22"/>
          <w:lang w:val="lv-LV"/>
        </w:rPr>
        <w:t xml:space="preserve">Jūrmalas pilsētas domes  kustamās mantas – </w:t>
      </w:r>
    </w:p>
    <w:p w14:paraId="4132FC8A" w14:textId="77777777" w:rsidR="00144B6B" w:rsidRPr="00144B6B" w:rsidRDefault="00144B6B" w:rsidP="00144B6B">
      <w:pPr>
        <w:spacing w:line="230" w:lineRule="exact"/>
        <w:jc w:val="right"/>
        <w:rPr>
          <w:rFonts w:ascii="Times New Roman" w:eastAsia="Times New Roman" w:hAnsi="Times New Roman" w:cs="Times New Roman"/>
          <w:color w:val="auto"/>
          <w:sz w:val="22"/>
          <w:szCs w:val="22"/>
          <w:lang w:val="lv-LV"/>
        </w:rPr>
      </w:pPr>
      <w:r w:rsidRPr="00144B6B">
        <w:rPr>
          <w:rFonts w:ascii="Times New Roman" w:eastAsia="Times New Roman" w:hAnsi="Times New Roman" w:cs="Times New Roman"/>
          <w:color w:val="auto"/>
          <w:sz w:val="22"/>
          <w:szCs w:val="22"/>
          <w:lang w:val="lv-LV"/>
        </w:rPr>
        <w:t xml:space="preserve"> FIAT DUCATO (GC 2231) atsavināšanas, </w:t>
      </w:r>
    </w:p>
    <w:p w14:paraId="5C0F1086" w14:textId="77777777" w:rsidR="00144B6B" w:rsidRPr="00144B6B" w:rsidRDefault="00144B6B" w:rsidP="00144B6B">
      <w:pPr>
        <w:overflowPunct w:val="0"/>
        <w:autoSpaceDE w:val="0"/>
        <w:autoSpaceDN w:val="0"/>
        <w:adjustRightInd w:val="0"/>
        <w:ind w:left="720" w:right="-1"/>
        <w:contextualSpacing/>
        <w:jc w:val="right"/>
        <w:textAlignment w:val="baseline"/>
        <w:rPr>
          <w:rFonts w:ascii="Times New Roman" w:eastAsia="Times New Roman" w:hAnsi="Times New Roman" w:cs="Times New Roman"/>
          <w:color w:val="auto"/>
          <w:sz w:val="22"/>
          <w:szCs w:val="22"/>
          <w:lang w:val="lv-LV"/>
        </w:rPr>
      </w:pPr>
      <w:r w:rsidRPr="00144B6B">
        <w:rPr>
          <w:rFonts w:ascii="Times New Roman" w:eastAsia="Times New Roman" w:hAnsi="Times New Roman" w:cs="Times New Roman"/>
          <w:color w:val="auto"/>
          <w:sz w:val="22"/>
          <w:szCs w:val="22"/>
          <w:lang w:val="da-DK"/>
        </w:rPr>
        <w:t xml:space="preserve"> noteikumiem</w:t>
      </w:r>
    </w:p>
    <w:p w14:paraId="48F9CF14" w14:textId="77777777" w:rsidR="00144B6B" w:rsidRPr="00144B6B" w:rsidRDefault="00144B6B" w:rsidP="00144B6B">
      <w:pPr>
        <w:overflowPunct w:val="0"/>
        <w:autoSpaceDE w:val="0"/>
        <w:autoSpaceDN w:val="0"/>
        <w:adjustRightInd w:val="0"/>
        <w:ind w:right="-1"/>
        <w:jc w:val="center"/>
        <w:textAlignment w:val="baseline"/>
        <w:rPr>
          <w:rFonts w:ascii="Times New Roman" w:eastAsia="Times New Roman" w:hAnsi="Times New Roman" w:cs="Times New Roman"/>
          <w:b/>
          <w:color w:val="auto"/>
          <w:lang w:val="lv-LV"/>
        </w:rPr>
      </w:pPr>
      <w:r w:rsidRPr="00144B6B">
        <w:rPr>
          <w:rFonts w:ascii="Times New Roman" w:eastAsia="Times New Roman" w:hAnsi="Times New Roman" w:cs="Times New Roman"/>
          <w:b/>
          <w:color w:val="auto"/>
          <w:lang w:val="lv-LV"/>
        </w:rPr>
        <w:t>(PROJEKTS)</w:t>
      </w:r>
    </w:p>
    <w:p w14:paraId="328A0969" w14:textId="77777777" w:rsidR="00144B6B" w:rsidRPr="00144B6B" w:rsidRDefault="00144B6B" w:rsidP="00144B6B">
      <w:p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r w:rsidRPr="00144B6B">
        <w:rPr>
          <w:rFonts w:ascii="Times New Roman" w:eastAsia="Times New Roman" w:hAnsi="Times New Roman" w:cs="Times New Roman"/>
          <w:b/>
          <w:color w:val="auto"/>
          <w:szCs w:val="20"/>
          <w:lang w:val="lv-LV"/>
        </w:rPr>
        <w:t>TRANSPORTLĪDZEKĻA PIRKUMA</w:t>
      </w:r>
    </w:p>
    <w:p w14:paraId="7497BE22" w14:textId="77777777" w:rsidR="00144B6B" w:rsidRPr="00144B6B" w:rsidRDefault="00144B6B" w:rsidP="00144B6B">
      <w:p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r w:rsidRPr="00144B6B">
        <w:rPr>
          <w:rFonts w:ascii="Times New Roman" w:eastAsia="Times New Roman" w:hAnsi="Times New Roman" w:cs="Times New Roman"/>
          <w:b/>
          <w:color w:val="auto"/>
          <w:szCs w:val="20"/>
          <w:lang w:val="lv-LV"/>
        </w:rPr>
        <w:t>LĪGUMS Nr.____</w:t>
      </w:r>
    </w:p>
    <w:p w14:paraId="7C661901" w14:textId="77777777" w:rsidR="00144B6B" w:rsidRPr="00144B6B" w:rsidRDefault="00144B6B" w:rsidP="00144B6B">
      <w:p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5" w:name="_GoBack"/>
      <w:bookmarkEnd w:id="5"/>
    </w:p>
    <w:p w14:paraId="73DA48E6" w14:textId="5538C14E"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FFFFFF"/>
          <w:lang w:val="lv-LV"/>
        </w:rPr>
      </w:pPr>
      <w:r w:rsidRPr="00144B6B">
        <w:rPr>
          <w:rFonts w:ascii="Times New Roman" w:eastAsia="Times New Roman" w:hAnsi="Times New Roman" w:cs="Times New Roman"/>
          <w:color w:val="auto"/>
          <w:lang w:val="lv-LV"/>
        </w:rPr>
        <w:t>Jūrmalā,</w:t>
      </w:r>
      <w:r w:rsidRPr="00144B6B">
        <w:rPr>
          <w:rFonts w:ascii="Times New Roman" w:eastAsia="Times New Roman" w:hAnsi="Times New Roman" w:cs="Times New Roman"/>
          <w:color w:val="auto"/>
          <w:lang w:val="lv-LV"/>
        </w:rPr>
        <w:tab/>
        <w:t xml:space="preserve">    </w:t>
      </w:r>
      <w:r w:rsidRPr="00144B6B">
        <w:rPr>
          <w:rFonts w:ascii="Times New Roman" w:eastAsia="Times New Roman" w:hAnsi="Times New Roman" w:cs="Times New Roman"/>
          <w:color w:val="auto"/>
          <w:lang w:val="lv-LV"/>
        </w:rPr>
        <w:tab/>
      </w:r>
      <w:r w:rsidRPr="00144B6B">
        <w:rPr>
          <w:rFonts w:ascii="Times New Roman" w:eastAsia="Times New Roman" w:hAnsi="Times New Roman" w:cs="Times New Roman"/>
          <w:color w:val="auto"/>
          <w:lang w:val="lv-LV"/>
        </w:rPr>
        <w:tab/>
      </w:r>
      <w:r w:rsidRPr="00144B6B">
        <w:rPr>
          <w:rFonts w:ascii="Times New Roman" w:eastAsia="Times New Roman" w:hAnsi="Times New Roman" w:cs="Times New Roman"/>
          <w:color w:val="auto"/>
          <w:lang w:val="lv-LV"/>
        </w:rPr>
        <w:tab/>
      </w:r>
      <w:r w:rsidRPr="00144B6B">
        <w:rPr>
          <w:rFonts w:ascii="Times New Roman" w:eastAsia="Times New Roman" w:hAnsi="Times New Roman" w:cs="Times New Roman"/>
          <w:color w:val="auto"/>
          <w:lang w:val="lv-LV"/>
        </w:rPr>
        <w:tab/>
      </w:r>
      <w:r w:rsidRPr="00144B6B">
        <w:rPr>
          <w:rFonts w:ascii="Times New Roman" w:eastAsia="Times New Roman" w:hAnsi="Times New Roman" w:cs="Times New Roman"/>
          <w:color w:val="auto"/>
          <w:lang w:val="lv-LV"/>
        </w:rPr>
        <w:tab/>
      </w:r>
      <w:r>
        <w:rPr>
          <w:rFonts w:ascii="Times New Roman" w:eastAsia="Times New Roman" w:hAnsi="Times New Roman" w:cs="Times New Roman"/>
          <w:color w:val="auto"/>
          <w:lang w:val="lv-LV"/>
        </w:rPr>
        <w:tab/>
        <w:t>201_.gada ___. _________</w:t>
      </w:r>
    </w:p>
    <w:p w14:paraId="182BA468"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FFFFFF"/>
          <w:lang w:val="lv-LV"/>
        </w:rPr>
      </w:pPr>
    </w:p>
    <w:p w14:paraId="5D4EDF34" w14:textId="77777777" w:rsidR="00144B6B" w:rsidRPr="00144B6B" w:rsidRDefault="00144B6B" w:rsidP="00144B6B">
      <w:pPr>
        <w:overflowPunct w:val="0"/>
        <w:autoSpaceDE w:val="0"/>
        <w:autoSpaceDN w:val="0"/>
        <w:adjustRightInd w:val="0"/>
        <w:ind w:right="-1"/>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b/>
          <w:color w:val="auto"/>
          <w:szCs w:val="20"/>
          <w:lang w:val="lv-LV"/>
        </w:rPr>
        <w:t>Jūrmalas pilsētas dome,</w:t>
      </w:r>
      <w:r w:rsidRPr="00144B6B">
        <w:rPr>
          <w:rFonts w:ascii="Times New Roman" w:eastAsia="Times New Roman" w:hAnsi="Times New Roman" w:cs="Times New Roman"/>
          <w:color w:val="auto"/>
          <w:szCs w:val="20"/>
          <w:lang w:val="lv-LV"/>
        </w:rPr>
        <w:t xml:space="preserve"> </w:t>
      </w:r>
      <w:proofErr w:type="spellStart"/>
      <w:r w:rsidRPr="00144B6B">
        <w:rPr>
          <w:rFonts w:ascii="Times New Roman" w:eastAsia="Times New Roman" w:hAnsi="Times New Roman" w:cs="Times New Roman"/>
          <w:color w:val="auto"/>
          <w:szCs w:val="20"/>
          <w:lang w:val="lv-LV"/>
        </w:rPr>
        <w:t>reģ</w:t>
      </w:r>
      <w:proofErr w:type="spellEnd"/>
      <w:r w:rsidRPr="00144B6B">
        <w:rPr>
          <w:rFonts w:ascii="Times New Roman" w:eastAsia="Times New Roman" w:hAnsi="Times New Roman" w:cs="Times New Roman"/>
          <w:color w:val="auto"/>
          <w:szCs w:val="20"/>
          <w:lang w:val="lv-LV"/>
        </w:rPr>
        <w:t xml:space="preserve">. Nr. 90000056357, (turpmāk – </w:t>
      </w:r>
      <w:r w:rsidRPr="00144B6B">
        <w:rPr>
          <w:rFonts w:ascii="Times New Roman" w:eastAsia="Times New Roman" w:hAnsi="Times New Roman" w:cs="Times New Roman"/>
          <w:b/>
          <w:color w:val="auto"/>
          <w:szCs w:val="20"/>
          <w:lang w:val="lv-LV"/>
        </w:rPr>
        <w:t>Pārdevējs</w:t>
      </w:r>
      <w:r w:rsidRPr="00144B6B">
        <w:rPr>
          <w:rFonts w:ascii="Times New Roman" w:eastAsia="Times New Roman" w:hAnsi="Times New Roman" w:cs="Times New Roman"/>
          <w:color w:val="auto"/>
          <w:szCs w:val="20"/>
          <w:lang w:val="lv-LV"/>
        </w:rPr>
        <w:t>) kuras vārdā saskaņā ar Jūrmalas pilsētas pašvaldības 2010. gada 4. februāra saistošajiem noteikumiem Nr. 6 „Jūrmalas pilsētas pašvaldības nolikums” rīkojas pašvaldības izpilddirektors</w:t>
      </w:r>
      <w:r w:rsidRPr="00144B6B">
        <w:rPr>
          <w:rFonts w:ascii="Times New Roman" w:eastAsia="Times New Roman" w:hAnsi="Times New Roman" w:cs="Times New Roman"/>
          <w:color w:val="auto"/>
          <w:szCs w:val="20"/>
          <w:highlight w:val="lightGray"/>
          <w:lang w:val="lv-LV"/>
        </w:rPr>
        <w:t>______________</w:t>
      </w:r>
      <w:r w:rsidRPr="00144B6B">
        <w:rPr>
          <w:rFonts w:ascii="Times New Roman" w:eastAsia="Times New Roman" w:hAnsi="Times New Roman" w:cs="Times New Roman"/>
          <w:color w:val="auto"/>
          <w:szCs w:val="20"/>
          <w:lang w:val="lv-LV"/>
        </w:rPr>
        <w:t>, no vienas puses</w:t>
      </w:r>
      <w:r w:rsidRPr="00144B6B">
        <w:rPr>
          <w:rFonts w:ascii="Times New Roman" w:eastAsia="Times New Roman" w:hAnsi="Times New Roman" w:cs="Times New Roman"/>
          <w:color w:val="auto"/>
          <w:lang w:val="lv-LV"/>
        </w:rPr>
        <w:t>, un</w:t>
      </w:r>
    </w:p>
    <w:p w14:paraId="35D5BB49" w14:textId="77777777" w:rsidR="00144B6B" w:rsidRPr="00144B6B" w:rsidRDefault="00144B6B" w:rsidP="00144B6B">
      <w:pPr>
        <w:overflowPunct w:val="0"/>
        <w:autoSpaceDE w:val="0"/>
        <w:autoSpaceDN w:val="0"/>
        <w:adjustRightInd w:val="0"/>
        <w:ind w:right="-1"/>
        <w:jc w:val="both"/>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lang w:val="lv-LV"/>
        </w:rPr>
        <w:t xml:space="preserve"> </w:t>
      </w:r>
      <w:r w:rsidRPr="00144B6B">
        <w:rPr>
          <w:rFonts w:ascii="Times New Roman" w:eastAsia="Times New Roman" w:hAnsi="Times New Roman" w:cs="Times New Roman"/>
          <w:b/>
          <w:bCs/>
          <w:color w:val="auto"/>
          <w:lang w:val="lv-LV"/>
        </w:rPr>
        <w:t xml:space="preserve">_______________, </w:t>
      </w:r>
      <w:proofErr w:type="spellStart"/>
      <w:r w:rsidRPr="00144B6B">
        <w:rPr>
          <w:rFonts w:ascii="Times New Roman" w:eastAsia="Times New Roman" w:hAnsi="Times New Roman" w:cs="Times New Roman"/>
          <w:bCs/>
          <w:color w:val="auto"/>
          <w:lang w:val="lv-LV"/>
        </w:rPr>
        <w:t>reģ</w:t>
      </w:r>
      <w:proofErr w:type="spellEnd"/>
      <w:r w:rsidRPr="00144B6B">
        <w:rPr>
          <w:rFonts w:ascii="Times New Roman" w:eastAsia="Times New Roman" w:hAnsi="Times New Roman" w:cs="Times New Roman"/>
          <w:bCs/>
          <w:color w:val="auto"/>
          <w:lang w:val="lv-LV"/>
        </w:rPr>
        <w:t xml:space="preserve">. Nr.___________, </w:t>
      </w:r>
      <w:r w:rsidRPr="00144B6B">
        <w:rPr>
          <w:rFonts w:ascii="Times New Roman" w:eastAsia="Times New Roman" w:hAnsi="Times New Roman" w:cs="Times New Roman"/>
          <w:bCs/>
          <w:i/>
          <w:color w:val="auto"/>
          <w:lang w:val="lv-LV"/>
        </w:rPr>
        <w:t>vai</w:t>
      </w:r>
      <w:r w:rsidRPr="00144B6B">
        <w:rPr>
          <w:rFonts w:ascii="Times New Roman" w:eastAsia="Times New Roman" w:hAnsi="Times New Roman" w:cs="Times New Roman"/>
          <w:bCs/>
          <w:color w:val="auto"/>
          <w:lang w:val="lv-LV"/>
        </w:rPr>
        <w:t xml:space="preserve"> ____________, personas kods______________ (</w:t>
      </w:r>
      <w:r w:rsidRPr="00144B6B">
        <w:rPr>
          <w:rFonts w:ascii="Times New Roman" w:eastAsia="Times New Roman" w:hAnsi="Times New Roman" w:cs="Times New Roman"/>
          <w:color w:val="auto"/>
          <w:lang w:val="lv-LV"/>
        </w:rPr>
        <w:t xml:space="preserve">turpmāk – </w:t>
      </w:r>
      <w:r w:rsidRPr="00144B6B">
        <w:rPr>
          <w:rFonts w:ascii="Times New Roman" w:eastAsia="Times New Roman" w:hAnsi="Times New Roman" w:cs="Times New Roman"/>
          <w:b/>
          <w:color w:val="auto"/>
          <w:lang w:val="lv-LV"/>
        </w:rPr>
        <w:t>Pircējs</w:t>
      </w:r>
      <w:r w:rsidRPr="00144B6B">
        <w:rPr>
          <w:rFonts w:ascii="Times New Roman" w:eastAsia="Times New Roman" w:hAnsi="Times New Roman" w:cs="Times New Roman"/>
          <w:color w:val="auto"/>
          <w:lang w:val="lv-LV"/>
        </w:rPr>
        <w:t xml:space="preserve">) </w:t>
      </w:r>
      <w:r w:rsidRPr="00144B6B">
        <w:rPr>
          <w:rFonts w:ascii="Times New Roman" w:eastAsia="Times New Roman" w:hAnsi="Times New Roman" w:cs="Times New Roman"/>
          <w:color w:val="auto"/>
          <w:szCs w:val="20"/>
          <w:lang w:val="lv-LV"/>
        </w:rPr>
        <w:t xml:space="preserve">kuras vārdā saskaņā ar statūtiem rīkojas tās </w:t>
      </w:r>
      <w:r w:rsidRPr="00144B6B">
        <w:rPr>
          <w:rFonts w:ascii="Times New Roman" w:eastAsia="Times New Roman" w:hAnsi="Times New Roman" w:cs="Times New Roman"/>
          <w:color w:val="auto"/>
          <w:szCs w:val="20"/>
          <w:highlight w:val="lightGray"/>
          <w:lang w:val="lv-LV"/>
        </w:rPr>
        <w:t>__________ ______________</w:t>
      </w:r>
      <w:r w:rsidRPr="00144B6B">
        <w:rPr>
          <w:rFonts w:ascii="Times New Roman" w:eastAsia="Times New Roman" w:hAnsi="Times New Roman" w:cs="Times New Roman"/>
          <w:color w:val="auto"/>
          <w:szCs w:val="20"/>
          <w:lang w:val="lv-LV"/>
        </w:rPr>
        <w:t>, no otras puses, turpmāk katrs atsevišķi vai abi kopā saukti arī Puse/-es,</w:t>
      </w:r>
    </w:p>
    <w:p w14:paraId="637EC0D9" w14:textId="77777777" w:rsidR="00144B6B" w:rsidRPr="00144B6B" w:rsidRDefault="00144B6B" w:rsidP="00144B6B">
      <w:pPr>
        <w:overflowPunct w:val="0"/>
        <w:autoSpaceDE w:val="0"/>
        <w:autoSpaceDN w:val="0"/>
        <w:adjustRightInd w:val="0"/>
        <w:ind w:right="-1"/>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 xml:space="preserve">saskaņā ar Izsoles komisijas 2018.gada ___.____________ lēmumu (protokols Nr.____),  noslēdz šādu līgumu (turpmāk - </w:t>
      </w:r>
      <w:r w:rsidRPr="00144B6B">
        <w:rPr>
          <w:rFonts w:ascii="Times New Roman" w:eastAsia="Times New Roman" w:hAnsi="Times New Roman" w:cs="Times New Roman"/>
          <w:b/>
          <w:color w:val="auto"/>
          <w:lang w:val="lv-LV"/>
        </w:rPr>
        <w:t>Līgums</w:t>
      </w:r>
      <w:r w:rsidRPr="00144B6B">
        <w:rPr>
          <w:rFonts w:ascii="Times New Roman" w:eastAsia="Times New Roman" w:hAnsi="Times New Roman" w:cs="Times New Roman"/>
          <w:color w:val="auto"/>
          <w:lang w:val="lv-LV"/>
        </w:rPr>
        <w:t>):</w:t>
      </w:r>
    </w:p>
    <w:p w14:paraId="10B9432A" w14:textId="77777777" w:rsidR="00144B6B" w:rsidRPr="00144B6B" w:rsidRDefault="00144B6B" w:rsidP="00144B6B">
      <w:pPr>
        <w:overflowPunct w:val="0"/>
        <w:autoSpaceDE w:val="0"/>
        <w:autoSpaceDN w:val="0"/>
        <w:adjustRightInd w:val="0"/>
        <w:ind w:right="-1"/>
        <w:jc w:val="both"/>
        <w:textAlignment w:val="baseline"/>
        <w:rPr>
          <w:rFonts w:ascii="Times New Roman" w:eastAsia="Times New Roman" w:hAnsi="Times New Roman" w:cs="Times New Roman"/>
          <w:color w:val="auto"/>
          <w:lang w:val="lv-LV"/>
        </w:rPr>
      </w:pPr>
    </w:p>
    <w:p w14:paraId="2E525F2D"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6" w:name="bookmark18"/>
      <w:r w:rsidRPr="00144B6B">
        <w:rPr>
          <w:rFonts w:ascii="Times New Roman" w:eastAsia="Times New Roman" w:hAnsi="Times New Roman" w:cs="Times New Roman"/>
          <w:b/>
          <w:color w:val="auto"/>
          <w:szCs w:val="20"/>
          <w:lang w:val="lv-LV"/>
        </w:rPr>
        <w:t>LĪGUMA PRIEKŠMETS</w:t>
      </w:r>
      <w:bookmarkEnd w:id="6"/>
    </w:p>
    <w:p w14:paraId="67B1C7B4"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 xml:space="preserve">Pārdevējs pārdod un Pircējs pērk Jūrmalas pilsētas domei piederošo transportlīdzekli: </w:t>
      </w:r>
      <w:proofErr w:type="spellStart"/>
      <w:r w:rsidRPr="00144B6B">
        <w:rPr>
          <w:rFonts w:ascii="Times New Roman" w:eastAsia="Times New Roman" w:hAnsi="Times New Roman" w:cs="Times New Roman"/>
          <w:color w:val="auto"/>
          <w:sz w:val="23"/>
          <w:szCs w:val="23"/>
          <w:lang w:val="lv-LV"/>
        </w:rPr>
        <w:t>Fiat</w:t>
      </w:r>
      <w:proofErr w:type="spellEnd"/>
      <w:r w:rsidRPr="00144B6B">
        <w:rPr>
          <w:rFonts w:ascii="Times New Roman" w:eastAsia="Times New Roman" w:hAnsi="Times New Roman" w:cs="Times New Roman"/>
          <w:color w:val="auto"/>
          <w:sz w:val="23"/>
          <w:szCs w:val="23"/>
          <w:lang w:val="lv-LV"/>
        </w:rPr>
        <w:t xml:space="preserve"> </w:t>
      </w:r>
      <w:proofErr w:type="spellStart"/>
      <w:r w:rsidRPr="00144B6B">
        <w:rPr>
          <w:rFonts w:ascii="Times New Roman" w:eastAsia="Times New Roman" w:hAnsi="Times New Roman" w:cs="Times New Roman"/>
          <w:color w:val="auto"/>
          <w:sz w:val="23"/>
          <w:szCs w:val="23"/>
          <w:lang w:val="lv-LV"/>
        </w:rPr>
        <w:t>Ducato</w:t>
      </w:r>
      <w:proofErr w:type="spellEnd"/>
      <w:r w:rsidRPr="00144B6B">
        <w:rPr>
          <w:rFonts w:ascii="Times New Roman" w:eastAsia="Times New Roman" w:hAnsi="Times New Roman" w:cs="Times New Roman"/>
          <w:color w:val="auto"/>
          <w:lang w:val="lv-LV"/>
        </w:rPr>
        <w:t xml:space="preserve">, reģistrācijas Nr. GC2231  (turpmāk - </w:t>
      </w:r>
      <w:r w:rsidRPr="00144B6B">
        <w:rPr>
          <w:rFonts w:ascii="Times New Roman" w:eastAsia="Times New Roman" w:hAnsi="Times New Roman" w:cs="Times New Roman"/>
          <w:b/>
          <w:color w:val="auto"/>
          <w:lang w:val="lv-LV"/>
        </w:rPr>
        <w:t>Transportlīdzeklis</w:t>
      </w:r>
      <w:r w:rsidRPr="00144B6B">
        <w:rPr>
          <w:rFonts w:ascii="Times New Roman" w:eastAsia="Times New Roman" w:hAnsi="Times New Roman" w:cs="Times New Roman"/>
          <w:color w:val="auto"/>
          <w:lang w:val="lv-LV"/>
        </w:rPr>
        <w:t>).</w:t>
      </w:r>
    </w:p>
    <w:p w14:paraId="2A4741D2"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Pārdevēja īpašuma tiesības uz Transportlīdzekli apliecina 2013.gada 13.septembrī izdotā transportlīdzekļa reģistrācijas apliecība Nr.AF1087213.</w:t>
      </w:r>
    </w:p>
    <w:p w14:paraId="0AB4F1AE"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Pircējam ir tiesības pirkt Transportlīdzekli kā augstākās cenas par Transportlīdzekli piedāvātājam saskaņā ar Pārdevēja apstiprinātās izsoles rezultātiem.</w:t>
      </w:r>
    </w:p>
    <w:p w14:paraId="5AA85243" w14:textId="77777777" w:rsidR="00144B6B" w:rsidRPr="00144B6B" w:rsidRDefault="00144B6B" w:rsidP="00144B6B">
      <w:pPr>
        <w:tabs>
          <w:tab w:val="left" w:pos="318"/>
        </w:tabs>
        <w:jc w:val="both"/>
        <w:rPr>
          <w:rFonts w:ascii="Times New Roman" w:eastAsia="Times New Roman" w:hAnsi="Times New Roman" w:cs="Times New Roman"/>
          <w:color w:val="auto"/>
          <w:lang w:val="lv-LV"/>
        </w:rPr>
      </w:pPr>
    </w:p>
    <w:p w14:paraId="0668BB12"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7" w:name="bookmark19"/>
      <w:r w:rsidRPr="00144B6B">
        <w:rPr>
          <w:rFonts w:ascii="Times New Roman" w:eastAsia="Times New Roman" w:hAnsi="Times New Roman" w:cs="Times New Roman"/>
          <w:b/>
          <w:color w:val="auto"/>
          <w:szCs w:val="20"/>
          <w:lang w:val="lv-LV"/>
        </w:rPr>
        <w:t>LĪGUMA SPĒKĀ ESAMĪBA UN DARBĪBAS TERMIŅŠ</w:t>
      </w:r>
      <w:bookmarkEnd w:id="7"/>
    </w:p>
    <w:p w14:paraId="183E6A30"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Līgums stājas spēkā tā abpusējas parakstīšanas brīdī un pilnā apjomā darbojas līdz Pušu saistību pilnīgai izpildei.</w:t>
      </w:r>
    </w:p>
    <w:p w14:paraId="2D7C7573"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Pusēm nav tiesību atkāpties no šī Līguma saistību izpildes un tās ir saistošas Pušu tiesību un saistību pārņēmējiem.</w:t>
      </w:r>
    </w:p>
    <w:p w14:paraId="1AB29798" w14:textId="77777777" w:rsidR="00144B6B" w:rsidRPr="00144B6B" w:rsidRDefault="00144B6B" w:rsidP="00144B6B">
      <w:pPr>
        <w:ind w:left="426"/>
        <w:jc w:val="both"/>
        <w:rPr>
          <w:rFonts w:ascii="Times New Roman" w:eastAsia="Times New Roman" w:hAnsi="Times New Roman" w:cs="Times New Roman"/>
          <w:color w:val="auto"/>
          <w:lang w:val="lv-LV"/>
        </w:rPr>
      </w:pPr>
    </w:p>
    <w:p w14:paraId="506E5B63"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8" w:name="bookmark20"/>
      <w:r w:rsidRPr="00144B6B">
        <w:rPr>
          <w:rFonts w:ascii="Times New Roman" w:eastAsia="Times New Roman" w:hAnsi="Times New Roman" w:cs="Times New Roman"/>
          <w:b/>
          <w:color w:val="auto"/>
          <w:szCs w:val="20"/>
          <w:lang w:val="lv-LV"/>
        </w:rPr>
        <w:t>TRANSPORTLĪDZEKĻA PIRKUMA CENA UN NORĒĶINA KĀRTĪBA</w:t>
      </w:r>
      <w:bookmarkEnd w:id="8"/>
    </w:p>
    <w:p w14:paraId="186FAF53"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Pirkuma cena, par kādu Pārdevējs pārdod un Pircējs pērk Transportlīdzekli, ir Pircēja augstākā piedāvātā cena par atsavināmo Transportlīdzekli -</w:t>
      </w:r>
      <w:r w:rsidRPr="00144B6B">
        <w:rPr>
          <w:rFonts w:ascii="Times New Roman" w:eastAsia="Times New Roman" w:hAnsi="Times New Roman" w:cs="Times New Roman"/>
          <w:b/>
          <w:bCs/>
          <w:color w:val="auto"/>
          <w:shd w:val="clear" w:color="auto" w:fill="FFFFFF"/>
          <w:lang w:val="lv-LV"/>
        </w:rPr>
        <w:t xml:space="preserve"> ________________</w:t>
      </w:r>
      <w:r w:rsidRPr="00144B6B">
        <w:rPr>
          <w:rFonts w:ascii="Times New Roman" w:eastAsia="Times New Roman" w:hAnsi="Times New Roman" w:cs="Times New Roman"/>
          <w:color w:val="auto"/>
          <w:lang w:val="lv-LV"/>
        </w:rPr>
        <w:t xml:space="preserve"> </w:t>
      </w:r>
      <w:r w:rsidRPr="00144B6B">
        <w:rPr>
          <w:rFonts w:ascii="Times New Roman" w:eastAsia="Times New Roman" w:hAnsi="Times New Roman" w:cs="Times New Roman"/>
          <w:b/>
          <w:bCs/>
          <w:color w:val="auto"/>
          <w:shd w:val="clear" w:color="auto" w:fill="FFFFFF"/>
          <w:lang w:val="lv-LV"/>
        </w:rPr>
        <w:t>EUR (_____________</w:t>
      </w:r>
      <w:proofErr w:type="spellStart"/>
      <w:r w:rsidRPr="00144B6B">
        <w:rPr>
          <w:rFonts w:ascii="Times New Roman" w:eastAsia="Times New Roman" w:hAnsi="Times New Roman" w:cs="Times New Roman"/>
          <w:b/>
          <w:bCs/>
          <w:color w:val="auto"/>
          <w:shd w:val="clear" w:color="auto" w:fill="FFFFFF"/>
          <w:lang w:val="lv-LV"/>
        </w:rPr>
        <w:t>euro</w:t>
      </w:r>
      <w:proofErr w:type="spellEnd"/>
      <w:r w:rsidRPr="00144B6B">
        <w:rPr>
          <w:rFonts w:ascii="Times New Roman" w:eastAsia="Times New Roman" w:hAnsi="Times New Roman" w:cs="Times New Roman"/>
          <w:b/>
          <w:bCs/>
          <w:color w:val="auto"/>
          <w:shd w:val="clear" w:color="auto" w:fill="FFFFFF"/>
          <w:lang w:val="lv-LV"/>
        </w:rPr>
        <w:t xml:space="preserve">, __centi) </w:t>
      </w:r>
      <w:r w:rsidRPr="00144B6B">
        <w:rPr>
          <w:rFonts w:ascii="Times New Roman" w:eastAsia="Times New Roman" w:hAnsi="Times New Roman" w:cs="Times New Roman"/>
          <w:color w:val="auto"/>
          <w:lang w:val="lv-LV"/>
        </w:rPr>
        <w:t xml:space="preserve">(turpmāk - Pirkuma cena)., </w:t>
      </w:r>
    </w:p>
    <w:p w14:paraId="0FA5C77D"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Pirkuma cenā ir iekļauta Pircēja veiktā nodrošinājuma iemaksa.</w:t>
      </w:r>
    </w:p>
    <w:p w14:paraId="65E2D30F"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bookmarkStart w:id="9" w:name="bookmark21"/>
      <w:r w:rsidRPr="00144B6B">
        <w:rPr>
          <w:rFonts w:ascii="Times New Roman" w:eastAsia="Times New Roman" w:hAnsi="Times New Roman" w:cs="Times New Roman"/>
          <w:color w:val="auto"/>
          <w:lang w:val="lv-LV"/>
        </w:rPr>
        <w:t>Pārdevējs apliecina, ka uz šā Līguma parakstīšanas dienu Pircējs ir samaksājis pilnu Pirkuma cenu, kas norādīta Līguma 6.punktā.</w:t>
      </w:r>
    </w:p>
    <w:p w14:paraId="49C7DFAF" w14:textId="77777777" w:rsidR="00144B6B" w:rsidRPr="00144B6B" w:rsidRDefault="00144B6B" w:rsidP="00144B6B">
      <w:pPr>
        <w:tabs>
          <w:tab w:val="left" w:pos="294"/>
        </w:tabs>
        <w:jc w:val="both"/>
        <w:rPr>
          <w:rFonts w:ascii="Times New Roman" w:eastAsia="Times New Roman" w:hAnsi="Times New Roman" w:cs="Times New Roman"/>
          <w:color w:val="auto"/>
          <w:lang w:val="lv-LV"/>
        </w:rPr>
      </w:pPr>
    </w:p>
    <w:p w14:paraId="13DD125F"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lang w:val="lv-LV"/>
        </w:rPr>
      </w:pPr>
      <w:r w:rsidRPr="00144B6B">
        <w:rPr>
          <w:rFonts w:ascii="Times New Roman" w:eastAsia="Times New Roman" w:hAnsi="Times New Roman" w:cs="Times New Roman"/>
          <w:b/>
          <w:color w:val="auto"/>
          <w:lang w:val="lv-LV"/>
        </w:rPr>
        <w:t>KĀRTĪBA, KĀDĀ TRANSPORTLĪDZEKLIS PĀRIET PIRCĒJA ĪPAŠUMĀ UN IZDEVUMI</w:t>
      </w:r>
      <w:bookmarkEnd w:id="9"/>
    </w:p>
    <w:p w14:paraId="30331202" w14:textId="77777777" w:rsidR="00144B6B" w:rsidRPr="00144B6B" w:rsidRDefault="00144B6B" w:rsidP="00144B6B">
      <w:pPr>
        <w:numPr>
          <w:ilvl w:val="0"/>
          <w:numId w:val="42"/>
        </w:numPr>
        <w:overflowPunct w:val="0"/>
        <w:autoSpaceDE w:val="0"/>
        <w:autoSpaceDN w:val="0"/>
        <w:adjustRightInd w:val="0"/>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Parakstot Līgumu, Pircējs apliecina, ka ir iepazinies ar Transportlīdzekļa stāvokli un ka tas atbilst viņa prasībām;</w:t>
      </w:r>
    </w:p>
    <w:p w14:paraId="324690B9"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 xml:space="preserve">Pircējs uz Pārdevēja izsniegtas pilnvaras pamata pārreģistrē Transportlīdzekli uz sava vārda Ceļu satiksmes drošības direkcijā normatīvajos aktos noteiktajā kārtībā. </w:t>
      </w:r>
    </w:p>
    <w:p w14:paraId="582AD34F" w14:textId="77777777" w:rsidR="00144B6B" w:rsidRPr="00144B6B" w:rsidRDefault="00144B6B" w:rsidP="00144B6B">
      <w:pPr>
        <w:numPr>
          <w:ilvl w:val="0"/>
          <w:numId w:val="42"/>
        </w:numPr>
        <w:overflowPunct w:val="0"/>
        <w:autoSpaceDE w:val="0"/>
        <w:autoSpaceDN w:val="0"/>
        <w:adjustRightInd w:val="0"/>
        <w:ind w:left="426"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lastRenderedPageBreak/>
        <w:t xml:space="preserve"> Vienlaicīgi ar šā Līguma parakstīšanu Pārdevējs nodot Pircējam Transportlīdzekli, par to izrakstot preču pavadzīmi-rēķinu un abpusēji parakstot pieņemšanas-nodošanas aktu. No Līguma un pieņemšanas-nodošanas akta parakstīšanas brīža Pircējs atbild par Transportlīdzekļa saglabāšanu un uzņemas visu risku par Transportlīdzeklim nodarītajiem bojājumiem vai iznīcināšanu u.tml. </w:t>
      </w:r>
    </w:p>
    <w:p w14:paraId="7DF97030" w14:textId="77777777" w:rsidR="00144B6B" w:rsidRPr="00144B6B" w:rsidRDefault="00144B6B" w:rsidP="00144B6B">
      <w:pPr>
        <w:overflowPunct w:val="0"/>
        <w:autoSpaceDE w:val="0"/>
        <w:autoSpaceDN w:val="0"/>
        <w:adjustRightInd w:val="0"/>
        <w:jc w:val="center"/>
        <w:textAlignment w:val="baseline"/>
        <w:rPr>
          <w:rFonts w:ascii="Times New Roman" w:eastAsia="Times New Roman" w:hAnsi="Times New Roman" w:cs="Times New Roman"/>
          <w:color w:val="auto"/>
          <w:szCs w:val="20"/>
          <w:lang w:val="lv-LV"/>
        </w:rPr>
      </w:pPr>
    </w:p>
    <w:p w14:paraId="6551D041"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10" w:name="bookmark22"/>
      <w:r w:rsidRPr="00144B6B">
        <w:rPr>
          <w:rFonts w:ascii="Times New Roman" w:eastAsia="Times New Roman" w:hAnsi="Times New Roman" w:cs="Times New Roman"/>
          <w:b/>
          <w:color w:val="auto"/>
          <w:szCs w:val="20"/>
          <w:lang w:val="lv-LV"/>
        </w:rPr>
        <w:t>PUŠU TIESĪBAS, PIENĀKUMI UN APLIECINĀJUMI</w:t>
      </w:r>
      <w:bookmarkEnd w:id="10"/>
    </w:p>
    <w:p w14:paraId="7443B3E0"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Pārdevējs apliecina, ka Līguma noslēgšanas brīdī Līguma priekšmets:</w:t>
      </w:r>
    </w:p>
    <w:p w14:paraId="64587EA6" w14:textId="77777777" w:rsidR="00144B6B" w:rsidRPr="00144B6B" w:rsidRDefault="00144B6B" w:rsidP="00144B6B">
      <w:pPr>
        <w:numPr>
          <w:ilvl w:val="1"/>
          <w:numId w:val="42"/>
        </w:numPr>
        <w:overflowPunct w:val="0"/>
        <w:autoSpaceDE w:val="0"/>
        <w:autoSpaceDN w:val="0"/>
        <w:adjustRightInd w:val="0"/>
        <w:spacing w:line="274" w:lineRule="exact"/>
        <w:ind w:left="993" w:right="-1" w:hanging="567"/>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ir pilnīgs un neaprobežots viņa īpašums un nav strīdus objekts;</w:t>
      </w:r>
    </w:p>
    <w:p w14:paraId="31FFA443" w14:textId="77777777" w:rsidR="00144B6B" w:rsidRPr="00144B6B" w:rsidRDefault="00144B6B" w:rsidP="00144B6B">
      <w:pPr>
        <w:numPr>
          <w:ilvl w:val="1"/>
          <w:numId w:val="42"/>
        </w:numPr>
        <w:overflowPunct w:val="0"/>
        <w:autoSpaceDE w:val="0"/>
        <w:autoSpaceDN w:val="0"/>
        <w:adjustRightInd w:val="0"/>
        <w:spacing w:line="274" w:lineRule="exact"/>
        <w:ind w:left="993" w:right="-1" w:hanging="567"/>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nav iznomāts vai citā veidā nodots lietošanā trešajām personām.</w:t>
      </w:r>
    </w:p>
    <w:p w14:paraId="374D5EC7"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Pārdevējam nav tiesību Transportlīdzekli atsavināt vai nodot trešajām personām, kā arī apgrūtināt Transportlīdzekli ar parādiem un saistībām, kas traucē Pircējam veikt tā pārreģistrāciju uz sava vārda atbilstoši normatīvajiem aktiem.</w:t>
      </w:r>
    </w:p>
    <w:p w14:paraId="2E39DA3A"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Pārdevējam nav zināmas trešo personu tiesības vai lietu tiesiskas prasības, kuras varētu kavēt Transportlīdzekļa īpašuma tiesību pāreju uz Pircēju vai uz kuru pamata Transportlīdzeklis no Pircēja varētu tikt attiesāts.</w:t>
      </w:r>
    </w:p>
    <w:p w14:paraId="7C75A60E"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48704FC3"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Pircējs apmaksā visus ar Transportlīdzekļa reģistrāciju uz sava vārda Ceļu satiksmes drošības direkcijā saistītos izdevumus.</w:t>
      </w:r>
    </w:p>
    <w:p w14:paraId="17B0BC3E"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Līgums tiek noslēgts, paļaujoties uz tajā norādītajiem Pārdevēja un Pircēja apliecinājumiem un garantijām un to parakstot, Puses vienojas:</w:t>
      </w:r>
    </w:p>
    <w:p w14:paraId="7232462D" w14:textId="77777777" w:rsidR="00144B6B" w:rsidRPr="00144B6B" w:rsidRDefault="00144B6B" w:rsidP="00144B6B">
      <w:pPr>
        <w:numPr>
          <w:ilvl w:val="1"/>
          <w:numId w:val="42"/>
        </w:numPr>
        <w:overflowPunct w:val="0"/>
        <w:autoSpaceDE w:val="0"/>
        <w:autoSpaceDN w:val="0"/>
        <w:adjustRightInd w:val="0"/>
        <w:spacing w:line="274" w:lineRule="exact"/>
        <w:ind w:left="993" w:right="-1" w:hanging="567"/>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0DBB1A45" w14:textId="77777777" w:rsidR="00144B6B" w:rsidRPr="00144B6B" w:rsidRDefault="00144B6B" w:rsidP="00144B6B">
      <w:pPr>
        <w:numPr>
          <w:ilvl w:val="1"/>
          <w:numId w:val="42"/>
        </w:numPr>
        <w:overflowPunct w:val="0"/>
        <w:autoSpaceDE w:val="0"/>
        <w:autoSpaceDN w:val="0"/>
        <w:adjustRightInd w:val="0"/>
        <w:spacing w:line="274" w:lineRule="exact"/>
        <w:ind w:left="993" w:right="-1" w:hanging="567"/>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5DEB8E86" w14:textId="77777777" w:rsidR="00144B6B" w:rsidRPr="00144B6B" w:rsidRDefault="00144B6B" w:rsidP="00144B6B">
      <w:pPr>
        <w:numPr>
          <w:ilvl w:val="1"/>
          <w:numId w:val="42"/>
        </w:numPr>
        <w:tabs>
          <w:tab w:val="left" w:pos="986"/>
        </w:tabs>
        <w:overflowPunct w:val="0"/>
        <w:autoSpaceDE w:val="0"/>
        <w:autoSpaceDN w:val="0"/>
        <w:adjustRightInd w:val="0"/>
        <w:spacing w:line="274" w:lineRule="exact"/>
        <w:ind w:left="993" w:right="-1" w:hanging="567"/>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Līguma darbības laikā neviena no Pusēm neveiks un nepieļaus nekādas darbības, kas būtu Līgumā izteikto apliecinājumu un garantiju pārkāpums vai padarītu jebkuru minēto apliecinājumu vai garantiju par nepatiesu vai spēkā neesošu;</w:t>
      </w:r>
    </w:p>
    <w:p w14:paraId="30C79322" w14:textId="77777777" w:rsidR="00144B6B" w:rsidRPr="00144B6B" w:rsidRDefault="00144B6B" w:rsidP="00144B6B">
      <w:pPr>
        <w:numPr>
          <w:ilvl w:val="1"/>
          <w:numId w:val="42"/>
        </w:numPr>
        <w:tabs>
          <w:tab w:val="left" w:pos="1010"/>
        </w:tabs>
        <w:overflowPunct w:val="0"/>
        <w:autoSpaceDE w:val="0"/>
        <w:autoSpaceDN w:val="0"/>
        <w:adjustRightInd w:val="0"/>
        <w:spacing w:line="274" w:lineRule="exact"/>
        <w:ind w:left="993" w:right="-1" w:hanging="567"/>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katras Puses jebkura no šī Līguma izrietošā saistība ir izpildāma bez atgādinājuma un nekavējoties tiklīdz iestājies tās izpildei Līgumā noteiktais termiņš, nosacījums vai cits pamats.</w:t>
      </w:r>
    </w:p>
    <w:p w14:paraId="73643AC4" w14:textId="77777777" w:rsidR="00144B6B" w:rsidRPr="00144B6B" w:rsidRDefault="00144B6B" w:rsidP="00144B6B">
      <w:pPr>
        <w:overflowPunct w:val="0"/>
        <w:autoSpaceDE w:val="0"/>
        <w:autoSpaceDN w:val="0"/>
        <w:adjustRightInd w:val="0"/>
        <w:jc w:val="center"/>
        <w:textAlignment w:val="baseline"/>
        <w:rPr>
          <w:rFonts w:ascii="Times New Roman" w:eastAsia="Times New Roman" w:hAnsi="Times New Roman" w:cs="Times New Roman"/>
          <w:color w:val="auto"/>
          <w:szCs w:val="20"/>
          <w:lang w:val="lv-LV"/>
        </w:rPr>
      </w:pPr>
      <w:bookmarkStart w:id="11" w:name="bookmark24"/>
    </w:p>
    <w:p w14:paraId="672F72FA"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r w:rsidRPr="00144B6B">
        <w:rPr>
          <w:rFonts w:ascii="Times New Roman" w:eastAsia="Times New Roman" w:hAnsi="Times New Roman" w:cs="Times New Roman"/>
          <w:b/>
          <w:color w:val="auto"/>
          <w:szCs w:val="20"/>
          <w:lang w:val="lv-LV"/>
        </w:rPr>
        <w:t>LĪGUMA NOTEIKUMU GROZĪŠANAS KĀRTĪBA</w:t>
      </w:r>
      <w:bookmarkEnd w:id="11"/>
    </w:p>
    <w:p w14:paraId="112D0F3D"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 xml:space="preserve">Līgums satur galīgo Pušu gribas un rakstisko visu šīs vienošanās noteikumu izpaudumu un ir pilnīgs un vienīgais tā noteikumu paziņojums. </w:t>
      </w:r>
    </w:p>
    <w:p w14:paraId="08AE46E5" w14:textId="77777777" w:rsidR="00144B6B" w:rsidRPr="00144B6B" w:rsidRDefault="00144B6B" w:rsidP="00144B6B">
      <w:pPr>
        <w:numPr>
          <w:ilvl w:val="0"/>
          <w:numId w:val="42"/>
        </w:numPr>
        <w:tabs>
          <w:tab w:val="left" w:pos="426"/>
        </w:tabs>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Jebkuri Līguma grozījumi vai papildinājumi stājas spēkā un kļūst par šī Līguma neatņemamām sastāvdaļām ar brīdi, kad tie noformēti rakstveidā un Puses tos parakstījušas.</w:t>
      </w:r>
    </w:p>
    <w:p w14:paraId="20E2675B" w14:textId="77777777" w:rsidR="00144B6B" w:rsidRPr="00144B6B" w:rsidRDefault="00144B6B" w:rsidP="00144B6B">
      <w:pPr>
        <w:tabs>
          <w:tab w:val="left" w:pos="426"/>
        </w:tabs>
        <w:spacing w:line="274" w:lineRule="exact"/>
        <w:ind w:right="-1"/>
        <w:jc w:val="both"/>
        <w:rPr>
          <w:rFonts w:ascii="Times New Roman" w:eastAsia="Times New Roman" w:hAnsi="Times New Roman" w:cs="Times New Roman"/>
          <w:color w:val="auto"/>
          <w:lang w:val="lv-LV"/>
        </w:rPr>
      </w:pPr>
    </w:p>
    <w:p w14:paraId="5F57B095"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12" w:name="bookmark25"/>
      <w:r w:rsidRPr="00144B6B">
        <w:rPr>
          <w:rFonts w:ascii="Times New Roman" w:eastAsia="Times New Roman" w:hAnsi="Times New Roman" w:cs="Times New Roman"/>
          <w:b/>
          <w:color w:val="auto"/>
          <w:szCs w:val="20"/>
          <w:lang w:val="lv-LV"/>
        </w:rPr>
        <w:t>PUŠU ATBILDĪBA UN STRĪDU RISINĀŠANA</w:t>
      </w:r>
      <w:bookmarkEnd w:id="12"/>
    </w:p>
    <w:p w14:paraId="1CB4D3A0" w14:textId="77777777" w:rsidR="00144B6B" w:rsidRPr="00144B6B" w:rsidRDefault="00144B6B" w:rsidP="00144B6B">
      <w:pPr>
        <w:numPr>
          <w:ilvl w:val="0"/>
          <w:numId w:val="42"/>
        </w:numPr>
        <w:overflowPunct w:val="0"/>
        <w:autoSpaceDE w:val="0"/>
        <w:autoSpaceDN w:val="0"/>
        <w:adjustRightInd w:val="0"/>
        <w:ind w:left="425" w:hanging="425"/>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Puses ir savstarpēji atbildīgas saskaņā ar šo Līgumu un Latvijas Republikā spēkā esošajiem normatīvajiem aktiem.</w:t>
      </w:r>
    </w:p>
    <w:p w14:paraId="60275B0B" w14:textId="77777777" w:rsidR="00144B6B" w:rsidRPr="00144B6B" w:rsidRDefault="00144B6B" w:rsidP="00144B6B">
      <w:pPr>
        <w:numPr>
          <w:ilvl w:val="0"/>
          <w:numId w:val="42"/>
        </w:numPr>
        <w:overflowPunct w:val="0"/>
        <w:autoSpaceDE w:val="0"/>
        <w:autoSpaceDN w:val="0"/>
        <w:adjustRightInd w:val="0"/>
        <w:ind w:left="425" w:hanging="425"/>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lastRenderedPageBreak/>
        <w:t>Puses apņemas atlīdzināt viena otrai tiešos zaudējumus, kas radušies līgumsaistību neizpildes vai nepienācīgas izpildes dēļ.</w:t>
      </w:r>
    </w:p>
    <w:p w14:paraId="60DC9E7E" w14:textId="77777777" w:rsidR="00144B6B" w:rsidRPr="00144B6B" w:rsidRDefault="00144B6B" w:rsidP="00144B6B">
      <w:pPr>
        <w:numPr>
          <w:ilvl w:val="0"/>
          <w:numId w:val="42"/>
        </w:numPr>
        <w:overflowPunct w:val="0"/>
        <w:autoSpaceDE w:val="0"/>
        <w:autoSpaceDN w:val="0"/>
        <w:adjustRightInd w:val="0"/>
        <w:ind w:left="425" w:hanging="425"/>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Strīdus, ko Puses nevar atrisināt savstarpēju sarunu ceļā, tās risina tiesā normatīvajos aktos noteiktajā kārtībā.</w:t>
      </w:r>
    </w:p>
    <w:p w14:paraId="0AB93E63" w14:textId="77777777" w:rsidR="00144B6B" w:rsidRPr="00144B6B" w:rsidRDefault="00144B6B" w:rsidP="00144B6B">
      <w:pPr>
        <w:ind w:left="425"/>
        <w:jc w:val="both"/>
        <w:rPr>
          <w:rFonts w:ascii="Times New Roman" w:eastAsia="Times New Roman" w:hAnsi="Times New Roman" w:cs="Times New Roman"/>
          <w:color w:val="auto"/>
          <w:lang w:val="lv-LV"/>
        </w:rPr>
      </w:pPr>
    </w:p>
    <w:p w14:paraId="7F9B240B" w14:textId="77777777" w:rsidR="00144B6B" w:rsidRPr="00144B6B" w:rsidRDefault="00144B6B" w:rsidP="00144B6B">
      <w:pPr>
        <w:numPr>
          <w:ilvl w:val="0"/>
          <w:numId w:val="41"/>
        </w:numPr>
        <w:overflowPunct w:val="0"/>
        <w:autoSpaceDE w:val="0"/>
        <w:autoSpaceDN w:val="0"/>
        <w:adjustRightInd w:val="0"/>
        <w:jc w:val="center"/>
        <w:textAlignment w:val="baseline"/>
        <w:rPr>
          <w:rFonts w:ascii="Times New Roman" w:eastAsia="Times New Roman" w:hAnsi="Times New Roman" w:cs="Times New Roman"/>
          <w:b/>
          <w:color w:val="auto"/>
          <w:szCs w:val="20"/>
          <w:lang w:val="lv-LV"/>
        </w:rPr>
      </w:pPr>
      <w:bookmarkStart w:id="13" w:name="bookmark26"/>
      <w:r w:rsidRPr="00144B6B">
        <w:rPr>
          <w:rFonts w:ascii="Times New Roman" w:eastAsia="Times New Roman" w:hAnsi="Times New Roman" w:cs="Times New Roman"/>
          <w:b/>
          <w:color w:val="auto"/>
          <w:szCs w:val="20"/>
          <w:lang w:val="lv-LV"/>
        </w:rPr>
        <w:t>NOBEIGUMA NOTEIKUMI</w:t>
      </w:r>
      <w:bookmarkEnd w:id="13"/>
    </w:p>
    <w:p w14:paraId="30ECD99B"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Visos gadījumos, kas nav paredzēti šajā Līgumā, Puses rīkojas saskaņā ar spēkā esošajiem normatīvajiem aktiem.</w:t>
      </w:r>
    </w:p>
    <w:p w14:paraId="0964D884"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Visi paziņojumi un cita veida korespondence, ko Puses nosūta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7CD3052F" w14:textId="77777777" w:rsidR="00144B6B" w:rsidRPr="00144B6B" w:rsidRDefault="00144B6B" w:rsidP="00144B6B">
      <w:pPr>
        <w:numPr>
          <w:ilvl w:val="0"/>
          <w:numId w:val="42"/>
        </w:numPr>
        <w:overflowPunct w:val="0"/>
        <w:autoSpaceDE w:val="0"/>
        <w:autoSpaceDN w:val="0"/>
        <w:adjustRightInd w:val="0"/>
        <w:spacing w:line="274" w:lineRule="exact"/>
        <w:ind w:left="426" w:right="-1" w:hanging="426"/>
        <w:jc w:val="both"/>
        <w:textAlignment w:val="baseline"/>
        <w:rPr>
          <w:rFonts w:ascii="Times New Roman" w:eastAsia="Times New Roman" w:hAnsi="Times New Roman" w:cs="Times New Roman"/>
          <w:color w:val="auto"/>
          <w:lang w:val="lv-LV"/>
        </w:rPr>
      </w:pPr>
      <w:r w:rsidRPr="00144B6B">
        <w:rPr>
          <w:rFonts w:ascii="Times New Roman" w:eastAsia="Times New Roman" w:hAnsi="Times New Roman" w:cs="Times New Roman"/>
          <w:color w:val="auto"/>
          <w:lang w:val="lv-LV"/>
        </w:rPr>
        <w:t>Līgums sastādīts latviešu valodā uz ________ (_________) lapām, 2 (divos) eksemplāros, pa vienam eksemplāram katrai no Pusēm. Abiem Līguma eksemplāriem ir vienāds juridiskais spēks.</w:t>
      </w:r>
    </w:p>
    <w:p w14:paraId="467AD5FC" w14:textId="77777777" w:rsidR="00144B6B" w:rsidRPr="00144B6B" w:rsidRDefault="00144B6B" w:rsidP="00144B6B">
      <w:pPr>
        <w:spacing w:line="274" w:lineRule="exact"/>
        <w:ind w:left="426" w:right="-1"/>
        <w:jc w:val="both"/>
        <w:rPr>
          <w:rFonts w:ascii="Times New Roman" w:eastAsia="Times New Roman" w:hAnsi="Times New Roman" w:cs="Times New Roman"/>
          <w:color w:val="auto"/>
          <w:lang w:val="lv-LV"/>
        </w:rPr>
      </w:pPr>
    </w:p>
    <w:p w14:paraId="716FEC67" w14:textId="77777777" w:rsidR="00144B6B" w:rsidRPr="00144B6B" w:rsidRDefault="00144B6B" w:rsidP="00144B6B">
      <w:pPr>
        <w:numPr>
          <w:ilvl w:val="0"/>
          <w:numId w:val="41"/>
        </w:numPr>
        <w:overflowPunct w:val="0"/>
        <w:autoSpaceDE w:val="0"/>
        <w:autoSpaceDN w:val="0"/>
        <w:adjustRightInd w:val="0"/>
        <w:spacing w:after="200" w:line="276" w:lineRule="auto"/>
        <w:ind w:right="-1"/>
        <w:contextualSpacing/>
        <w:jc w:val="center"/>
        <w:textAlignment w:val="baseline"/>
        <w:rPr>
          <w:rFonts w:ascii="Times New Roman" w:eastAsia="Times New Roman" w:hAnsi="Times New Roman" w:cs="Times New Roman"/>
          <w:b/>
          <w:color w:val="auto"/>
          <w:lang w:val="da-DK"/>
        </w:rPr>
      </w:pPr>
      <w:r w:rsidRPr="00144B6B">
        <w:rPr>
          <w:rFonts w:ascii="Times New Roman" w:eastAsia="Times New Roman" w:hAnsi="Times New Roman" w:cs="Times New Roman"/>
          <w:b/>
          <w:noProof/>
          <w:color w:val="auto"/>
          <w:lang w:val="da-DK"/>
        </w:rPr>
        <w:t>PUŠU REKVIZĪTI</w:t>
      </w:r>
    </w:p>
    <w:p w14:paraId="6DCD0CAC" w14:textId="77777777" w:rsidR="00144B6B" w:rsidRPr="00144B6B" w:rsidRDefault="00144B6B" w:rsidP="00144B6B">
      <w:pPr>
        <w:tabs>
          <w:tab w:val="center" w:pos="4820"/>
        </w:tabs>
        <w:overflowPunct w:val="0"/>
        <w:autoSpaceDE w:val="0"/>
        <w:autoSpaceDN w:val="0"/>
        <w:adjustRightInd w:val="0"/>
        <w:ind w:right="-1"/>
        <w:jc w:val="both"/>
        <w:textAlignment w:val="baseline"/>
        <w:rPr>
          <w:rFonts w:ascii="Times New Roman" w:eastAsia="Times New Roman" w:hAnsi="Times New Roman" w:cs="Times New Roman"/>
          <w:color w:val="auto"/>
          <w:lang w:val="lv-LV"/>
        </w:rPr>
      </w:pPr>
    </w:p>
    <w:tbl>
      <w:tblPr>
        <w:tblW w:w="0" w:type="auto"/>
        <w:tblLook w:val="04A0" w:firstRow="1" w:lastRow="0" w:firstColumn="1" w:lastColumn="0" w:noHBand="0" w:noVBand="1"/>
      </w:tblPr>
      <w:tblGrid>
        <w:gridCol w:w="4749"/>
        <w:gridCol w:w="4432"/>
      </w:tblGrid>
      <w:tr w:rsidR="00144B6B" w:rsidRPr="00144B6B" w14:paraId="37C29DB1" w14:textId="77777777" w:rsidTr="00075E81">
        <w:tc>
          <w:tcPr>
            <w:tcW w:w="4760" w:type="dxa"/>
            <w:shd w:val="clear" w:color="auto" w:fill="auto"/>
            <w:hideMark/>
          </w:tcPr>
          <w:p w14:paraId="6E6C19FE" w14:textId="77777777" w:rsidR="00144B6B" w:rsidRPr="00144B6B" w:rsidRDefault="00144B6B" w:rsidP="00144B6B">
            <w:pPr>
              <w:overflowPunct w:val="0"/>
              <w:autoSpaceDE w:val="0"/>
              <w:autoSpaceDN w:val="0"/>
              <w:adjustRightInd w:val="0"/>
              <w:jc w:val="both"/>
              <w:textAlignment w:val="baseline"/>
              <w:rPr>
                <w:rFonts w:ascii="Times New Roman" w:eastAsia="Times New Roman" w:hAnsi="Times New Roman" w:cs="Times New Roman"/>
                <w:b/>
                <w:bCs/>
                <w:color w:val="auto"/>
                <w:szCs w:val="20"/>
                <w:lang w:val="lv-LV"/>
              </w:rPr>
            </w:pPr>
            <w:r w:rsidRPr="00144B6B">
              <w:rPr>
                <w:rFonts w:ascii="Times New Roman" w:eastAsia="Times New Roman" w:hAnsi="Times New Roman" w:cs="Times New Roman"/>
                <w:color w:val="auto"/>
                <w:lang w:val="lv-LV"/>
              </w:rPr>
              <w:t>Pārdevējs</w:t>
            </w:r>
          </w:p>
        </w:tc>
        <w:tc>
          <w:tcPr>
            <w:tcW w:w="4454" w:type="dxa"/>
            <w:shd w:val="clear" w:color="auto" w:fill="auto"/>
          </w:tcPr>
          <w:p w14:paraId="442E1AB0"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lang w:val="lv-LV"/>
              </w:rPr>
              <w:t>Pircējs</w:t>
            </w:r>
          </w:p>
        </w:tc>
      </w:tr>
      <w:tr w:rsidR="00144B6B" w:rsidRPr="00144B6B" w14:paraId="1FA173CB" w14:textId="77777777" w:rsidTr="00075E81">
        <w:tc>
          <w:tcPr>
            <w:tcW w:w="4760" w:type="dxa"/>
            <w:shd w:val="clear" w:color="auto" w:fill="auto"/>
          </w:tcPr>
          <w:p w14:paraId="40285B47"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p>
          <w:p w14:paraId="674293AC"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Jūrmalas pilsētas dome</w:t>
            </w:r>
          </w:p>
        </w:tc>
        <w:tc>
          <w:tcPr>
            <w:tcW w:w="4454" w:type="dxa"/>
            <w:shd w:val="clear" w:color="auto" w:fill="auto"/>
          </w:tcPr>
          <w:p w14:paraId="0028285F"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p>
        </w:tc>
      </w:tr>
      <w:tr w:rsidR="00144B6B" w:rsidRPr="00144B6B" w14:paraId="250F975C" w14:textId="77777777" w:rsidTr="00075E81">
        <w:tc>
          <w:tcPr>
            <w:tcW w:w="4760" w:type="dxa"/>
            <w:shd w:val="clear" w:color="auto" w:fill="auto"/>
            <w:hideMark/>
          </w:tcPr>
          <w:p w14:paraId="0FE3FDD4"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 xml:space="preserve">Nod. maks. </w:t>
            </w:r>
            <w:proofErr w:type="spellStart"/>
            <w:r w:rsidRPr="00144B6B">
              <w:rPr>
                <w:rFonts w:ascii="Times New Roman" w:eastAsia="Times New Roman" w:hAnsi="Times New Roman" w:cs="Times New Roman"/>
                <w:color w:val="auto"/>
                <w:szCs w:val="20"/>
                <w:lang w:val="lv-LV"/>
              </w:rPr>
              <w:t>reģ</w:t>
            </w:r>
            <w:proofErr w:type="spellEnd"/>
            <w:r w:rsidRPr="00144B6B">
              <w:rPr>
                <w:rFonts w:ascii="Times New Roman" w:eastAsia="Times New Roman" w:hAnsi="Times New Roman" w:cs="Times New Roman"/>
                <w:color w:val="auto"/>
                <w:szCs w:val="20"/>
                <w:lang w:val="lv-LV"/>
              </w:rPr>
              <w:t>. Nr. 90000056357</w:t>
            </w:r>
          </w:p>
        </w:tc>
        <w:tc>
          <w:tcPr>
            <w:tcW w:w="4454" w:type="dxa"/>
            <w:shd w:val="clear" w:color="auto" w:fill="auto"/>
          </w:tcPr>
          <w:p w14:paraId="388D7007" w14:textId="77777777" w:rsidR="00144B6B" w:rsidRPr="00144B6B" w:rsidRDefault="00144B6B" w:rsidP="00144B6B">
            <w:pPr>
              <w:tabs>
                <w:tab w:val="center" w:pos="4820"/>
              </w:tabs>
              <w:overflowPunct w:val="0"/>
              <w:autoSpaceDE w:val="0"/>
              <w:autoSpaceDN w:val="0"/>
              <w:adjustRightInd w:val="0"/>
              <w:ind w:right="-424"/>
              <w:jc w:val="both"/>
              <w:textAlignment w:val="baseline"/>
              <w:rPr>
                <w:rFonts w:ascii="Times New Roman" w:eastAsia="Times New Roman" w:hAnsi="Times New Roman" w:cs="Times New Roman"/>
                <w:color w:val="auto"/>
                <w:szCs w:val="20"/>
                <w:lang w:val="lv-LV"/>
              </w:rPr>
            </w:pPr>
          </w:p>
        </w:tc>
      </w:tr>
      <w:tr w:rsidR="00144B6B" w:rsidRPr="00144B6B" w14:paraId="729DCE26" w14:textId="77777777" w:rsidTr="00075E81">
        <w:tc>
          <w:tcPr>
            <w:tcW w:w="4760" w:type="dxa"/>
            <w:shd w:val="clear" w:color="auto" w:fill="auto"/>
          </w:tcPr>
          <w:p w14:paraId="622E5D97"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Jomas iela 1/5, Jūrmala, LV-2015</w:t>
            </w:r>
          </w:p>
        </w:tc>
        <w:tc>
          <w:tcPr>
            <w:tcW w:w="4454" w:type="dxa"/>
            <w:shd w:val="clear" w:color="auto" w:fill="auto"/>
          </w:tcPr>
          <w:p w14:paraId="27C95A66" w14:textId="77777777" w:rsidR="00144B6B" w:rsidRPr="00144B6B" w:rsidRDefault="00144B6B" w:rsidP="00144B6B">
            <w:pPr>
              <w:tabs>
                <w:tab w:val="center" w:pos="4820"/>
              </w:tabs>
              <w:overflowPunct w:val="0"/>
              <w:autoSpaceDE w:val="0"/>
              <w:autoSpaceDN w:val="0"/>
              <w:adjustRightInd w:val="0"/>
              <w:ind w:right="-424"/>
              <w:jc w:val="both"/>
              <w:textAlignment w:val="baseline"/>
              <w:rPr>
                <w:rFonts w:ascii="Times New Roman" w:eastAsia="Times New Roman" w:hAnsi="Times New Roman" w:cs="Times New Roman"/>
                <w:color w:val="auto"/>
                <w:szCs w:val="20"/>
                <w:lang w:val="lv-LV"/>
              </w:rPr>
            </w:pPr>
          </w:p>
        </w:tc>
      </w:tr>
      <w:tr w:rsidR="00144B6B" w:rsidRPr="00144B6B" w14:paraId="6D8019D2" w14:textId="77777777" w:rsidTr="00075E81">
        <w:tc>
          <w:tcPr>
            <w:tcW w:w="4760" w:type="dxa"/>
            <w:shd w:val="clear" w:color="auto" w:fill="auto"/>
          </w:tcPr>
          <w:p w14:paraId="2AFA7281"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Konta Nr. LV36PARX0002484571022</w:t>
            </w:r>
          </w:p>
        </w:tc>
        <w:tc>
          <w:tcPr>
            <w:tcW w:w="4454" w:type="dxa"/>
            <w:shd w:val="clear" w:color="auto" w:fill="auto"/>
          </w:tcPr>
          <w:p w14:paraId="65078B83" w14:textId="77777777" w:rsidR="00144B6B" w:rsidRPr="00144B6B" w:rsidRDefault="00144B6B" w:rsidP="00144B6B">
            <w:pPr>
              <w:tabs>
                <w:tab w:val="center" w:pos="4820"/>
              </w:tabs>
              <w:overflowPunct w:val="0"/>
              <w:autoSpaceDE w:val="0"/>
              <w:autoSpaceDN w:val="0"/>
              <w:adjustRightInd w:val="0"/>
              <w:ind w:right="-424"/>
              <w:jc w:val="both"/>
              <w:textAlignment w:val="baseline"/>
              <w:rPr>
                <w:rFonts w:ascii="Times New Roman" w:eastAsia="Times New Roman" w:hAnsi="Times New Roman" w:cs="Times New Roman"/>
                <w:color w:val="auto"/>
                <w:szCs w:val="20"/>
                <w:lang w:val="lv-LV"/>
              </w:rPr>
            </w:pPr>
          </w:p>
        </w:tc>
      </w:tr>
      <w:tr w:rsidR="00144B6B" w:rsidRPr="00144B6B" w14:paraId="6BE73493" w14:textId="77777777" w:rsidTr="00075E81">
        <w:tc>
          <w:tcPr>
            <w:tcW w:w="4760" w:type="dxa"/>
            <w:shd w:val="clear" w:color="auto" w:fill="auto"/>
          </w:tcPr>
          <w:p w14:paraId="666B8971"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Akciju sabiedrība „Citadele banka”</w:t>
            </w:r>
          </w:p>
        </w:tc>
        <w:tc>
          <w:tcPr>
            <w:tcW w:w="4454" w:type="dxa"/>
            <w:shd w:val="clear" w:color="auto" w:fill="auto"/>
          </w:tcPr>
          <w:p w14:paraId="4684B381" w14:textId="77777777" w:rsidR="00144B6B" w:rsidRPr="00144B6B" w:rsidRDefault="00144B6B" w:rsidP="00144B6B">
            <w:pPr>
              <w:tabs>
                <w:tab w:val="center" w:pos="4820"/>
              </w:tabs>
              <w:overflowPunct w:val="0"/>
              <w:autoSpaceDE w:val="0"/>
              <w:autoSpaceDN w:val="0"/>
              <w:adjustRightInd w:val="0"/>
              <w:ind w:right="-424"/>
              <w:jc w:val="both"/>
              <w:textAlignment w:val="baseline"/>
              <w:rPr>
                <w:rFonts w:ascii="Times New Roman" w:eastAsia="Times New Roman" w:hAnsi="Times New Roman" w:cs="Times New Roman"/>
                <w:color w:val="auto"/>
                <w:szCs w:val="20"/>
                <w:lang w:val="lv-LV"/>
              </w:rPr>
            </w:pPr>
          </w:p>
        </w:tc>
      </w:tr>
      <w:tr w:rsidR="00144B6B" w:rsidRPr="00144B6B" w14:paraId="158C14F3" w14:textId="77777777" w:rsidTr="00075E81">
        <w:tc>
          <w:tcPr>
            <w:tcW w:w="4760" w:type="dxa"/>
            <w:shd w:val="clear" w:color="auto" w:fill="auto"/>
            <w:hideMark/>
          </w:tcPr>
          <w:p w14:paraId="1FD8EE01"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Kods: PARXLV22</w:t>
            </w:r>
          </w:p>
        </w:tc>
        <w:tc>
          <w:tcPr>
            <w:tcW w:w="4454" w:type="dxa"/>
            <w:shd w:val="clear" w:color="auto" w:fill="auto"/>
          </w:tcPr>
          <w:p w14:paraId="602F66EA" w14:textId="77777777" w:rsidR="00144B6B" w:rsidRPr="00144B6B" w:rsidRDefault="00144B6B" w:rsidP="00144B6B">
            <w:pPr>
              <w:tabs>
                <w:tab w:val="center" w:pos="4820"/>
              </w:tabs>
              <w:overflowPunct w:val="0"/>
              <w:autoSpaceDE w:val="0"/>
              <w:autoSpaceDN w:val="0"/>
              <w:adjustRightInd w:val="0"/>
              <w:ind w:right="-424"/>
              <w:jc w:val="both"/>
              <w:textAlignment w:val="baseline"/>
              <w:rPr>
                <w:rFonts w:ascii="Times New Roman" w:eastAsia="Times New Roman" w:hAnsi="Times New Roman" w:cs="Times New Roman"/>
                <w:color w:val="auto"/>
                <w:szCs w:val="20"/>
                <w:lang w:val="lv-LV"/>
              </w:rPr>
            </w:pPr>
          </w:p>
        </w:tc>
      </w:tr>
      <w:tr w:rsidR="00144B6B" w:rsidRPr="00144B6B" w14:paraId="37F71BE0" w14:textId="77777777" w:rsidTr="00075E81">
        <w:tc>
          <w:tcPr>
            <w:tcW w:w="4760" w:type="dxa"/>
            <w:shd w:val="clear" w:color="auto" w:fill="auto"/>
            <w:hideMark/>
          </w:tcPr>
          <w:p w14:paraId="3A0C5E02"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r w:rsidRPr="00144B6B">
              <w:rPr>
                <w:rFonts w:ascii="Times New Roman" w:eastAsia="Times New Roman" w:hAnsi="Times New Roman" w:cs="Times New Roman"/>
                <w:color w:val="auto"/>
                <w:szCs w:val="20"/>
                <w:lang w:val="lv-LV"/>
              </w:rPr>
              <w:t>tālr.: ____________, e-pasts: pasts@jurmala.lv</w:t>
            </w:r>
          </w:p>
        </w:tc>
        <w:tc>
          <w:tcPr>
            <w:tcW w:w="4454" w:type="dxa"/>
            <w:shd w:val="clear" w:color="auto" w:fill="auto"/>
          </w:tcPr>
          <w:p w14:paraId="077F4141"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p>
        </w:tc>
      </w:tr>
      <w:tr w:rsidR="00144B6B" w:rsidRPr="00144B6B" w14:paraId="00D11F5D" w14:textId="77777777" w:rsidTr="00075E81">
        <w:tc>
          <w:tcPr>
            <w:tcW w:w="4760" w:type="dxa"/>
            <w:shd w:val="clear" w:color="auto" w:fill="auto"/>
          </w:tcPr>
          <w:p w14:paraId="1DF5423C"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p>
        </w:tc>
        <w:tc>
          <w:tcPr>
            <w:tcW w:w="4454" w:type="dxa"/>
            <w:shd w:val="clear" w:color="auto" w:fill="auto"/>
          </w:tcPr>
          <w:p w14:paraId="64FAB3D0"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p>
        </w:tc>
      </w:tr>
    </w:tbl>
    <w:p w14:paraId="71ACDC5E" w14:textId="77777777" w:rsidR="00144B6B" w:rsidRPr="00144B6B" w:rsidRDefault="00144B6B" w:rsidP="00144B6B">
      <w:pPr>
        <w:overflowPunct w:val="0"/>
        <w:autoSpaceDE w:val="0"/>
        <w:autoSpaceDN w:val="0"/>
        <w:adjustRightInd w:val="0"/>
        <w:textAlignment w:val="baseline"/>
        <w:rPr>
          <w:rFonts w:ascii="Times New Roman" w:eastAsia="Times New Roman" w:hAnsi="Times New Roman" w:cs="Times New Roman"/>
          <w:color w:val="auto"/>
          <w:szCs w:val="20"/>
          <w:lang w:val="lv-LV"/>
        </w:rPr>
      </w:pPr>
    </w:p>
    <w:sectPr w:rsidR="00144B6B" w:rsidRPr="00144B6B" w:rsidSect="00DD4DF5">
      <w:pgSz w:w="11905" w:h="16837"/>
      <w:pgMar w:top="1046" w:right="1188" w:bottom="1886" w:left="17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B0AD6" w14:textId="77777777" w:rsidR="000710AC" w:rsidRDefault="000710AC">
      <w:r>
        <w:separator/>
      </w:r>
    </w:p>
  </w:endnote>
  <w:endnote w:type="continuationSeparator" w:id="0">
    <w:p w14:paraId="7254B4BA" w14:textId="77777777" w:rsidR="000710AC" w:rsidRDefault="0007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94E8" w14:textId="77777777" w:rsidR="000710AC" w:rsidRDefault="000710AC">
      <w:r>
        <w:separator/>
      </w:r>
    </w:p>
  </w:footnote>
  <w:footnote w:type="continuationSeparator" w:id="0">
    <w:p w14:paraId="69998A43" w14:textId="77777777" w:rsidR="000710AC" w:rsidRDefault="00071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998"/>
    <w:multiLevelType w:val="multilevel"/>
    <w:tmpl w:val="B378AC62"/>
    <w:lvl w:ilvl="0">
      <w:start w:val="4"/>
      <w:numFmt w:val="decimal"/>
      <w:lvlText w:val="%1."/>
      <w:lvlJc w:val="left"/>
      <w:pPr>
        <w:ind w:left="720" w:hanging="720"/>
      </w:pPr>
      <w:rPr>
        <w:rFonts w:hint="default"/>
      </w:rPr>
    </w:lvl>
    <w:lvl w:ilvl="1">
      <w:start w:val="3"/>
      <w:numFmt w:val="decimal"/>
      <w:lvlText w:val="%1.%2."/>
      <w:lvlJc w:val="left"/>
      <w:pPr>
        <w:ind w:left="1030" w:hanging="720"/>
      </w:pPr>
      <w:rPr>
        <w:rFonts w:hint="default"/>
      </w:rPr>
    </w:lvl>
    <w:lvl w:ilvl="2">
      <w:start w:val="2"/>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
    <w:nsid w:val="0334207B"/>
    <w:multiLevelType w:val="multilevel"/>
    <w:tmpl w:val="EED883A8"/>
    <w:numStyleLink w:val="Style1"/>
  </w:abstractNum>
  <w:abstractNum w:abstractNumId="2">
    <w:nsid w:val="043D5069"/>
    <w:multiLevelType w:val="multilevel"/>
    <w:tmpl w:val="72F818EA"/>
    <w:lvl w:ilvl="0">
      <w:start w:val="1"/>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E822E5"/>
    <w:multiLevelType w:val="multilevel"/>
    <w:tmpl w:val="E47E3BCA"/>
    <w:lvl w:ilvl="0">
      <w:start w:val="5"/>
      <w:numFmt w:val="decimal"/>
      <w:lvlText w:val="%1."/>
      <w:lvlJc w:val="left"/>
      <w:pPr>
        <w:ind w:left="480" w:hanging="480"/>
      </w:pPr>
      <w:rPr>
        <w:rFonts w:hint="default"/>
      </w:rPr>
    </w:lvl>
    <w:lvl w:ilvl="1">
      <w:start w:val="11"/>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nsid w:val="16CD6BF6"/>
    <w:multiLevelType w:val="multilevel"/>
    <w:tmpl w:val="7ECCECC2"/>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C2277"/>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D77BE5"/>
    <w:multiLevelType w:val="multilevel"/>
    <w:tmpl w:val="1A302C72"/>
    <w:lvl w:ilvl="0">
      <w:start w:val="5"/>
      <w:numFmt w:val="decimal"/>
      <w:lvlText w:val="%1."/>
      <w:lvlJc w:val="left"/>
      <w:pPr>
        <w:ind w:left="480" w:hanging="480"/>
      </w:pPr>
      <w:rPr>
        <w:rFonts w:hint="default"/>
      </w:rPr>
    </w:lvl>
    <w:lvl w:ilvl="1">
      <w:start w:val="9"/>
      <w:numFmt w:val="decimal"/>
      <w:lvlText w:val="%1.%2."/>
      <w:lvlJc w:val="left"/>
      <w:pPr>
        <w:ind w:left="764"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759E8"/>
    <w:multiLevelType w:val="multilevel"/>
    <w:tmpl w:val="544A04E2"/>
    <w:lvl w:ilvl="0">
      <w:start w:val="2"/>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92168"/>
    <w:multiLevelType w:val="multilevel"/>
    <w:tmpl w:val="72F818EA"/>
    <w:lvl w:ilvl="0">
      <w:start w:val="1"/>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B3A7004"/>
    <w:multiLevelType w:val="multilevel"/>
    <w:tmpl w:val="3D4ACFB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13B09"/>
    <w:multiLevelType w:val="multilevel"/>
    <w:tmpl w:val="0CE86B8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FC195F"/>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5F7879"/>
    <w:multiLevelType w:val="multilevel"/>
    <w:tmpl w:val="271CDD3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2">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A42A7"/>
    <w:multiLevelType w:val="multilevel"/>
    <w:tmpl w:val="769A692A"/>
    <w:lvl w:ilvl="0">
      <w:start w:val="5"/>
      <w:numFmt w:val="decimal"/>
      <w:lvlText w:val="%1."/>
      <w:lvlJc w:val="left"/>
      <w:pPr>
        <w:ind w:left="480" w:hanging="480"/>
      </w:pPr>
      <w:rPr>
        <w:rFonts w:hint="default"/>
      </w:rPr>
    </w:lvl>
    <w:lvl w:ilvl="1">
      <w:start w:val="10"/>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4">
    <w:nsid w:val="51364121"/>
    <w:multiLevelType w:val="multilevel"/>
    <w:tmpl w:val="26F85F2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9F56FB"/>
    <w:multiLevelType w:val="multilevel"/>
    <w:tmpl w:val="435473F0"/>
    <w:lvl w:ilvl="0">
      <w:start w:val="7"/>
      <w:numFmt w:val="decimal"/>
      <w:lvlText w:val="%1."/>
      <w:lvlJc w:val="left"/>
      <w:pPr>
        <w:ind w:left="540" w:hanging="540"/>
      </w:pPr>
      <w:rPr>
        <w:rFonts w:hint="default"/>
      </w:rPr>
    </w:lvl>
    <w:lvl w:ilvl="1">
      <w:start w:val="1"/>
      <w:numFmt w:val="decimal"/>
      <w:lvlText w:val="%1.%2."/>
      <w:lvlJc w:val="left"/>
      <w:pPr>
        <w:ind w:left="1120" w:hanging="54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A3A77"/>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5C3374"/>
    <w:multiLevelType w:val="multilevel"/>
    <w:tmpl w:val="A84878AC"/>
    <w:lvl w:ilvl="0">
      <w:start w:val="1"/>
      <w:numFmt w:val="decimal"/>
      <w:lvlText w:val="4.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start w:val="8"/>
      <w:numFmt w:val="none"/>
      <w:lvlText w:val="4.8."/>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3"/>
        <w:szCs w:val="23"/>
        <w:u w:val="none"/>
        <w:lang w:val="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EB50002"/>
    <w:multiLevelType w:val="multilevel"/>
    <w:tmpl w:val="D6062A6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457335"/>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5B535E"/>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F610D7"/>
    <w:multiLevelType w:val="multilevel"/>
    <w:tmpl w:val="5584250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74181446"/>
    <w:multiLevelType w:val="multilevel"/>
    <w:tmpl w:val="EED883A8"/>
    <w:styleLink w:val="Style1"/>
    <w:lvl w:ilvl="0">
      <w:start w:val="1"/>
      <w:numFmt w:val="non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6CA7BB2"/>
    <w:multiLevelType w:val="multilevel"/>
    <w:tmpl w:val="559CC356"/>
    <w:lvl w:ilvl="0">
      <w:start w:val="4"/>
      <w:numFmt w:val="decimal"/>
      <w:lvlText w:val="%1."/>
      <w:lvlJc w:val="left"/>
      <w:pPr>
        <w:ind w:left="360" w:hanging="360"/>
      </w:pPr>
      <w:rPr>
        <w:rFonts w:hint="default"/>
      </w:rPr>
    </w:lvl>
    <w:lvl w:ilvl="1">
      <w:start w:val="9"/>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1">
    <w:nsid w:val="7FE2556B"/>
    <w:multiLevelType w:val="hybridMultilevel"/>
    <w:tmpl w:val="82E29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7"/>
  </w:num>
  <w:num w:numId="3">
    <w:abstractNumId w:val="12"/>
  </w:num>
  <w:num w:numId="4">
    <w:abstractNumId w:val="28"/>
  </w:num>
  <w:num w:numId="5">
    <w:abstractNumId w:val="14"/>
  </w:num>
  <w:num w:numId="6">
    <w:abstractNumId w:val="6"/>
  </w:num>
  <w:num w:numId="7">
    <w:abstractNumId w:val="24"/>
  </w:num>
  <w:num w:numId="8">
    <w:abstractNumId w:val="34"/>
  </w:num>
  <w:num w:numId="9">
    <w:abstractNumId w:val="31"/>
  </w:num>
  <w:num w:numId="10">
    <w:abstractNumId w:val="19"/>
  </w:num>
  <w:num w:numId="11">
    <w:abstractNumId w:val="36"/>
  </w:num>
  <w:num w:numId="12">
    <w:abstractNumId w:val="30"/>
  </w:num>
  <w:num w:numId="13">
    <w:abstractNumId w:val="27"/>
  </w:num>
  <w:num w:numId="14">
    <w:abstractNumId w:val="10"/>
  </w:num>
  <w:num w:numId="15">
    <w:abstractNumId w:val="11"/>
  </w:num>
  <w:num w:numId="16">
    <w:abstractNumId w:val="35"/>
  </w:num>
  <w:num w:numId="17">
    <w:abstractNumId w:val="22"/>
  </w:num>
  <w:num w:numId="18">
    <w:abstractNumId w:val="3"/>
  </w:num>
  <w:num w:numId="19">
    <w:abstractNumId w:val="26"/>
  </w:num>
  <w:num w:numId="20">
    <w:abstractNumId w:val="8"/>
  </w:num>
  <w:num w:numId="21">
    <w:abstractNumId w:val="20"/>
  </w:num>
  <w:num w:numId="22">
    <w:abstractNumId w:val="5"/>
  </w:num>
  <w:num w:numId="23">
    <w:abstractNumId w:val="33"/>
  </w:num>
  <w:num w:numId="24">
    <w:abstractNumId w:val="0"/>
  </w:num>
  <w:num w:numId="25">
    <w:abstractNumId w:val="40"/>
  </w:num>
  <w:num w:numId="26">
    <w:abstractNumId w:val="23"/>
  </w:num>
  <w:num w:numId="27">
    <w:abstractNumId w:val="9"/>
  </w:num>
  <w:num w:numId="28">
    <w:abstractNumId w:val="25"/>
  </w:num>
  <w:num w:numId="29">
    <w:abstractNumId w:val="21"/>
  </w:num>
  <w:num w:numId="30">
    <w:abstractNumId w:val="32"/>
  </w:num>
  <w:num w:numId="31">
    <w:abstractNumId w:val="1"/>
  </w:num>
  <w:num w:numId="32">
    <w:abstractNumId w:val="7"/>
  </w:num>
  <w:num w:numId="33">
    <w:abstractNumId w:val="39"/>
  </w:num>
  <w:num w:numId="34">
    <w:abstractNumId w:val="16"/>
  </w:num>
  <w:num w:numId="35">
    <w:abstractNumId w:val="29"/>
  </w:num>
  <w:num w:numId="36">
    <w:abstractNumId w:val="18"/>
  </w:num>
  <w:num w:numId="37">
    <w:abstractNumId w:val="2"/>
  </w:num>
  <w:num w:numId="38">
    <w:abstractNumId w:val="15"/>
  </w:num>
  <w:num w:numId="39">
    <w:abstractNumId w:val="38"/>
  </w:num>
  <w:num w:numId="40">
    <w:abstractNumId w:val="41"/>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37"/>
    <w:rsid w:val="00003CB5"/>
    <w:rsid w:val="00004FEF"/>
    <w:rsid w:val="00013EF7"/>
    <w:rsid w:val="00022A70"/>
    <w:rsid w:val="000314C6"/>
    <w:rsid w:val="00032818"/>
    <w:rsid w:val="00040AE9"/>
    <w:rsid w:val="0004336E"/>
    <w:rsid w:val="0005093E"/>
    <w:rsid w:val="000530F6"/>
    <w:rsid w:val="00056FE7"/>
    <w:rsid w:val="00061E2E"/>
    <w:rsid w:val="00064498"/>
    <w:rsid w:val="00070B47"/>
    <w:rsid w:val="000710AC"/>
    <w:rsid w:val="00080F4F"/>
    <w:rsid w:val="0008132B"/>
    <w:rsid w:val="00083890"/>
    <w:rsid w:val="000875AE"/>
    <w:rsid w:val="000C72A1"/>
    <w:rsid w:val="000E25C6"/>
    <w:rsid w:val="000F2CAE"/>
    <w:rsid w:val="001136D5"/>
    <w:rsid w:val="00120811"/>
    <w:rsid w:val="00134DFA"/>
    <w:rsid w:val="00135358"/>
    <w:rsid w:val="001379BA"/>
    <w:rsid w:val="00140F6A"/>
    <w:rsid w:val="00144B6B"/>
    <w:rsid w:val="00145747"/>
    <w:rsid w:val="00145A9B"/>
    <w:rsid w:val="0014664C"/>
    <w:rsid w:val="001515CA"/>
    <w:rsid w:val="0015459B"/>
    <w:rsid w:val="001722B1"/>
    <w:rsid w:val="001728F1"/>
    <w:rsid w:val="00174205"/>
    <w:rsid w:val="0019741D"/>
    <w:rsid w:val="001A5743"/>
    <w:rsid w:val="001A6540"/>
    <w:rsid w:val="001B54EA"/>
    <w:rsid w:val="001C2BCF"/>
    <w:rsid w:val="001C50EA"/>
    <w:rsid w:val="001D7D72"/>
    <w:rsid w:val="001E1465"/>
    <w:rsid w:val="002011D7"/>
    <w:rsid w:val="00204406"/>
    <w:rsid w:val="00206DDD"/>
    <w:rsid w:val="002127B3"/>
    <w:rsid w:val="00224088"/>
    <w:rsid w:val="0022662D"/>
    <w:rsid w:val="0023132B"/>
    <w:rsid w:val="0024259B"/>
    <w:rsid w:val="00246039"/>
    <w:rsid w:val="00246FA0"/>
    <w:rsid w:val="0025700F"/>
    <w:rsid w:val="00272FF3"/>
    <w:rsid w:val="002744FC"/>
    <w:rsid w:val="00276CD5"/>
    <w:rsid w:val="002801E9"/>
    <w:rsid w:val="002960BB"/>
    <w:rsid w:val="002A41DA"/>
    <w:rsid w:val="002A4F32"/>
    <w:rsid w:val="002B755D"/>
    <w:rsid w:val="002D4146"/>
    <w:rsid w:val="002D599F"/>
    <w:rsid w:val="002E227E"/>
    <w:rsid w:val="002E5A20"/>
    <w:rsid w:val="002E616F"/>
    <w:rsid w:val="002F119B"/>
    <w:rsid w:val="002F1F15"/>
    <w:rsid w:val="003075FC"/>
    <w:rsid w:val="00321528"/>
    <w:rsid w:val="00327F4F"/>
    <w:rsid w:val="003420EE"/>
    <w:rsid w:val="00370C5D"/>
    <w:rsid w:val="00375EA9"/>
    <w:rsid w:val="003847E1"/>
    <w:rsid w:val="00385278"/>
    <w:rsid w:val="003A5ED3"/>
    <w:rsid w:val="003A64B7"/>
    <w:rsid w:val="003A67BD"/>
    <w:rsid w:val="003C1B5F"/>
    <w:rsid w:val="003E3C57"/>
    <w:rsid w:val="003E7F29"/>
    <w:rsid w:val="003F3B11"/>
    <w:rsid w:val="003F5F20"/>
    <w:rsid w:val="00406317"/>
    <w:rsid w:val="00421DC0"/>
    <w:rsid w:val="00422760"/>
    <w:rsid w:val="00425ACC"/>
    <w:rsid w:val="004352C1"/>
    <w:rsid w:val="0044141F"/>
    <w:rsid w:val="00441896"/>
    <w:rsid w:val="004461FC"/>
    <w:rsid w:val="00465614"/>
    <w:rsid w:val="004B38F6"/>
    <w:rsid w:val="004C37B9"/>
    <w:rsid w:val="004C532C"/>
    <w:rsid w:val="004C69CD"/>
    <w:rsid w:val="004C7EBA"/>
    <w:rsid w:val="004D13E3"/>
    <w:rsid w:val="004D219D"/>
    <w:rsid w:val="004D5E49"/>
    <w:rsid w:val="004F040F"/>
    <w:rsid w:val="004F103B"/>
    <w:rsid w:val="004F50C9"/>
    <w:rsid w:val="004F7371"/>
    <w:rsid w:val="0050766E"/>
    <w:rsid w:val="00511F91"/>
    <w:rsid w:val="00546DD5"/>
    <w:rsid w:val="0054765F"/>
    <w:rsid w:val="005537D6"/>
    <w:rsid w:val="005604F6"/>
    <w:rsid w:val="00577092"/>
    <w:rsid w:val="005845E3"/>
    <w:rsid w:val="005A2F64"/>
    <w:rsid w:val="005A3998"/>
    <w:rsid w:val="005B6050"/>
    <w:rsid w:val="005C28B1"/>
    <w:rsid w:val="005C5DD6"/>
    <w:rsid w:val="005E0167"/>
    <w:rsid w:val="00603BF9"/>
    <w:rsid w:val="00604F72"/>
    <w:rsid w:val="00612C2E"/>
    <w:rsid w:val="00622735"/>
    <w:rsid w:val="006271C8"/>
    <w:rsid w:val="00630E48"/>
    <w:rsid w:val="0063375E"/>
    <w:rsid w:val="00634E2D"/>
    <w:rsid w:val="00635537"/>
    <w:rsid w:val="0063578F"/>
    <w:rsid w:val="00635EEF"/>
    <w:rsid w:val="006458B3"/>
    <w:rsid w:val="00653E80"/>
    <w:rsid w:val="00657972"/>
    <w:rsid w:val="006605D8"/>
    <w:rsid w:val="006606CD"/>
    <w:rsid w:val="00675161"/>
    <w:rsid w:val="00675CCC"/>
    <w:rsid w:val="00687753"/>
    <w:rsid w:val="0069012B"/>
    <w:rsid w:val="00691F3C"/>
    <w:rsid w:val="006974E4"/>
    <w:rsid w:val="006A7ED1"/>
    <w:rsid w:val="006D5295"/>
    <w:rsid w:val="006E58D3"/>
    <w:rsid w:val="006F67D1"/>
    <w:rsid w:val="007006BA"/>
    <w:rsid w:val="00700B19"/>
    <w:rsid w:val="00702124"/>
    <w:rsid w:val="00717FF2"/>
    <w:rsid w:val="007239FE"/>
    <w:rsid w:val="00733434"/>
    <w:rsid w:val="0074123F"/>
    <w:rsid w:val="0074311B"/>
    <w:rsid w:val="00745E0F"/>
    <w:rsid w:val="0075363C"/>
    <w:rsid w:val="0075759F"/>
    <w:rsid w:val="0077607E"/>
    <w:rsid w:val="00780987"/>
    <w:rsid w:val="00791BE4"/>
    <w:rsid w:val="00793199"/>
    <w:rsid w:val="007B1C03"/>
    <w:rsid w:val="007B5A93"/>
    <w:rsid w:val="007B7353"/>
    <w:rsid w:val="007C398C"/>
    <w:rsid w:val="007E3238"/>
    <w:rsid w:val="007E4BF1"/>
    <w:rsid w:val="007F09A6"/>
    <w:rsid w:val="00801AB6"/>
    <w:rsid w:val="00805BA0"/>
    <w:rsid w:val="00822796"/>
    <w:rsid w:val="00851572"/>
    <w:rsid w:val="00854F22"/>
    <w:rsid w:val="008617C3"/>
    <w:rsid w:val="0087011E"/>
    <w:rsid w:val="00870BDA"/>
    <w:rsid w:val="00876E78"/>
    <w:rsid w:val="00877946"/>
    <w:rsid w:val="00886A28"/>
    <w:rsid w:val="008931E3"/>
    <w:rsid w:val="008C4743"/>
    <w:rsid w:val="008C50B6"/>
    <w:rsid w:val="008D1FA8"/>
    <w:rsid w:val="008D4803"/>
    <w:rsid w:val="008E6CB0"/>
    <w:rsid w:val="008F6744"/>
    <w:rsid w:val="009010B8"/>
    <w:rsid w:val="00905029"/>
    <w:rsid w:val="009079B3"/>
    <w:rsid w:val="009226EE"/>
    <w:rsid w:val="00926C94"/>
    <w:rsid w:val="00942AB1"/>
    <w:rsid w:val="0095085A"/>
    <w:rsid w:val="009509F1"/>
    <w:rsid w:val="00956357"/>
    <w:rsid w:val="009604A8"/>
    <w:rsid w:val="00961F6A"/>
    <w:rsid w:val="00976CBD"/>
    <w:rsid w:val="00977ABA"/>
    <w:rsid w:val="009847C0"/>
    <w:rsid w:val="00993D05"/>
    <w:rsid w:val="009A392F"/>
    <w:rsid w:val="009C4139"/>
    <w:rsid w:val="009C6C49"/>
    <w:rsid w:val="009D3F9E"/>
    <w:rsid w:val="009E7CA5"/>
    <w:rsid w:val="009F125F"/>
    <w:rsid w:val="009F640A"/>
    <w:rsid w:val="009F6DD5"/>
    <w:rsid w:val="00A0579E"/>
    <w:rsid w:val="00A05C65"/>
    <w:rsid w:val="00A12B4A"/>
    <w:rsid w:val="00A1594A"/>
    <w:rsid w:val="00A56F25"/>
    <w:rsid w:val="00A746B7"/>
    <w:rsid w:val="00A869D9"/>
    <w:rsid w:val="00AA0DBC"/>
    <w:rsid w:val="00AA5145"/>
    <w:rsid w:val="00AB0DD7"/>
    <w:rsid w:val="00AB31B7"/>
    <w:rsid w:val="00AB585B"/>
    <w:rsid w:val="00AB5F7B"/>
    <w:rsid w:val="00AB7134"/>
    <w:rsid w:val="00AC4A44"/>
    <w:rsid w:val="00AC7E66"/>
    <w:rsid w:val="00AD7AF5"/>
    <w:rsid w:val="00AF6B68"/>
    <w:rsid w:val="00B01308"/>
    <w:rsid w:val="00B0335B"/>
    <w:rsid w:val="00B10611"/>
    <w:rsid w:val="00B20BFB"/>
    <w:rsid w:val="00B25FA4"/>
    <w:rsid w:val="00B27001"/>
    <w:rsid w:val="00B439EC"/>
    <w:rsid w:val="00B44DA6"/>
    <w:rsid w:val="00B50EE6"/>
    <w:rsid w:val="00B53190"/>
    <w:rsid w:val="00B67D73"/>
    <w:rsid w:val="00B71A26"/>
    <w:rsid w:val="00B75C93"/>
    <w:rsid w:val="00B80EA5"/>
    <w:rsid w:val="00B83FC4"/>
    <w:rsid w:val="00B86643"/>
    <w:rsid w:val="00B86ACB"/>
    <w:rsid w:val="00B9037D"/>
    <w:rsid w:val="00B95804"/>
    <w:rsid w:val="00BA31F3"/>
    <w:rsid w:val="00BB5667"/>
    <w:rsid w:val="00BC15EB"/>
    <w:rsid w:val="00BC1D78"/>
    <w:rsid w:val="00BF3D9F"/>
    <w:rsid w:val="00C0034B"/>
    <w:rsid w:val="00C162C4"/>
    <w:rsid w:val="00C20B06"/>
    <w:rsid w:val="00C300BB"/>
    <w:rsid w:val="00C32C29"/>
    <w:rsid w:val="00C3372F"/>
    <w:rsid w:val="00C33B5E"/>
    <w:rsid w:val="00C41A76"/>
    <w:rsid w:val="00C42E18"/>
    <w:rsid w:val="00C43CBD"/>
    <w:rsid w:val="00C45F93"/>
    <w:rsid w:val="00C52EB7"/>
    <w:rsid w:val="00C6764B"/>
    <w:rsid w:val="00CA247F"/>
    <w:rsid w:val="00CC30E7"/>
    <w:rsid w:val="00CC4792"/>
    <w:rsid w:val="00CC4D52"/>
    <w:rsid w:val="00CE1FE1"/>
    <w:rsid w:val="00CE2C3C"/>
    <w:rsid w:val="00CE3E4F"/>
    <w:rsid w:val="00CF538E"/>
    <w:rsid w:val="00CF7035"/>
    <w:rsid w:val="00D070E5"/>
    <w:rsid w:val="00D202D0"/>
    <w:rsid w:val="00D3040E"/>
    <w:rsid w:val="00D379DF"/>
    <w:rsid w:val="00D507CF"/>
    <w:rsid w:val="00D5608D"/>
    <w:rsid w:val="00D65F3A"/>
    <w:rsid w:val="00D709A8"/>
    <w:rsid w:val="00D8703D"/>
    <w:rsid w:val="00D87703"/>
    <w:rsid w:val="00DA61EA"/>
    <w:rsid w:val="00DD2876"/>
    <w:rsid w:val="00DD4DF5"/>
    <w:rsid w:val="00DD5719"/>
    <w:rsid w:val="00DE096A"/>
    <w:rsid w:val="00DE16A6"/>
    <w:rsid w:val="00DE628B"/>
    <w:rsid w:val="00E168B6"/>
    <w:rsid w:val="00E2532D"/>
    <w:rsid w:val="00E34B3B"/>
    <w:rsid w:val="00E5477D"/>
    <w:rsid w:val="00E90A32"/>
    <w:rsid w:val="00EA1518"/>
    <w:rsid w:val="00ED372F"/>
    <w:rsid w:val="00EE1643"/>
    <w:rsid w:val="00EE388A"/>
    <w:rsid w:val="00EF1813"/>
    <w:rsid w:val="00F05748"/>
    <w:rsid w:val="00F07704"/>
    <w:rsid w:val="00F1107E"/>
    <w:rsid w:val="00F13D0C"/>
    <w:rsid w:val="00F25492"/>
    <w:rsid w:val="00F301E4"/>
    <w:rsid w:val="00F33068"/>
    <w:rsid w:val="00F33303"/>
    <w:rsid w:val="00F366AD"/>
    <w:rsid w:val="00F37620"/>
    <w:rsid w:val="00F443D0"/>
    <w:rsid w:val="00F47EDA"/>
    <w:rsid w:val="00F65697"/>
    <w:rsid w:val="00F67D8E"/>
    <w:rsid w:val="00F71A90"/>
    <w:rsid w:val="00F74CF9"/>
    <w:rsid w:val="00F75C6A"/>
    <w:rsid w:val="00F77C24"/>
    <w:rsid w:val="00F8653E"/>
    <w:rsid w:val="00FD0583"/>
    <w:rsid w:val="00FD0D99"/>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013EF7"/>
    <w:rPr>
      <w:sz w:val="16"/>
      <w:szCs w:val="16"/>
    </w:rPr>
  </w:style>
  <w:style w:type="paragraph" w:styleId="CommentText">
    <w:name w:val="annotation text"/>
    <w:basedOn w:val="Normal"/>
    <w:link w:val="CommentTextChar"/>
    <w:uiPriority w:val="99"/>
    <w:semiHidden/>
    <w:unhideWhenUsed/>
    <w:rsid w:val="00013EF7"/>
    <w:rPr>
      <w:sz w:val="20"/>
      <w:szCs w:val="20"/>
    </w:rPr>
  </w:style>
  <w:style w:type="character" w:customStyle="1" w:styleId="CommentTextChar">
    <w:name w:val="Comment Text Char"/>
    <w:basedOn w:val="DefaultParagraphFont"/>
    <w:link w:val="CommentText"/>
    <w:uiPriority w:val="99"/>
    <w:semiHidden/>
    <w:rsid w:val="00013EF7"/>
    <w:rPr>
      <w:color w:val="000000"/>
      <w:sz w:val="20"/>
      <w:szCs w:val="20"/>
    </w:rPr>
  </w:style>
  <w:style w:type="paragraph" w:styleId="CommentSubject">
    <w:name w:val="annotation subject"/>
    <w:basedOn w:val="CommentText"/>
    <w:next w:val="CommentText"/>
    <w:link w:val="CommentSubjectChar"/>
    <w:uiPriority w:val="99"/>
    <w:semiHidden/>
    <w:unhideWhenUsed/>
    <w:rsid w:val="00013EF7"/>
    <w:rPr>
      <w:b/>
      <w:bCs/>
    </w:rPr>
  </w:style>
  <w:style w:type="character" w:customStyle="1" w:styleId="CommentSubjectChar">
    <w:name w:val="Comment Subject Char"/>
    <w:basedOn w:val="CommentTextChar"/>
    <w:link w:val="CommentSubject"/>
    <w:uiPriority w:val="99"/>
    <w:semiHidden/>
    <w:rsid w:val="00013EF7"/>
    <w:rPr>
      <w:b/>
      <w:bCs/>
      <w:color w:val="000000"/>
      <w:sz w:val="20"/>
      <w:szCs w:val="20"/>
    </w:rPr>
  </w:style>
  <w:style w:type="paragraph" w:styleId="BalloonText">
    <w:name w:val="Balloon Text"/>
    <w:basedOn w:val="Normal"/>
    <w:link w:val="BalloonTextChar"/>
    <w:uiPriority w:val="99"/>
    <w:semiHidden/>
    <w:unhideWhenUsed/>
    <w:rsid w:val="00013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F7"/>
    <w:rPr>
      <w:rFonts w:ascii="Segoe UI" w:hAnsi="Segoe UI" w:cs="Segoe UI"/>
      <w:color w:val="000000"/>
      <w:sz w:val="18"/>
      <w:szCs w:val="18"/>
    </w:rPr>
  </w:style>
  <w:style w:type="paragraph" w:styleId="Revision">
    <w:name w:val="Revision"/>
    <w:hidden/>
    <w:uiPriority w:val="99"/>
    <w:semiHidden/>
    <w:rsid w:val="00134DFA"/>
    <w:rPr>
      <w:color w:val="000000"/>
    </w:rPr>
  </w:style>
  <w:style w:type="numbering" w:customStyle="1" w:styleId="Style1">
    <w:name w:val="Style1"/>
    <w:uiPriority w:val="99"/>
    <w:rsid w:val="00C300BB"/>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013EF7"/>
    <w:rPr>
      <w:sz w:val="16"/>
      <w:szCs w:val="16"/>
    </w:rPr>
  </w:style>
  <w:style w:type="paragraph" w:styleId="CommentText">
    <w:name w:val="annotation text"/>
    <w:basedOn w:val="Normal"/>
    <w:link w:val="CommentTextChar"/>
    <w:uiPriority w:val="99"/>
    <w:semiHidden/>
    <w:unhideWhenUsed/>
    <w:rsid w:val="00013EF7"/>
    <w:rPr>
      <w:sz w:val="20"/>
      <w:szCs w:val="20"/>
    </w:rPr>
  </w:style>
  <w:style w:type="character" w:customStyle="1" w:styleId="CommentTextChar">
    <w:name w:val="Comment Text Char"/>
    <w:basedOn w:val="DefaultParagraphFont"/>
    <w:link w:val="CommentText"/>
    <w:uiPriority w:val="99"/>
    <w:semiHidden/>
    <w:rsid w:val="00013EF7"/>
    <w:rPr>
      <w:color w:val="000000"/>
      <w:sz w:val="20"/>
      <w:szCs w:val="20"/>
    </w:rPr>
  </w:style>
  <w:style w:type="paragraph" w:styleId="CommentSubject">
    <w:name w:val="annotation subject"/>
    <w:basedOn w:val="CommentText"/>
    <w:next w:val="CommentText"/>
    <w:link w:val="CommentSubjectChar"/>
    <w:uiPriority w:val="99"/>
    <w:semiHidden/>
    <w:unhideWhenUsed/>
    <w:rsid w:val="00013EF7"/>
    <w:rPr>
      <w:b/>
      <w:bCs/>
    </w:rPr>
  </w:style>
  <w:style w:type="character" w:customStyle="1" w:styleId="CommentSubjectChar">
    <w:name w:val="Comment Subject Char"/>
    <w:basedOn w:val="CommentTextChar"/>
    <w:link w:val="CommentSubject"/>
    <w:uiPriority w:val="99"/>
    <w:semiHidden/>
    <w:rsid w:val="00013EF7"/>
    <w:rPr>
      <w:b/>
      <w:bCs/>
      <w:color w:val="000000"/>
      <w:sz w:val="20"/>
      <w:szCs w:val="20"/>
    </w:rPr>
  </w:style>
  <w:style w:type="paragraph" w:styleId="BalloonText">
    <w:name w:val="Balloon Text"/>
    <w:basedOn w:val="Normal"/>
    <w:link w:val="BalloonTextChar"/>
    <w:uiPriority w:val="99"/>
    <w:semiHidden/>
    <w:unhideWhenUsed/>
    <w:rsid w:val="00013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F7"/>
    <w:rPr>
      <w:rFonts w:ascii="Segoe UI" w:hAnsi="Segoe UI" w:cs="Segoe UI"/>
      <w:color w:val="000000"/>
      <w:sz w:val="18"/>
      <w:szCs w:val="18"/>
    </w:rPr>
  </w:style>
  <w:style w:type="paragraph" w:styleId="Revision">
    <w:name w:val="Revision"/>
    <w:hidden/>
    <w:uiPriority w:val="99"/>
    <w:semiHidden/>
    <w:rsid w:val="00134DFA"/>
    <w:rPr>
      <w:color w:val="000000"/>
    </w:rPr>
  </w:style>
  <w:style w:type="numbering" w:customStyle="1" w:styleId="Style1">
    <w:name w:val="Style1"/>
    <w:uiPriority w:val="99"/>
    <w:rsid w:val="00C300B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8504</Words>
  <Characters>4848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 Kancevics</dc:creator>
  <cp:lastModifiedBy>Liene Zalkovska</cp:lastModifiedBy>
  <cp:revision>3</cp:revision>
  <cp:lastPrinted>2018-08-23T13:07:00Z</cp:lastPrinted>
  <dcterms:created xsi:type="dcterms:W3CDTF">2018-08-23T13:02:00Z</dcterms:created>
  <dcterms:modified xsi:type="dcterms:W3CDTF">2018-08-23T13:09:00Z</dcterms:modified>
</cp:coreProperties>
</file>