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3C5A2" w14:textId="37BBCF58" w:rsidR="004C5AB1" w:rsidRPr="00494653" w:rsidRDefault="00882D20" w:rsidP="00F44794">
      <w:pPr>
        <w:spacing w:after="0" w:line="240" w:lineRule="auto"/>
        <w:ind w:right="9"/>
        <w:jc w:val="right"/>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themeColor="text1"/>
          <w:sz w:val="24"/>
          <w:szCs w:val="24"/>
          <w:lang w:val="lv-LV"/>
        </w:rPr>
        <w:t>5</w:t>
      </w:r>
      <w:r w:rsidR="004C5AB1" w:rsidRPr="00494653">
        <w:rPr>
          <w:rFonts w:ascii="Times New Roman" w:eastAsia="Times New Roman" w:hAnsi="Times New Roman" w:cs="Times New Roman"/>
          <w:color w:val="000000" w:themeColor="text1"/>
          <w:sz w:val="24"/>
          <w:szCs w:val="24"/>
          <w:lang w:val="lv-LV"/>
        </w:rPr>
        <w:t>.</w:t>
      </w:r>
      <w:r w:rsidR="004C5AB1" w:rsidRPr="00494653">
        <w:rPr>
          <w:rFonts w:ascii="Times New Roman" w:eastAsia="Times New Roman" w:hAnsi="Times New Roman" w:cs="Times New Roman"/>
          <w:color w:val="000000"/>
          <w:sz w:val="24"/>
          <w:szCs w:val="24"/>
          <w:lang w:val="lv-LV"/>
        </w:rPr>
        <w:t>pielikums</w:t>
      </w:r>
      <w:r w:rsidR="004C5AB1" w:rsidRPr="00494653">
        <w:rPr>
          <w:rFonts w:ascii="Times New Roman" w:eastAsia="Times New Roman" w:hAnsi="Times New Roman" w:cs="Times New Roman"/>
          <w:color w:val="000000"/>
          <w:spacing w:val="-1"/>
          <w:sz w:val="24"/>
          <w:szCs w:val="24"/>
          <w:lang w:val="lv-LV"/>
        </w:rPr>
        <w:t xml:space="preserve"> </w:t>
      </w:r>
      <w:r w:rsidR="004C5AB1" w:rsidRPr="00494653">
        <w:rPr>
          <w:rFonts w:ascii="Times New Roman" w:eastAsia="Times New Roman" w:hAnsi="Times New Roman" w:cs="Times New Roman"/>
          <w:color w:val="000000"/>
          <w:spacing w:val="1"/>
          <w:sz w:val="24"/>
          <w:szCs w:val="24"/>
          <w:lang w:val="lv-LV"/>
        </w:rPr>
        <w:t>J</w:t>
      </w:r>
      <w:r w:rsidR="004C5AB1" w:rsidRPr="00494653">
        <w:rPr>
          <w:rFonts w:ascii="Times New Roman" w:eastAsia="Times New Roman" w:hAnsi="Times New Roman" w:cs="Times New Roman"/>
          <w:color w:val="000000"/>
          <w:sz w:val="24"/>
          <w:szCs w:val="24"/>
          <w:lang w:val="lv-LV"/>
        </w:rPr>
        <w:t>ūrmalas pil</w:t>
      </w:r>
      <w:r w:rsidR="004C5AB1" w:rsidRPr="00494653">
        <w:rPr>
          <w:rFonts w:ascii="Times New Roman" w:eastAsia="Times New Roman" w:hAnsi="Times New Roman" w:cs="Times New Roman"/>
          <w:color w:val="000000"/>
          <w:spacing w:val="-1"/>
          <w:sz w:val="24"/>
          <w:szCs w:val="24"/>
          <w:lang w:val="lv-LV"/>
        </w:rPr>
        <w:t>sē</w:t>
      </w:r>
      <w:r w:rsidR="000C6F6E">
        <w:rPr>
          <w:rFonts w:ascii="Times New Roman" w:eastAsia="Times New Roman" w:hAnsi="Times New Roman" w:cs="Times New Roman"/>
          <w:color w:val="000000"/>
          <w:sz w:val="24"/>
          <w:szCs w:val="24"/>
          <w:lang w:val="lv-LV"/>
        </w:rPr>
        <w:t>tas domes</w:t>
      </w:r>
    </w:p>
    <w:p w14:paraId="46D19DAF" w14:textId="5CD13560" w:rsidR="004C5AB1" w:rsidRPr="00494653" w:rsidRDefault="004C5AB1" w:rsidP="00F44794">
      <w:pPr>
        <w:spacing w:after="0" w:line="240" w:lineRule="auto"/>
        <w:ind w:right="9"/>
        <w:jc w:val="right"/>
        <w:rPr>
          <w:rFonts w:ascii="Times New Roman" w:eastAsia="Times New Roman" w:hAnsi="Times New Roman" w:cs="Times New Roman"/>
          <w:color w:val="000000"/>
          <w:sz w:val="24"/>
          <w:szCs w:val="24"/>
          <w:lang w:val="lv-LV"/>
        </w:rPr>
      </w:pPr>
      <w:r w:rsidRPr="00494653">
        <w:rPr>
          <w:rFonts w:ascii="Times New Roman" w:eastAsia="Times New Roman" w:hAnsi="Times New Roman" w:cs="Times New Roman"/>
          <w:color w:val="000000"/>
          <w:sz w:val="24"/>
          <w:szCs w:val="24"/>
          <w:lang w:val="lv-LV"/>
        </w:rPr>
        <w:t>20</w:t>
      </w:r>
      <w:r w:rsidR="00A161E4">
        <w:rPr>
          <w:rFonts w:ascii="Times New Roman" w:eastAsia="Times New Roman" w:hAnsi="Times New Roman" w:cs="Times New Roman"/>
          <w:color w:val="000000"/>
          <w:sz w:val="24"/>
          <w:szCs w:val="24"/>
          <w:lang w:val="lv-LV"/>
        </w:rPr>
        <w:t>21.</w:t>
      </w:r>
      <w:r w:rsidRPr="00494653">
        <w:rPr>
          <w:rFonts w:ascii="Times New Roman" w:eastAsia="Times New Roman" w:hAnsi="Times New Roman" w:cs="Times New Roman"/>
          <w:color w:val="000000"/>
          <w:spacing w:val="-2"/>
          <w:sz w:val="24"/>
          <w:szCs w:val="24"/>
          <w:lang w:val="lv-LV"/>
        </w:rPr>
        <w:t>g</w:t>
      </w:r>
      <w:r w:rsidRPr="00494653">
        <w:rPr>
          <w:rFonts w:ascii="Times New Roman" w:eastAsia="Times New Roman" w:hAnsi="Times New Roman" w:cs="Times New Roman"/>
          <w:color w:val="000000"/>
          <w:spacing w:val="-1"/>
          <w:sz w:val="24"/>
          <w:szCs w:val="24"/>
          <w:lang w:val="lv-LV"/>
        </w:rPr>
        <w:t>a</w:t>
      </w:r>
      <w:r w:rsidRPr="00494653">
        <w:rPr>
          <w:rFonts w:ascii="Times New Roman" w:eastAsia="Times New Roman" w:hAnsi="Times New Roman" w:cs="Times New Roman"/>
          <w:color w:val="000000"/>
          <w:spacing w:val="1"/>
          <w:sz w:val="24"/>
          <w:szCs w:val="24"/>
          <w:lang w:val="lv-LV"/>
        </w:rPr>
        <w:t>d</w:t>
      </w:r>
      <w:r w:rsidRPr="00494653">
        <w:rPr>
          <w:rFonts w:ascii="Times New Roman" w:eastAsia="Times New Roman" w:hAnsi="Times New Roman" w:cs="Times New Roman"/>
          <w:color w:val="000000"/>
          <w:sz w:val="24"/>
          <w:szCs w:val="24"/>
          <w:lang w:val="lv-LV"/>
        </w:rPr>
        <w:t xml:space="preserve">a </w:t>
      </w:r>
      <w:r w:rsidR="00A161E4">
        <w:rPr>
          <w:rFonts w:ascii="Times New Roman" w:eastAsia="Times New Roman" w:hAnsi="Times New Roman" w:cs="Times New Roman"/>
          <w:color w:val="000000"/>
          <w:sz w:val="24"/>
          <w:szCs w:val="24"/>
          <w:lang w:val="lv-LV"/>
        </w:rPr>
        <w:t>26.augusta</w:t>
      </w:r>
      <w:r w:rsidRPr="00494653">
        <w:rPr>
          <w:rFonts w:ascii="Times New Roman" w:eastAsia="Times New Roman" w:hAnsi="Times New Roman" w:cs="Times New Roman"/>
          <w:color w:val="000000"/>
          <w:sz w:val="24"/>
          <w:szCs w:val="24"/>
          <w:lang w:val="lv-LV"/>
        </w:rPr>
        <w:t xml:space="preserve"> nol</w:t>
      </w:r>
      <w:r w:rsidRPr="00494653">
        <w:rPr>
          <w:rFonts w:ascii="Times New Roman" w:eastAsia="Times New Roman" w:hAnsi="Times New Roman" w:cs="Times New Roman"/>
          <w:color w:val="000000"/>
          <w:spacing w:val="1"/>
          <w:sz w:val="24"/>
          <w:szCs w:val="24"/>
          <w:lang w:val="lv-LV"/>
        </w:rPr>
        <w:t>i</w:t>
      </w:r>
      <w:r w:rsidRPr="00494653">
        <w:rPr>
          <w:rFonts w:ascii="Times New Roman" w:eastAsia="Times New Roman" w:hAnsi="Times New Roman" w:cs="Times New Roman"/>
          <w:color w:val="000000"/>
          <w:sz w:val="24"/>
          <w:szCs w:val="24"/>
          <w:lang w:val="lv-LV"/>
        </w:rPr>
        <w:t>kumam N</w:t>
      </w:r>
      <w:r w:rsidRPr="00494653">
        <w:rPr>
          <w:rFonts w:ascii="Times New Roman" w:eastAsia="Times New Roman" w:hAnsi="Times New Roman" w:cs="Times New Roman"/>
          <w:color w:val="000000"/>
          <w:spacing w:val="-1"/>
          <w:sz w:val="24"/>
          <w:szCs w:val="24"/>
          <w:lang w:val="lv-LV"/>
        </w:rPr>
        <w:t>r</w:t>
      </w:r>
      <w:r w:rsidR="006509A5">
        <w:rPr>
          <w:rFonts w:ascii="Times New Roman" w:eastAsia="Times New Roman" w:hAnsi="Times New Roman" w:cs="Times New Roman"/>
          <w:color w:val="000000"/>
          <w:sz w:val="24"/>
          <w:szCs w:val="24"/>
          <w:lang w:val="lv-LV"/>
        </w:rPr>
        <w:t>.11</w:t>
      </w:r>
    </w:p>
    <w:p w14:paraId="729B2780" w14:textId="60CA786E" w:rsidR="004C5AB1" w:rsidRPr="00494653" w:rsidRDefault="004C5AB1" w:rsidP="00F44794">
      <w:pPr>
        <w:spacing w:after="0" w:line="240" w:lineRule="auto"/>
        <w:ind w:right="9"/>
        <w:jc w:val="right"/>
        <w:rPr>
          <w:rFonts w:ascii="Times New Roman" w:eastAsia="Times New Roman" w:hAnsi="Times New Roman" w:cs="Times New Roman"/>
          <w:color w:val="000000"/>
          <w:sz w:val="24"/>
          <w:szCs w:val="24"/>
          <w:lang w:val="lv-LV"/>
        </w:rPr>
      </w:pPr>
      <w:r w:rsidRPr="00494653">
        <w:rPr>
          <w:rFonts w:ascii="Times New Roman" w:eastAsia="Times New Roman" w:hAnsi="Times New Roman" w:cs="Times New Roman"/>
          <w:color w:val="000000"/>
          <w:sz w:val="24"/>
          <w:szCs w:val="24"/>
          <w:lang w:val="lv-LV"/>
        </w:rPr>
        <w:t>(p</w:t>
      </w:r>
      <w:r w:rsidRPr="00494653">
        <w:rPr>
          <w:rFonts w:ascii="Times New Roman" w:eastAsia="Times New Roman" w:hAnsi="Times New Roman" w:cs="Times New Roman"/>
          <w:color w:val="000000"/>
          <w:spacing w:val="-1"/>
          <w:sz w:val="24"/>
          <w:szCs w:val="24"/>
          <w:lang w:val="lv-LV"/>
        </w:rPr>
        <w:t>r</w:t>
      </w:r>
      <w:r w:rsidR="001B3D63">
        <w:rPr>
          <w:rFonts w:ascii="Times New Roman" w:eastAsia="Times New Roman" w:hAnsi="Times New Roman" w:cs="Times New Roman"/>
          <w:color w:val="000000"/>
          <w:sz w:val="24"/>
          <w:szCs w:val="24"/>
          <w:lang w:val="lv-LV"/>
        </w:rPr>
        <w:t>otokols Nr.14,</w:t>
      </w:r>
      <w:r w:rsidR="006509A5">
        <w:rPr>
          <w:rFonts w:ascii="Times New Roman" w:eastAsia="Times New Roman" w:hAnsi="Times New Roman" w:cs="Times New Roman"/>
          <w:color w:val="000000"/>
          <w:sz w:val="24"/>
          <w:szCs w:val="24"/>
          <w:lang w:val="lv-LV"/>
        </w:rPr>
        <w:t xml:space="preserve"> 4</w:t>
      </w:r>
      <w:r w:rsidRPr="00494653">
        <w:rPr>
          <w:rFonts w:ascii="Times New Roman" w:eastAsia="Times New Roman" w:hAnsi="Times New Roman" w:cs="Times New Roman"/>
          <w:color w:val="000000"/>
          <w:sz w:val="24"/>
          <w:szCs w:val="24"/>
          <w:lang w:val="lv-LV"/>
        </w:rPr>
        <w:t>.punkts)</w:t>
      </w:r>
    </w:p>
    <w:p w14:paraId="45474D0A" w14:textId="77777777" w:rsidR="004E1514" w:rsidRPr="00494653" w:rsidRDefault="004E1514" w:rsidP="00F44794">
      <w:pPr>
        <w:spacing w:after="0" w:line="240" w:lineRule="auto"/>
        <w:rPr>
          <w:rFonts w:ascii="Times New Roman" w:eastAsia="Times New Roman" w:hAnsi="Times New Roman" w:cs="Times New Roman"/>
          <w:sz w:val="24"/>
          <w:szCs w:val="24"/>
          <w:lang w:val="lv-LV"/>
        </w:rPr>
      </w:pPr>
    </w:p>
    <w:p w14:paraId="5B635611" w14:textId="6279A0E6" w:rsidR="004E1514" w:rsidRPr="00494653" w:rsidRDefault="004E1514" w:rsidP="00F44794">
      <w:pPr>
        <w:shd w:val="clear" w:color="auto" w:fill="FFFFFF"/>
        <w:spacing w:after="0" w:line="240" w:lineRule="auto"/>
        <w:jc w:val="center"/>
        <w:rPr>
          <w:rFonts w:ascii="Times New Roman" w:hAnsi="Times New Roman" w:cs="Times New Roman"/>
          <w:b/>
          <w:sz w:val="24"/>
          <w:szCs w:val="24"/>
          <w:lang w:val="lv-LV"/>
        </w:rPr>
      </w:pPr>
      <w:r w:rsidRPr="00494653">
        <w:rPr>
          <w:rFonts w:ascii="Times New Roman" w:hAnsi="Times New Roman" w:cs="Times New Roman"/>
          <w:b/>
          <w:bCs/>
          <w:sz w:val="24"/>
          <w:szCs w:val="24"/>
          <w:lang w:val="lv-LV"/>
        </w:rPr>
        <w:t xml:space="preserve">LĪGUMS PAR </w:t>
      </w:r>
      <w:r w:rsidR="00F96C66" w:rsidRPr="00494653">
        <w:rPr>
          <w:rFonts w:ascii="Times New Roman" w:hAnsi="Times New Roman" w:cs="Times New Roman"/>
          <w:b/>
          <w:bCs/>
          <w:sz w:val="24"/>
          <w:szCs w:val="24"/>
          <w:lang w:val="lv-LV"/>
        </w:rPr>
        <w:t xml:space="preserve">GRANTA </w:t>
      </w:r>
      <w:r w:rsidRPr="00494653">
        <w:rPr>
          <w:rFonts w:ascii="Times New Roman" w:hAnsi="Times New Roman" w:cs="Times New Roman"/>
          <w:b/>
          <w:bCs/>
          <w:sz w:val="24"/>
          <w:szCs w:val="24"/>
          <w:lang w:val="lv-LV"/>
        </w:rPr>
        <w:t xml:space="preserve">PIEŠĶIRŠANU </w:t>
      </w:r>
      <w:r w:rsidRPr="00494653">
        <w:rPr>
          <w:rFonts w:ascii="Times New Roman" w:hAnsi="Times New Roman" w:cs="Times New Roman"/>
          <w:b/>
          <w:sz w:val="24"/>
          <w:szCs w:val="24"/>
          <w:lang w:val="lv-LV"/>
        </w:rPr>
        <w:t>Nr. __________________</w:t>
      </w:r>
    </w:p>
    <w:p w14:paraId="0CE9B76D" w14:textId="77777777" w:rsidR="004E1514" w:rsidRPr="00494653" w:rsidRDefault="004E1514" w:rsidP="00F44794">
      <w:pPr>
        <w:shd w:val="clear" w:color="auto" w:fill="FFFFFF"/>
        <w:spacing w:after="0" w:line="240" w:lineRule="auto"/>
        <w:ind w:left="2645"/>
        <w:rPr>
          <w:rFonts w:ascii="Times New Roman" w:hAnsi="Times New Roman" w:cs="Times New Roman"/>
          <w:b/>
          <w:i/>
          <w:sz w:val="24"/>
          <w:szCs w:val="24"/>
          <w:lang w:val="lv-LV"/>
        </w:rPr>
      </w:pPr>
    </w:p>
    <w:p w14:paraId="7D2E7DA0" w14:textId="77777777" w:rsidR="004E1514" w:rsidRPr="00494653" w:rsidRDefault="004E1514" w:rsidP="00F44794">
      <w:pPr>
        <w:shd w:val="clear" w:color="auto" w:fill="FFFFFF"/>
        <w:tabs>
          <w:tab w:val="left" w:pos="5506"/>
        </w:tabs>
        <w:spacing w:after="0" w:line="240" w:lineRule="auto"/>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Jūrmalā</w:t>
      </w:r>
      <w:r w:rsidRPr="00494653">
        <w:rPr>
          <w:rFonts w:ascii="Times New Roman" w:hAnsi="Times New Roman" w:cs="Times New Roman"/>
          <w:sz w:val="24"/>
          <w:szCs w:val="24"/>
          <w:lang w:val="lv-LV"/>
        </w:rPr>
        <w:tab/>
      </w:r>
      <w:r w:rsidRPr="00494653">
        <w:rPr>
          <w:rFonts w:ascii="Times New Roman" w:hAnsi="Times New Roman" w:cs="Times New Roman"/>
          <w:sz w:val="24"/>
          <w:szCs w:val="24"/>
          <w:lang w:val="lv-LV"/>
        </w:rPr>
        <w:tab/>
        <w:t>20</w:t>
      </w:r>
      <w:r w:rsidRPr="00494653">
        <w:rPr>
          <w:rFonts w:ascii="Times New Roman" w:hAnsi="Times New Roman" w:cs="Times New Roman"/>
          <w:sz w:val="24"/>
          <w:szCs w:val="24"/>
          <w:highlight w:val="lightGray"/>
          <w:lang w:val="lv-LV"/>
        </w:rPr>
        <w:t>__</w:t>
      </w:r>
      <w:r w:rsidRPr="00494653">
        <w:rPr>
          <w:rFonts w:ascii="Times New Roman" w:hAnsi="Times New Roman" w:cs="Times New Roman"/>
          <w:sz w:val="24"/>
          <w:szCs w:val="24"/>
          <w:lang w:val="lv-LV"/>
        </w:rPr>
        <w:t>. gada ________________</w:t>
      </w:r>
    </w:p>
    <w:p w14:paraId="7B9669B1" w14:textId="41D9D213" w:rsidR="004E1514" w:rsidRPr="00494653" w:rsidRDefault="004E1514" w:rsidP="00F44794">
      <w:pPr>
        <w:spacing w:after="0" w:line="240" w:lineRule="auto"/>
        <w:ind w:right="-1"/>
        <w:jc w:val="both"/>
        <w:rPr>
          <w:rFonts w:ascii="Times New Roman" w:hAnsi="Times New Roman" w:cs="Times New Roman"/>
          <w:sz w:val="24"/>
          <w:szCs w:val="24"/>
          <w:lang w:val="lv-LV"/>
        </w:rPr>
      </w:pPr>
      <w:r w:rsidRPr="00494653">
        <w:rPr>
          <w:rFonts w:ascii="Times New Roman" w:hAnsi="Times New Roman" w:cs="Times New Roman"/>
          <w:b/>
          <w:sz w:val="24"/>
          <w:szCs w:val="24"/>
          <w:lang w:val="lv-LV"/>
        </w:rPr>
        <w:t xml:space="preserve">Jūrmalas pilsētas dome, </w:t>
      </w:r>
      <w:proofErr w:type="spellStart"/>
      <w:r w:rsidRPr="00494653">
        <w:rPr>
          <w:rFonts w:ascii="Times New Roman" w:hAnsi="Times New Roman" w:cs="Times New Roman"/>
          <w:sz w:val="24"/>
          <w:szCs w:val="24"/>
          <w:lang w:val="lv-LV"/>
        </w:rPr>
        <w:t>reģ</w:t>
      </w:r>
      <w:proofErr w:type="spellEnd"/>
      <w:r w:rsidRPr="00494653">
        <w:rPr>
          <w:rFonts w:ascii="Times New Roman" w:hAnsi="Times New Roman" w:cs="Times New Roman"/>
          <w:sz w:val="24"/>
          <w:szCs w:val="24"/>
          <w:lang w:val="lv-LV"/>
        </w:rPr>
        <w:t>. Nr. 90000056357 (turpmāk –</w:t>
      </w:r>
      <w:r w:rsidRPr="00494653">
        <w:rPr>
          <w:rFonts w:ascii="Times New Roman" w:hAnsi="Times New Roman" w:cs="Times New Roman"/>
          <w:b/>
          <w:sz w:val="24"/>
          <w:szCs w:val="24"/>
          <w:lang w:val="lv-LV"/>
        </w:rPr>
        <w:t xml:space="preserve"> </w:t>
      </w:r>
      <w:r w:rsidR="00F96C66" w:rsidRPr="00494653">
        <w:rPr>
          <w:rFonts w:ascii="Times New Roman" w:hAnsi="Times New Roman" w:cs="Times New Roman"/>
          <w:b/>
          <w:sz w:val="24"/>
          <w:szCs w:val="24"/>
          <w:lang w:val="lv-LV"/>
        </w:rPr>
        <w:t>Granta devējs</w:t>
      </w:r>
      <w:r w:rsidRPr="00494653">
        <w:rPr>
          <w:rFonts w:ascii="Times New Roman" w:hAnsi="Times New Roman" w:cs="Times New Roman"/>
          <w:b/>
          <w:sz w:val="24"/>
          <w:szCs w:val="24"/>
          <w:lang w:val="lv-LV"/>
        </w:rPr>
        <w:t xml:space="preserve">), </w:t>
      </w:r>
      <w:r w:rsidRPr="00494653">
        <w:rPr>
          <w:rFonts w:ascii="Times New Roman" w:hAnsi="Times New Roman" w:cs="Times New Roman"/>
          <w:sz w:val="24"/>
          <w:szCs w:val="24"/>
          <w:lang w:val="lv-LV"/>
        </w:rPr>
        <w:t xml:space="preserve">kuras vārdā saskaņā ar Jūrmalas pilsētas </w:t>
      </w:r>
      <w:r w:rsidR="00A5311B">
        <w:rPr>
          <w:rFonts w:ascii="Times New Roman" w:hAnsi="Times New Roman" w:cs="Times New Roman"/>
          <w:sz w:val="24"/>
          <w:szCs w:val="24"/>
          <w:lang w:val="lv-LV"/>
        </w:rPr>
        <w:t>domes</w:t>
      </w:r>
      <w:r w:rsidR="00A5311B" w:rsidRPr="00494653">
        <w:rPr>
          <w:rFonts w:ascii="Times New Roman" w:hAnsi="Times New Roman" w:cs="Times New Roman"/>
          <w:sz w:val="24"/>
          <w:szCs w:val="24"/>
          <w:lang w:val="lv-LV"/>
        </w:rPr>
        <w:t xml:space="preserve"> </w:t>
      </w:r>
      <w:r w:rsidRPr="00494653">
        <w:rPr>
          <w:rFonts w:ascii="Times New Roman" w:hAnsi="Times New Roman" w:cs="Times New Roman"/>
          <w:sz w:val="24"/>
          <w:szCs w:val="24"/>
          <w:lang w:val="lv-LV"/>
        </w:rPr>
        <w:t xml:space="preserve">2010. gada 4. februāra saistošajiem noteikumiem Nr. 6 „Jūrmalas </w:t>
      </w:r>
      <w:r w:rsidR="00A5311B">
        <w:rPr>
          <w:rFonts w:ascii="Times New Roman" w:hAnsi="Times New Roman" w:cs="Times New Roman"/>
          <w:sz w:val="24"/>
          <w:szCs w:val="24"/>
          <w:lang w:val="lv-LV"/>
        </w:rPr>
        <w:t>valsts</w:t>
      </w:r>
      <w:r w:rsidRPr="00494653">
        <w:rPr>
          <w:rFonts w:ascii="Times New Roman" w:hAnsi="Times New Roman" w:cs="Times New Roman"/>
          <w:sz w:val="24"/>
          <w:szCs w:val="24"/>
          <w:lang w:val="lv-LV"/>
        </w:rPr>
        <w:t xml:space="preserve">pilsētas pašvaldības nolikums” rīkojas pašvaldības izpilddirektors </w:t>
      </w:r>
      <w:r w:rsidRPr="00494653">
        <w:rPr>
          <w:rFonts w:ascii="Times New Roman" w:hAnsi="Times New Roman" w:cs="Times New Roman"/>
          <w:sz w:val="24"/>
          <w:szCs w:val="24"/>
          <w:highlight w:val="lightGray"/>
          <w:lang w:val="lv-LV"/>
        </w:rPr>
        <w:t>__________</w:t>
      </w:r>
      <w:r w:rsidRPr="00494653">
        <w:rPr>
          <w:rFonts w:ascii="Times New Roman" w:hAnsi="Times New Roman" w:cs="Times New Roman"/>
          <w:sz w:val="24"/>
          <w:szCs w:val="24"/>
          <w:lang w:val="lv-LV"/>
        </w:rPr>
        <w:t xml:space="preserve">, no vienas puses un </w:t>
      </w:r>
    </w:p>
    <w:p w14:paraId="5461B432" w14:textId="7F301301" w:rsidR="004E1514" w:rsidRPr="00494653" w:rsidRDefault="004E1514" w:rsidP="00F44794">
      <w:pPr>
        <w:spacing w:after="0" w:line="240" w:lineRule="auto"/>
        <w:ind w:right="-1"/>
        <w:jc w:val="both"/>
        <w:rPr>
          <w:rFonts w:ascii="Times New Roman" w:hAnsi="Times New Roman" w:cs="Times New Roman"/>
          <w:sz w:val="24"/>
          <w:szCs w:val="24"/>
          <w:lang w:val="lv-LV"/>
        </w:rPr>
      </w:pPr>
      <w:r w:rsidRPr="00494653">
        <w:rPr>
          <w:rFonts w:ascii="Times New Roman" w:hAnsi="Times New Roman" w:cs="Times New Roman"/>
          <w:b/>
          <w:sz w:val="24"/>
          <w:szCs w:val="24"/>
          <w:highlight w:val="lightGray"/>
          <w:lang w:val="lv-LV"/>
        </w:rPr>
        <w:t>__________________________,</w:t>
      </w:r>
      <w:r w:rsidRPr="00494653">
        <w:rPr>
          <w:rFonts w:ascii="Times New Roman" w:hAnsi="Times New Roman" w:cs="Times New Roman"/>
          <w:sz w:val="24"/>
          <w:szCs w:val="24"/>
          <w:highlight w:val="lightGray"/>
          <w:lang w:val="lv-LV"/>
        </w:rPr>
        <w:t xml:space="preserve"> </w:t>
      </w:r>
      <w:proofErr w:type="spellStart"/>
      <w:r w:rsidRPr="00494653">
        <w:rPr>
          <w:rFonts w:ascii="Times New Roman" w:hAnsi="Times New Roman" w:cs="Times New Roman"/>
          <w:sz w:val="24"/>
          <w:szCs w:val="24"/>
          <w:highlight w:val="lightGray"/>
          <w:lang w:val="lv-LV"/>
        </w:rPr>
        <w:t>reģ</w:t>
      </w:r>
      <w:proofErr w:type="spellEnd"/>
      <w:r w:rsidRPr="00494653">
        <w:rPr>
          <w:rFonts w:ascii="Times New Roman" w:hAnsi="Times New Roman" w:cs="Times New Roman"/>
          <w:sz w:val="24"/>
          <w:szCs w:val="24"/>
          <w:highlight w:val="lightGray"/>
          <w:lang w:val="lv-LV"/>
        </w:rPr>
        <w:t xml:space="preserve">. Nr. ___________ </w:t>
      </w:r>
      <w:r w:rsidRPr="00494653">
        <w:rPr>
          <w:rFonts w:ascii="Times New Roman" w:hAnsi="Times New Roman" w:cs="Times New Roman"/>
          <w:sz w:val="24"/>
          <w:szCs w:val="24"/>
          <w:lang w:val="lv-LV"/>
        </w:rPr>
        <w:t xml:space="preserve">(turpmāk - </w:t>
      </w:r>
      <w:r w:rsidR="00B42AD4" w:rsidRPr="00494653">
        <w:rPr>
          <w:rFonts w:ascii="Times New Roman" w:hAnsi="Times New Roman" w:cs="Times New Roman"/>
          <w:b/>
          <w:sz w:val="24"/>
          <w:szCs w:val="24"/>
          <w:lang w:val="lv-LV"/>
        </w:rPr>
        <w:t xml:space="preserve">Granta </w:t>
      </w:r>
      <w:r w:rsidRPr="00494653">
        <w:rPr>
          <w:rFonts w:ascii="Times New Roman" w:hAnsi="Times New Roman" w:cs="Times New Roman"/>
          <w:b/>
          <w:sz w:val="24"/>
          <w:szCs w:val="24"/>
          <w:lang w:val="lv-LV"/>
        </w:rPr>
        <w:t>saņēmējs</w:t>
      </w:r>
      <w:r w:rsidRPr="00494653">
        <w:rPr>
          <w:rFonts w:ascii="Times New Roman" w:hAnsi="Times New Roman" w:cs="Times New Roman"/>
          <w:sz w:val="24"/>
          <w:szCs w:val="24"/>
          <w:lang w:val="lv-LV"/>
        </w:rPr>
        <w:t xml:space="preserve">), tās </w:t>
      </w:r>
      <w:r w:rsidRPr="00494653">
        <w:rPr>
          <w:rFonts w:ascii="Times New Roman" w:hAnsi="Times New Roman" w:cs="Times New Roman"/>
          <w:b/>
          <w:sz w:val="24"/>
          <w:szCs w:val="24"/>
          <w:highlight w:val="lightGray"/>
          <w:lang w:val="lv-LV"/>
        </w:rPr>
        <w:t>____________ _____________</w:t>
      </w:r>
      <w:r w:rsidRPr="00494653">
        <w:rPr>
          <w:rFonts w:ascii="Times New Roman" w:hAnsi="Times New Roman" w:cs="Times New Roman"/>
          <w:b/>
          <w:sz w:val="24"/>
          <w:szCs w:val="24"/>
          <w:lang w:val="lv-LV"/>
        </w:rPr>
        <w:t xml:space="preserve"> </w:t>
      </w:r>
      <w:r w:rsidRPr="00494653">
        <w:rPr>
          <w:rFonts w:ascii="Times New Roman" w:hAnsi="Times New Roman" w:cs="Times New Roman"/>
          <w:sz w:val="24"/>
          <w:szCs w:val="24"/>
          <w:lang w:val="lv-LV"/>
        </w:rPr>
        <w:t xml:space="preserve">personā, kurš rīkojas uz </w:t>
      </w:r>
      <w:smartTag w:uri="schemas-tilde-lv/tildestengine" w:element="veidnes">
        <w:smartTagPr>
          <w:attr w:name="baseform" w:val="statūt|s"/>
          <w:attr w:name="id" w:val="-1"/>
          <w:attr w:name="text" w:val="statūtu"/>
        </w:smartTagPr>
        <w:r w:rsidRPr="00494653">
          <w:rPr>
            <w:rFonts w:ascii="Times New Roman" w:hAnsi="Times New Roman" w:cs="Times New Roman"/>
            <w:sz w:val="24"/>
            <w:szCs w:val="24"/>
            <w:highlight w:val="lightGray"/>
            <w:lang w:val="lv-LV"/>
          </w:rPr>
          <w:t>statūtu</w:t>
        </w:r>
      </w:smartTag>
      <w:r w:rsidRPr="00494653">
        <w:rPr>
          <w:rFonts w:ascii="Times New Roman" w:hAnsi="Times New Roman" w:cs="Times New Roman"/>
          <w:sz w:val="24"/>
          <w:szCs w:val="24"/>
          <w:lang w:val="lv-LV"/>
        </w:rPr>
        <w:t xml:space="preserve"> pamata, no otras puses, turpmāk katrs atsevišķi vai abi kopā saukti Puse/-es, </w:t>
      </w:r>
    </w:p>
    <w:p w14:paraId="434AB69C" w14:textId="640FDC5C" w:rsidR="004E1514" w:rsidRPr="00494653" w:rsidRDefault="004E1514" w:rsidP="00F44794">
      <w:pPr>
        <w:spacing w:after="0" w:line="240" w:lineRule="auto"/>
        <w:ind w:right="-1"/>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pamatojoties uz </w:t>
      </w:r>
      <w:r w:rsidR="00F02DDA" w:rsidRPr="00494653">
        <w:rPr>
          <w:rFonts w:ascii="Times New Roman" w:hAnsi="Times New Roman" w:cs="Times New Roman"/>
          <w:sz w:val="24"/>
          <w:szCs w:val="24"/>
          <w:lang w:val="lv-LV"/>
        </w:rPr>
        <w:t xml:space="preserve">likumu “Par pašvaldībām” 15.panta 10.punktu, Jūrmalas pilsētas </w:t>
      </w:r>
      <w:r w:rsidR="00A5311B">
        <w:rPr>
          <w:rFonts w:ascii="Times New Roman" w:hAnsi="Times New Roman" w:cs="Times New Roman"/>
          <w:sz w:val="24"/>
          <w:szCs w:val="24"/>
          <w:lang w:val="lv-LV"/>
        </w:rPr>
        <w:t xml:space="preserve">domes </w:t>
      </w:r>
      <w:r w:rsidR="00F02DDA" w:rsidRPr="00494653">
        <w:rPr>
          <w:rFonts w:ascii="Times New Roman" w:hAnsi="Times New Roman" w:cs="Times New Roman"/>
          <w:sz w:val="24"/>
          <w:szCs w:val="24"/>
          <w:lang w:val="lv-LV"/>
        </w:rPr>
        <w:t>20</w:t>
      </w:r>
      <w:r w:rsidR="00F02DDA" w:rsidRPr="00494653">
        <w:rPr>
          <w:rFonts w:ascii="Times New Roman" w:hAnsi="Times New Roman" w:cs="Times New Roman"/>
          <w:sz w:val="24"/>
          <w:szCs w:val="24"/>
          <w:highlight w:val="lightGray"/>
          <w:lang w:val="lv-LV"/>
        </w:rPr>
        <w:t>__</w:t>
      </w:r>
      <w:r w:rsidR="00F02DDA" w:rsidRPr="00494653">
        <w:rPr>
          <w:rFonts w:ascii="Times New Roman" w:hAnsi="Times New Roman" w:cs="Times New Roman"/>
          <w:sz w:val="24"/>
          <w:szCs w:val="24"/>
          <w:lang w:val="lv-LV"/>
        </w:rPr>
        <w:t xml:space="preserve">.gada </w:t>
      </w:r>
      <w:r w:rsidR="00F02DDA" w:rsidRPr="00494653">
        <w:rPr>
          <w:rFonts w:ascii="Times New Roman" w:hAnsi="Times New Roman" w:cs="Times New Roman"/>
          <w:sz w:val="24"/>
          <w:szCs w:val="24"/>
          <w:highlight w:val="lightGray"/>
          <w:lang w:val="lv-LV"/>
        </w:rPr>
        <w:t>_</w:t>
      </w:r>
      <w:r w:rsidR="00F02DDA" w:rsidRPr="00494653">
        <w:rPr>
          <w:rFonts w:ascii="Times New Roman" w:hAnsi="Times New Roman" w:cs="Times New Roman"/>
          <w:sz w:val="24"/>
          <w:szCs w:val="24"/>
          <w:lang w:val="lv-LV"/>
        </w:rPr>
        <w:t xml:space="preserve">. </w:t>
      </w:r>
      <w:r w:rsidR="00F02DDA" w:rsidRPr="00494653">
        <w:rPr>
          <w:rFonts w:ascii="Times New Roman" w:hAnsi="Times New Roman" w:cs="Times New Roman"/>
          <w:sz w:val="24"/>
          <w:szCs w:val="24"/>
          <w:highlight w:val="lightGray"/>
          <w:lang w:val="lv-LV"/>
        </w:rPr>
        <w:t>________</w:t>
      </w:r>
      <w:r w:rsidR="00F02DDA" w:rsidRPr="00494653">
        <w:rPr>
          <w:rFonts w:ascii="Times New Roman" w:hAnsi="Times New Roman" w:cs="Times New Roman"/>
          <w:sz w:val="24"/>
          <w:szCs w:val="24"/>
          <w:lang w:val="lv-LV"/>
        </w:rPr>
        <w:t xml:space="preserve"> saistošajiem noteikumiem Nr. </w:t>
      </w:r>
      <w:r w:rsidR="00F02DDA" w:rsidRPr="00494653">
        <w:rPr>
          <w:rFonts w:ascii="Times New Roman" w:hAnsi="Times New Roman" w:cs="Times New Roman"/>
          <w:sz w:val="24"/>
          <w:szCs w:val="24"/>
          <w:highlight w:val="lightGray"/>
          <w:lang w:val="lv-LV"/>
        </w:rPr>
        <w:t>__</w:t>
      </w:r>
      <w:r w:rsidR="00F02DDA" w:rsidRPr="00494653">
        <w:rPr>
          <w:rFonts w:ascii="Times New Roman" w:hAnsi="Times New Roman" w:cs="Times New Roman"/>
          <w:sz w:val="24"/>
          <w:szCs w:val="24"/>
          <w:lang w:val="lv-LV"/>
        </w:rPr>
        <w:t xml:space="preserve"> “Par Jūrmalas </w:t>
      </w:r>
      <w:r w:rsidR="00A5311B">
        <w:rPr>
          <w:rFonts w:ascii="Times New Roman" w:hAnsi="Times New Roman" w:cs="Times New Roman"/>
          <w:sz w:val="24"/>
          <w:szCs w:val="24"/>
          <w:lang w:val="lv-LV"/>
        </w:rPr>
        <w:t>valsts</w:t>
      </w:r>
      <w:r w:rsidR="00F02DDA" w:rsidRPr="00494653">
        <w:rPr>
          <w:rFonts w:ascii="Times New Roman" w:hAnsi="Times New Roman" w:cs="Times New Roman"/>
          <w:sz w:val="24"/>
          <w:szCs w:val="24"/>
          <w:lang w:val="lv-LV"/>
        </w:rPr>
        <w:t>pilsētas pašvaldības 20</w:t>
      </w:r>
      <w:r w:rsidR="00F02DDA" w:rsidRPr="00494653">
        <w:rPr>
          <w:rFonts w:ascii="Times New Roman" w:hAnsi="Times New Roman" w:cs="Times New Roman"/>
          <w:sz w:val="24"/>
          <w:szCs w:val="24"/>
          <w:highlight w:val="lightGray"/>
          <w:lang w:val="lv-LV"/>
        </w:rPr>
        <w:t>__</w:t>
      </w:r>
      <w:r w:rsidR="00F02DDA" w:rsidRPr="00494653">
        <w:rPr>
          <w:rFonts w:ascii="Times New Roman" w:hAnsi="Times New Roman" w:cs="Times New Roman"/>
          <w:sz w:val="24"/>
          <w:szCs w:val="24"/>
          <w:lang w:val="lv-LV"/>
        </w:rPr>
        <w:t xml:space="preserve">. gada budžetu”, </w:t>
      </w:r>
      <w:r w:rsidRPr="00494653">
        <w:rPr>
          <w:rFonts w:ascii="Times New Roman" w:hAnsi="Times New Roman" w:cs="Times New Roman"/>
          <w:sz w:val="24"/>
          <w:szCs w:val="24"/>
          <w:lang w:val="lv-LV"/>
        </w:rPr>
        <w:t xml:space="preserve">Komisijas 2013. gada 18. decembra Regulas (EK) Nr. 1407/2013 par Līguma par Eiropas Savienības darbību 107. un 108. panta piemērošanu </w:t>
      </w:r>
      <w:proofErr w:type="spellStart"/>
      <w:r w:rsidRPr="00494653">
        <w:rPr>
          <w:rFonts w:ascii="Times New Roman" w:hAnsi="Times New Roman" w:cs="Times New Roman"/>
          <w:i/>
          <w:sz w:val="24"/>
          <w:szCs w:val="24"/>
          <w:lang w:val="lv-LV"/>
        </w:rPr>
        <w:t>de</w:t>
      </w:r>
      <w:proofErr w:type="spellEnd"/>
      <w:r w:rsidRPr="00494653">
        <w:rPr>
          <w:rFonts w:ascii="Times New Roman" w:hAnsi="Times New Roman" w:cs="Times New Roman"/>
          <w:i/>
          <w:sz w:val="24"/>
          <w:szCs w:val="24"/>
          <w:lang w:val="lv-LV"/>
        </w:rPr>
        <w:t xml:space="preserve"> </w:t>
      </w:r>
      <w:proofErr w:type="spellStart"/>
      <w:r w:rsidRPr="00494653">
        <w:rPr>
          <w:rFonts w:ascii="Times New Roman" w:hAnsi="Times New Roman" w:cs="Times New Roman"/>
          <w:i/>
          <w:sz w:val="24"/>
          <w:szCs w:val="24"/>
          <w:lang w:val="lv-LV"/>
        </w:rPr>
        <w:t>minimis</w:t>
      </w:r>
      <w:proofErr w:type="spellEnd"/>
      <w:r w:rsidRPr="00494653">
        <w:rPr>
          <w:rFonts w:ascii="Times New Roman" w:hAnsi="Times New Roman" w:cs="Times New Roman"/>
          <w:sz w:val="24"/>
          <w:szCs w:val="24"/>
          <w:lang w:val="lv-LV"/>
        </w:rPr>
        <w:t xml:space="preserve"> atbalstam (Eiropas Savienības Oficiālais Vēstnesis, 2013. gada 24. decembris, Nr. L 352/1)</w:t>
      </w:r>
      <w:r w:rsidR="00F02DDA" w:rsidRPr="00494653">
        <w:rPr>
          <w:rFonts w:ascii="Times New Roman" w:hAnsi="Times New Roman" w:cs="Times New Roman"/>
          <w:sz w:val="24"/>
          <w:szCs w:val="24"/>
          <w:lang w:val="lv-LV"/>
        </w:rPr>
        <w:t>,</w:t>
      </w:r>
      <w:r w:rsidR="00F96C66" w:rsidRPr="00494653">
        <w:rPr>
          <w:rFonts w:ascii="Times New Roman" w:hAnsi="Times New Roman" w:cs="Times New Roman"/>
          <w:sz w:val="24"/>
          <w:szCs w:val="24"/>
          <w:lang w:val="lv-LV"/>
        </w:rPr>
        <w:t xml:space="preserve"> un Ministru kabineta 2018. gada 21. novembra noteikumiem Nr. 715 “Noteikumi par </w:t>
      </w:r>
      <w:proofErr w:type="spellStart"/>
      <w:r w:rsidR="00F96C66" w:rsidRPr="00387789">
        <w:rPr>
          <w:rFonts w:ascii="Times New Roman" w:hAnsi="Times New Roman" w:cs="Times New Roman"/>
          <w:i/>
          <w:iCs/>
          <w:sz w:val="24"/>
          <w:szCs w:val="24"/>
          <w:lang w:val="lv-LV"/>
        </w:rPr>
        <w:t>de</w:t>
      </w:r>
      <w:proofErr w:type="spellEnd"/>
      <w:r w:rsidR="00F96C66" w:rsidRPr="00387789">
        <w:rPr>
          <w:rFonts w:ascii="Times New Roman" w:hAnsi="Times New Roman" w:cs="Times New Roman"/>
          <w:i/>
          <w:iCs/>
          <w:sz w:val="24"/>
          <w:szCs w:val="24"/>
          <w:lang w:val="lv-LV"/>
        </w:rPr>
        <w:t xml:space="preserve"> </w:t>
      </w:r>
      <w:proofErr w:type="spellStart"/>
      <w:r w:rsidR="00F96C66" w:rsidRPr="00387789">
        <w:rPr>
          <w:rFonts w:ascii="Times New Roman" w:hAnsi="Times New Roman" w:cs="Times New Roman"/>
          <w:i/>
          <w:iCs/>
          <w:sz w:val="24"/>
          <w:szCs w:val="24"/>
          <w:lang w:val="lv-LV"/>
        </w:rPr>
        <w:t>minimis</w:t>
      </w:r>
      <w:proofErr w:type="spellEnd"/>
      <w:r w:rsidR="00F96C66" w:rsidRPr="00494653">
        <w:rPr>
          <w:rFonts w:ascii="Times New Roman" w:hAnsi="Times New Roman" w:cs="Times New Roman"/>
          <w:sz w:val="24"/>
          <w:szCs w:val="24"/>
          <w:lang w:val="lv-LV"/>
        </w:rPr>
        <w:t xml:space="preserve"> atbalsta uzskaites un piešķiršanas kārtību un </w:t>
      </w:r>
      <w:proofErr w:type="spellStart"/>
      <w:r w:rsidR="00F96C66" w:rsidRPr="00387789">
        <w:rPr>
          <w:rFonts w:ascii="Times New Roman" w:hAnsi="Times New Roman" w:cs="Times New Roman"/>
          <w:i/>
          <w:iCs/>
          <w:sz w:val="24"/>
          <w:szCs w:val="24"/>
          <w:lang w:val="lv-LV"/>
        </w:rPr>
        <w:t>de</w:t>
      </w:r>
      <w:proofErr w:type="spellEnd"/>
      <w:r w:rsidR="00F96C66" w:rsidRPr="00387789">
        <w:rPr>
          <w:rFonts w:ascii="Times New Roman" w:hAnsi="Times New Roman" w:cs="Times New Roman"/>
          <w:i/>
          <w:iCs/>
          <w:sz w:val="24"/>
          <w:szCs w:val="24"/>
          <w:lang w:val="lv-LV"/>
        </w:rPr>
        <w:t xml:space="preserve"> </w:t>
      </w:r>
      <w:proofErr w:type="spellStart"/>
      <w:r w:rsidR="00F96C66" w:rsidRPr="00387789">
        <w:rPr>
          <w:rFonts w:ascii="Times New Roman" w:hAnsi="Times New Roman" w:cs="Times New Roman"/>
          <w:i/>
          <w:iCs/>
          <w:sz w:val="24"/>
          <w:szCs w:val="24"/>
          <w:lang w:val="lv-LV"/>
        </w:rPr>
        <w:t>minimis</w:t>
      </w:r>
      <w:proofErr w:type="spellEnd"/>
      <w:r w:rsidR="00F96C66" w:rsidRPr="00494653">
        <w:rPr>
          <w:rFonts w:ascii="Times New Roman" w:hAnsi="Times New Roman" w:cs="Times New Roman"/>
          <w:sz w:val="24"/>
          <w:szCs w:val="24"/>
          <w:lang w:val="lv-LV"/>
        </w:rPr>
        <w:t xml:space="preserve"> atbalsta uzskaites veidlapu paraugiem” un </w:t>
      </w:r>
      <w:r w:rsidR="00F96C66" w:rsidRPr="00494653">
        <w:rPr>
          <w:rFonts w:ascii="Times New Roman" w:hAnsi="Times New Roman" w:cs="Times New Roman"/>
          <w:color w:val="000000"/>
          <w:sz w:val="24"/>
          <w:szCs w:val="24"/>
          <w:lang w:val="lv-LV"/>
        </w:rPr>
        <w:t>atbilstoši</w:t>
      </w:r>
      <w:r w:rsidRPr="00494653">
        <w:rPr>
          <w:rFonts w:ascii="Times New Roman" w:hAnsi="Times New Roman" w:cs="Times New Roman"/>
          <w:color w:val="000000"/>
          <w:sz w:val="24"/>
          <w:szCs w:val="24"/>
          <w:lang w:val="lv-LV"/>
        </w:rPr>
        <w:t xml:space="preserve"> 20</w:t>
      </w:r>
      <w:r w:rsidR="00F02DDA" w:rsidRPr="00494653">
        <w:rPr>
          <w:rFonts w:ascii="Times New Roman" w:hAnsi="Times New Roman" w:cs="Times New Roman"/>
          <w:color w:val="000000"/>
          <w:sz w:val="24"/>
          <w:szCs w:val="24"/>
          <w:lang w:val="lv-LV"/>
        </w:rPr>
        <w:t>2</w:t>
      </w:r>
      <w:r w:rsidRPr="00494653">
        <w:rPr>
          <w:rFonts w:ascii="Times New Roman" w:hAnsi="Times New Roman" w:cs="Times New Roman"/>
          <w:color w:val="000000"/>
          <w:sz w:val="24"/>
          <w:szCs w:val="24"/>
          <w:lang w:val="lv-LV"/>
        </w:rPr>
        <w:t xml:space="preserve">__. gada __.________ </w:t>
      </w:r>
      <w:proofErr w:type="spellStart"/>
      <w:r w:rsidR="00F96C66" w:rsidRPr="00494653">
        <w:rPr>
          <w:rFonts w:ascii="Times New Roman" w:hAnsi="Times New Roman" w:cs="Times New Roman"/>
          <w:color w:val="000000"/>
          <w:sz w:val="24"/>
          <w:szCs w:val="24"/>
          <w:lang w:val="lv-LV"/>
        </w:rPr>
        <w:t>grantu</w:t>
      </w:r>
      <w:proofErr w:type="spellEnd"/>
      <w:r w:rsidR="00F96C66" w:rsidRPr="00494653">
        <w:rPr>
          <w:rFonts w:ascii="Times New Roman" w:hAnsi="Times New Roman" w:cs="Times New Roman"/>
          <w:color w:val="000000"/>
          <w:sz w:val="24"/>
          <w:szCs w:val="24"/>
          <w:lang w:val="lv-LV"/>
        </w:rPr>
        <w:t xml:space="preserve"> programmas “</w:t>
      </w:r>
      <w:r w:rsidR="00F96C66" w:rsidRPr="00494653">
        <w:rPr>
          <w:rFonts w:ascii="Times New Roman" w:eastAsia="Times New Roman" w:hAnsi="Times New Roman" w:cs="Times New Roman"/>
          <w:color w:val="000000"/>
          <w:sz w:val="24"/>
          <w:szCs w:val="24"/>
          <w:lang w:val="lv-LV"/>
        </w:rPr>
        <w:t xml:space="preserve">Konferenču, semināru un tūrisma </w:t>
      </w:r>
      <w:r w:rsidR="00F96C66" w:rsidRPr="00494653">
        <w:rPr>
          <w:rFonts w:ascii="Times New Roman" w:eastAsia="Times New Roman" w:hAnsi="Times New Roman" w:cs="Times New Roman"/>
          <w:color w:val="000000" w:themeColor="text1"/>
          <w:sz w:val="24"/>
          <w:szCs w:val="24"/>
          <w:lang w:val="lv-LV"/>
        </w:rPr>
        <w:t>veicināšanas publiski pasākumi Jūrmalā</w:t>
      </w:r>
      <w:r w:rsidR="00F96C66" w:rsidRPr="00494653">
        <w:rPr>
          <w:rFonts w:ascii="Times New Roman" w:hAnsi="Times New Roman" w:cs="Times New Roman"/>
          <w:color w:val="000000" w:themeColor="text1"/>
          <w:sz w:val="24"/>
          <w:szCs w:val="24"/>
          <w:lang w:val="lv-LV"/>
        </w:rPr>
        <w:t>” nolikum</w:t>
      </w:r>
      <w:r w:rsidRPr="00494653">
        <w:rPr>
          <w:rFonts w:ascii="Times New Roman" w:hAnsi="Times New Roman" w:cs="Times New Roman"/>
          <w:color w:val="000000" w:themeColor="text1"/>
          <w:sz w:val="24"/>
          <w:szCs w:val="24"/>
          <w:lang w:val="lv-LV"/>
        </w:rPr>
        <w:t xml:space="preserve">u Nr. __ (turpmāk – Nolikums) un Nolikuma </w:t>
      </w:r>
      <w:r w:rsidR="000325AE" w:rsidRPr="00494653">
        <w:rPr>
          <w:rFonts w:ascii="Times New Roman" w:hAnsi="Times New Roman" w:cs="Times New Roman"/>
          <w:color w:val="000000" w:themeColor="text1"/>
          <w:sz w:val="24"/>
          <w:szCs w:val="24"/>
          <w:lang w:val="lv-LV"/>
        </w:rPr>
        <w:t>2.5</w:t>
      </w:r>
      <w:r w:rsidRPr="00494653">
        <w:rPr>
          <w:rFonts w:ascii="Times New Roman" w:hAnsi="Times New Roman" w:cs="Times New Roman"/>
          <w:color w:val="000000" w:themeColor="text1"/>
          <w:sz w:val="24"/>
          <w:szCs w:val="24"/>
          <w:lang w:val="lv-LV"/>
        </w:rPr>
        <w:t>. punktā noteiktās</w:t>
      </w:r>
      <w:r w:rsidRPr="00494653">
        <w:rPr>
          <w:rFonts w:ascii="Times New Roman" w:hAnsi="Times New Roman" w:cs="Times New Roman"/>
          <w:color w:val="000000"/>
          <w:sz w:val="24"/>
          <w:szCs w:val="24"/>
          <w:lang w:val="lv-LV"/>
        </w:rPr>
        <w:t xml:space="preserve"> komisijas (turpmāk – Komisija) lēmumu (___.___.20____. Protokols Nr. ____)</w:t>
      </w:r>
      <w:r w:rsidR="00F96C66" w:rsidRPr="00494653">
        <w:rPr>
          <w:rFonts w:ascii="Times New Roman" w:hAnsi="Times New Roman" w:cs="Times New Roman"/>
          <w:sz w:val="24"/>
          <w:szCs w:val="24"/>
          <w:lang w:val="lv-LV"/>
        </w:rPr>
        <w:t xml:space="preserve">, un lai veicinātu uzņēmējdarbības attīstību Jūrmalas </w:t>
      </w:r>
      <w:r w:rsidR="00FD403D">
        <w:rPr>
          <w:rFonts w:ascii="Times New Roman" w:hAnsi="Times New Roman" w:cs="Times New Roman"/>
          <w:sz w:val="24"/>
          <w:szCs w:val="24"/>
          <w:lang w:val="lv-LV"/>
        </w:rPr>
        <w:t>valsts</w:t>
      </w:r>
      <w:r w:rsidR="00F96C66" w:rsidRPr="00494653">
        <w:rPr>
          <w:rFonts w:ascii="Times New Roman" w:hAnsi="Times New Roman" w:cs="Times New Roman"/>
          <w:sz w:val="24"/>
          <w:szCs w:val="24"/>
          <w:lang w:val="lv-LV"/>
        </w:rPr>
        <w:t xml:space="preserve">pilsētas pašvaldības administratīvajā teritorijā, </w:t>
      </w:r>
      <w:r w:rsidRPr="00494653">
        <w:rPr>
          <w:rFonts w:ascii="Times New Roman" w:hAnsi="Times New Roman" w:cs="Times New Roman"/>
          <w:sz w:val="24"/>
          <w:szCs w:val="24"/>
          <w:lang w:val="lv-LV"/>
        </w:rPr>
        <w:t>noslēdz šādu līgumu (turpmāk - Līgums):</w:t>
      </w:r>
    </w:p>
    <w:p w14:paraId="244C4D59" w14:textId="77777777" w:rsidR="004E1514" w:rsidRPr="00494653" w:rsidRDefault="004E1514" w:rsidP="00F44794">
      <w:pPr>
        <w:spacing w:after="0" w:line="240" w:lineRule="auto"/>
        <w:ind w:right="-1"/>
        <w:jc w:val="both"/>
        <w:rPr>
          <w:rFonts w:ascii="Times New Roman" w:hAnsi="Times New Roman" w:cs="Times New Roman"/>
          <w:b/>
          <w:bCs/>
          <w:sz w:val="24"/>
          <w:szCs w:val="24"/>
          <w:lang w:val="lv-LV"/>
        </w:rPr>
      </w:pPr>
    </w:p>
    <w:p w14:paraId="1E401E89" w14:textId="15E55B85" w:rsidR="004E1514" w:rsidRPr="00166421" w:rsidRDefault="004E1514" w:rsidP="00F44794">
      <w:pPr>
        <w:widowControl w:val="0"/>
        <w:numPr>
          <w:ilvl w:val="0"/>
          <w:numId w:val="1"/>
        </w:numPr>
        <w:shd w:val="clear" w:color="auto" w:fill="FFFFFF"/>
        <w:autoSpaceDE w:val="0"/>
        <w:autoSpaceDN w:val="0"/>
        <w:adjustRightInd w:val="0"/>
        <w:spacing w:after="0" w:line="240" w:lineRule="auto"/>
        <w:ind w:left="426" w:hanging="357"/>
        <w:jc w:val="center"/>
        <w:rPr>
          <w:rFonts w:ascii="Times New Roman" w:hAnsi="Times New Roman" w:cs="Times New Roman"/>
          <w:b/>
          <w:sz w:val="24"/>
          <w:szCs w:val="24"/>
          <w:lang w:val="lv-LV"/>
        </w:rPr>
      </w:pPr>
      <w:r w:rsidRPr="00494653">
        <w:rPr>
          <w:rFonts w:ascii="Times New Roman" w:hAnsi="Times New Roman" w:cs="Times New Roman"/>
          <w:b/>
          <w:bCs/>
          <w:sz w:val="24"/>
          <w:szCs w:val="24"/>
          <w:lang w:val="lv-LV"/>
        </w:rPr>
        <w:t>LĪGUMA PRIEKŠMETS</w:t>
      </w:r>
    </w:p>
    <w:p w14:paraId="1AF4CDA4" w14:textId="77777777" w:rsidR="00166421" w:rsidRPr="00494653" w:rsidRDefault="00166421" w:rsidP="00166421">
      <w:pPr>
        <w:widowControl w:val="0"/>
        <w:shd w:val="clear" w:color="auto" w:fill="FFFFFF"/>
        <w:autoSpaceDE w:val="0"/>
        <w:autoSpaceDN w:val="0"/>
        <w:adjustRightInd w:val="0"/>
        <w:spacing w:after="0" w:line="240" w:lineRule="auto"/>
        <w:ind w:left="69"/>
        <w:rPr>
          <w:rFonts w:ascii="Times New Roman" w:hAnsi="Times New Roman" w:cs="Times New Roman"/>
          <w:b/>
          <w:sz w:val="24"/>
          <w:szCs w:val="24"/>
          <w:lang w:val="lv-LV"/>
        </w:rPr>
      </w:pPr>
    </w:p>
    <w:p w14:paraId="7514C646" w14:textId="68F6A83E" w:rsidR="00B42AD4" w:rsidRPr="00494653" w:rsidRDefault="00B42AD4" w:rsidP="00F44794">
      <w:pPr>
        <w:shd w:val="clear" w:color="auto" w:fill="FFFFFF"/>
        <w:spacing w:after="0" w:line="240" w:lineRule="auto"/>
        <w:jc w:val="both"/>
        <w:rPr>
          <w:rFonts w:ascii="Times New Roman" w:hAnsi="Times New Roman" w:cs="Times New Roman"/>
          <w:sz w:val="24"/>
          <w:szCs w:val="24"/>
          <w:lang w:val="lv-LV"/>
        </w:rPr>
      </w:pPr>
      <w:r w:rsidRPr="00494653">
        <w:rPr>
          <w:rFonts w:ascii="Times New Roman" w:hAnsi="Times New Roman" w:cs="Times New Roman"/>
          <w:bCs/>
          <w:sz w:val="24"/>
          <w:szCs w:val="24"/>
          <w:lang w:val="lv-LV"/>
        </w:rPr>
        <w:t xml:space="preserve">Granta devējs piešķir </w:t>
      </w:r>
      <w:proofErr w:type="spellStart"/>
      <w:r w:rsidRPr="00494653">
        <w:rPr>
          <w:rFonts w:ascii="Times New Roman" w:hAnsi="Times New Roman" w:cs="Times New Roman"/>
          <w:bCs/>
          <w:sz w:val="24"/>
          <w:szCs w:val="24"/>
          <w:lang w:val="lv-LV"/>
        </w:rPr>
        <w:t>grantu</w:t>
      </w:r>
      <w:proofErr w:type="spellEnd"/>
      <w:r w:rsidRPr="00494653">
        <w:rPr>
          <w:rFonts w:ascii="Times New Roman" w:hAnsi="Times New Roman" w:cs="Times New Roman"/>
          <w:bCs/>
          <w:sz w:val="24"/>
          <w:szCs w:val="24"/>
          <w:lang w:val="lv-LV"/>
        </w:rPr>
        <w:t xml:space="preserve"> Granta saņēmējam pasākuma “____________________” īstenošanai (turpmāk – pasākums) </w:t>
      </w:r>
      <w:r w:rsidRPr="00494653">
        <w:rPr>
          <w:rFonts w:ascii="Times New Roman" w:hAnsi="Times New Roman" w:cs="Times New Roman"/>
          <w:sz w:val="24"/>
          <w:szCs w:val="24"/>
          <w:lang w:val="lv-LV"/>
        </w:rPr>
        <w:t>saskaņā ar Līgumu un tam klāt pievienoto pasākuma apr</w:t>
      </w:r>
      <w:r w:rsidR="00091DF6" w:rsidRPr="00494653">
        <w:rPr>
          <w:rFonts w:ascii="Times New Roman" w:hAnsi="Times New Roman" w:cs="Times New Roman"/>
          <w:sz w:val="24"/>
          <w:szCs w:val="24"/>
          <w:lang w:val="lv-LV"/>
        </w:rPr>
        <w:t>akstu (</w:t>
      </w:r>
      <w:r w:rsidR="002B18EE">
        <w:rPr>
          <w:rFonts w:ascii="Times New Roman" w:hAnsi="Times New Roman" w:cs="Times New Roman"/>
          <w:sz w:val="24"/>
          <w:szCs w:val="24"/>
          <w:lang w:val="lv-LV"/>
        </w:rPr>
        <w:t xml:space="preserve">Nolikuma </w:t>
      </w:r>
      <w:r w:rsidR="00EC6698">
        <w:rPr>
          <w:rFonts w:ascii="Times New Roman" w:hAnsi="Times New Roman" w:cs="Times New Roman"/>
          <w:sz w:val="24"/>
          <w:szCs w:val="24"/>
          <w:lang w:val="lv-LV"/>
        </w:rPr>
        <w:t>2</w:t>
      </w:r>
      <w:r w:rsidR="00091DF6" w:rsidRPr="00494653">
        <w:rPr>
          <w:rFonts w:ascii="Times New Roman" w:hAnsi="Times New Roman" w:cs="Times New Roman"/>
          <w:sz w:val="24"/>
          <w:szCs w:val="24"/>
          <w:lang w:val="lv-LV"/>
        </w:rPr>
        <w:t>. pielikums) un</w:t>
      </w:r>
      <w:r w:rsidRPr="00494653">
        <w:rPr>
          <w:rFonts w:ascii="Times New Roman" w:hAnsi="Times New Roman" w:cs="Times New Roman"/>
          <w:sz w:val="24"/>
          <w:szCs w:val="24"/>
          <w:lang w:val="lv-LV"/>
        </w:rPr>
        <w:t xml:space="preserve"> </w:t>
      </w:r>
      <w:r w:rsidR="007A4443">
        <w:rPr>
          <w:rFonts w:ascii="Times New Roman" w:hAnsi="Times New Roman" w:cs="Times New Roman"/>
          <w:sz w:val="24"/>
          <w:szCs w:val="24"/>
          <w:lang w:val="lv-LV"/>
        </w:rPr>
        <w:t>pasākuma</w:t>
      </w:r>
      <w:r w:rsidRPr="00494653">
        <w:rPr>
          <w:rFonts w:ascii="Times New Roman" w:hAnsi="Times New Roman" w:cs="Times New Roman"/>
          <w:sz w:val="24"/>
          <w:szCs w:val="24"/>
          <w:lang w:val="lv-LV"/>
        </w:rPr>
        <w:t xml:space="preserve"> tāmi (</w:t>
      </w:r>
      <w:r w:rsidR="002B18EE">
        <w:rPr>
          <w:rFonts w:ascii="Times New Roman" w:hAnsi="Times New Roman" w:cs="Times New Roman"/>
          <w:sz w:val="24"/>
          <w:szCs w:val="24"/>
          <w:lang w:val="lv-LV"/>
        </w:rPr>
        <w:t xml:space="preserve">Nolikuma </w:t>
      </w:r>
      <w:r w:rsidR="00882D20">
        <w:rPr>
          <w:rFonts w:ascii="Times New Roman" w:hAnsi="Times New Roman" w:cs="Times New Roman"/>
          <w:sz w:val="24"/>
          <w:szCs w:val="24"/>
          <w:lang w:val="lv-LV"/>
        </w:rPr>
        <w:t>3</w:t>
      </w:r>
      <w:r w:rsidRPr="00494653">
        <w:rPr>
          <w:rFonts w:ascii="Times New Roman" w:hAnsi="Times New Roman" w:cs="Times New Roman"/>
          <w:sz w:val="24"/>
          <w:szCs w:val="24"/>
          <w:lang w:val="lv-LV"/>
        </w:rPr>
        <w:t xml:space="preserve">. pielikums; turpmāk – </w:t>
      </w:r>
      <w:r w:rsidR="007A4443">
        <w:rPr>
          <w:rFonts w:ascii="Times New Roman" w:hAnsi="Times New Roman" w:cs="Times New Roman"/>
          <w:sz w:val="24"/>
          <w:szCs w:val="24"/>
          <w:lang w:val="lv-LV"/>
        </w:rPr>
        <w:t>pasākuma</w:t>
      </w:r>
      <w:r w:rsidRPr="00494653">
        <w:rPr>
          <w:rFonts w:ascii="Times New Roman" w:hAnsi="Times New Roman" w:cs="Times New Roman"/>
          <w:sz w:val="24"/>
          <w:szCs w:val="24"/>
          <w:lang w:val="lv-LV"/>
        </w:rPr>
        <w:t xml:space="preserve"> tāme), kas ir neatņemamas Līguma sastāvdaļas.</w:t>
      </w:r>
    </w:p>
    <w:p w14:paraId="5D5F9FF2" w14:textId="77777777" w:rsidR="004E1514" w:rsidRPr="00494653" w:rsidRDefault="004E1514" w:rsidP="00F44794">
      <w:pPr>
        <w:shd w:val="clear" w:color="auto" w:fill="FFFFFF"/>
        <w:spacing w:after="0" w:line="240" w:lineRule="auto"/>
        <w:jc w:val="both"/>
        <w:rPr>
          <w:rFonts w:ascii="Times New Roman" w:hAnsi="Times New Roman" w:cs="Times New Roman"/>
          <w:b/>
          <w:bCs/>
          <w:sz w:val="24"/>
          <w:szCs w:val="24"/>
          <w:lang w:val="lv-LV"/>
        </w:rPr>
      </w:pPr>
    </w:p>
    <w:p w14:paraId="3887ECAB" w14:textId="3C81DBA1" w:rsidR="004E1514" w:rsidRDefault="00091DF6" w:rsidP="00F44794">
      <w:pPr>
        <w:widowControl w:val="0"/>
        <w:numPr>
          <w:ilvl w:val="0"/>
          <w:numId w:val="2"/>
        </w:numPr>
        <w:shd w:val="clear" w:color="auto" w:fill="FFFFFF"/>
        <w:autoSpaceDE w:val="0"/>
        <w:autoSpaceDN w:val="0"/>
        <w:adjustRightInd w:val="0"/>
        <w:spacing w:after="0" w:line="240" w:lineRule="auto"/>
        <w:ind w:hanging="357"/>
        <w:jc w:val="center"/>
        <w:rPr>
          <w:rFonts w:ascii="Times New Roman" w:hAnsi="Times New Roman" w:cs="Times New Roman"/>
          <w:b/>
          <w:bCs/>
          <w:sz w:val="24"/>
          <w:szCs w:val="24"/>
          <w:lang w:val="lv-LV"/>
        </w:rPr>
      </w:pPr>
      <w:r w:rsidRPr="00494653">
        <w:rPr>
          <w:rFonts w:ascii="Times New Roman" w:hAnsi="Times New Roman" w:cs="Times New Roman"/>
          <w:b/>
          <w:bCs/>
          <w:sz w:val="24"/>
          <w:szCs w:val="24"/>
          <w:lang w:val="lv-LV"/>
        </w:rPr>
        <w:t>GRANTS</w:t>
      </w:r>
      <w:r w:rsidR="004E1514" w:rsidRPr="00494653">
        <w:rPr>
          <w:rFonts w:ascii="Times New Roman" w:hAnsi="Times New Roman" w:cs="Times New Roman"/>
          <w:b/>
          <w:bCs/>
          <w:sz w:val="24"/>
          <w:szCs w:val="24"/>
          <w:lang w:val="lv-LV"/>
        </w:rPr>
        <w:t xml:space="preserve"> UN TĀ PIEŠĶIRŠANAS KĀRTĪBA</w:t>
      </w:r>
    </w:p>
    <w:p w14:paraId="5CD37B2A" w14:textId="77777777" w:rsidR="00166421" w:rsidRPr="00494653" w:rsidRDefault="00166421" w:rsidP="00166421">
      <w:pPr>
        <w:widowControl w:val="0"/>
        <w:shd w:val="clear" w:color="auto" w:fill="FFFFFF"/>
        <w:autoSpaceDE w:val="0"/>
        <w:autoSpaceDN w:val="0"/>
        <w:adjustRightInd w:val="0"/>
        <w:spacing w:after="0" w:line="240" w:lineRule="auto"/>
        <w:rPr>
          <w:rFonts w:ascii="Times New Roman" w:hAnsi="Times New Roman" w:cs="Times New Roman"/>
          <w:b/>
          <w:bCs/>
          <w:sz w:val="24"/>
          <w:szCs w:val="24"/>
          <w:lang w:val="lv-LV"/>
        </w:rPr>
      </w:pPr>
    </w:p>
    <w:p w14:paraId="518F2939" w14:textId="75F7ACD1" w:rsidR="004E1514" w:rsidRPr="00494653" w:rsidRDefault="004E1514" w:rsidP="00E520CC">
      <w:pPr>
        <w:pStyle w:val="ListParagraph"/>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Pasākuma kopējās izmaksas ir </w:t>
      </w:r>
      <w:r w:rsidRPr="00494653">
        <w:rPr>
          <w:rFonts w:ascii="Times New Roman" w:hAnsi="Times New Roman" w:cs="Times New Roman"/>
          <w:sz w:val="24"/>
          <w:szCs w:val="24"/>
          <w:highlight w:val="lightGray"/>
          <w:lang w:val="lv-LV"/>
        </w:rPr>
        <w:t>_______</w:t>
      </w:r>
      <w:r w:rsidRPr="00494653">
        <w:rPr>
          <w:rFonts w:ascii="Times New Roman" w:hAnsi="Times New Roman" w:cs="Times New Roman"/>
          <w:sz w:val="24"/>
          <w:szCs w:val="24"/>
          <w:lang w:val="lv-LV"/>
        </w:rPr>
        <w:t xml:space="preserve"> EUR (</w:t>
      </w:r>
      <w:r w:rsidRPr="00494653">
        <w:rPr>
          <w:rFonts w:ascii="Times New Roman" w:hAnsi="Times New Roman" w:cs="Times New Roman"/>
          <w:sz w:val="24"/>
          <w:szCs w:val="24"/>
          <w:highlight w:val="lightGray"/>
          <w:lang w:val="lv-LV"/>
        </w:rPr>
        <w:t>______________________</w:t>
      </w:r>
      <w:r w:rsidRPr="00494653">
        <w:rPr>
          <w:rFonts w:ascii="Times New Roman" w:hAnsi="Times New Roman" w:cs="Times New Roman"/>
          <w:sz w:val="24"/>
          <w:szCs w:val="24"/>
          <w:lang w:val="lv-LV"/>
        </w:rPr>
        <w:t xml:space="preserve"> </w:t>
      </w:r>
      <w:proofErr w:type="spellStart"/>
      <w:r w:rsidRPr="00494653">
        <w:rPr>
          <w:rFonts w:ascii="Times New Roman" w:hAnsi="Times New Roman" w:cs="Times New Roman"/>
          <w:i/>
          <w:sz w:val="24"/>
          <w:szCs w:val="24"/>
          <w:lang w:val="lv-LV"/>
        </w:rPr>
        <w:t>euro</w:t>
      </w:r>
      <w:proofErr w:type="spellEnd"/>
      <w:r w:rsidRPr="00494653">
        <w:rPr>
          <w:rFonts w:ascii="Times New Roman" w:hAnsi="Times New Roman" w:cs="Times New Roman"/>
          <w:sz w:val="24"/>
          <w:szCs w:val="24"/>
          <w:lang w:val="lv-LV"/>
        </w:rPr>
        <w:t xml:space="preserve">, </w:t>
      </w:r>
      <w:r w:rsidRPr="00494653">
        <w:rPr>
          <w:rFonts w:ascii="Times New Roman" w:hAnsi="Times New Roman" w:cs="Times New Roman"/>
          <w:sz w:val="24"/>
          <w:szCs w:val="24"/>
          <w:highlight w:val="lightGray"/>
          <w:lang w:val="lv-LV"/>
        </w:rPr>
        <w:t>____</w:t>
      </w:r>
      <w:r w:rsidRPr="00494653">
        <w:rPr>
          <w:rFonts w:ascii="Times New Roman" w:hAnsi="Times New Roman" w:cs="Times New Roman"/>
          <w:sz w:val="24"/>
          <w:szCs w:val="24"/>
          <w:lang w:val="lv-LV"/>
        </w:rPr>
        <w:t xml:space="preserve">centi), no kuriem </w:t>
      </w:r>
      <w:r w:rsidR="00B42AD4" w:rsidRPr="00494653">
        <w:rPr>
          <w:rFonts w:ascii="Times New Roman" w:hAnsi="Times New Roman" w:cs="Times New Roman"/>
          <w:sz w:val="24"/>
          <w:szCs w:val="24"/>
          <w:lang w:val="lv-LV"/>
        </w:rPr>
        <w:t>Granta devēja grants pasākuma īstenošanai</w:t>
      </w:r>
      <w:r w:rsidRPr="00494653">
        <w:rPr>
          <w:rFonts w:ascii="Times New Roman" w:hAnsi="Times New Roman" w:cs="Times New Roman"/>
          <w:sz w:val="24"/>
          <w:szCs w:val="24"/>
          <w:lang w:val="lv-LV"/>
        </w:rPr>
        <w:t xml:space="preserve"> nepārsniedz </w:t>
      </w:r>
      <w:r w:rsidRPr="00494653">
        <w:rPr>
          <w:rFonts w:ascii="Times New Roman" w:hAnsi="Times New Roman" w:cs="Times New Roman"/>
          <w:sz w:val="24"/>
          <w:szCs w:val="24"/>
          <w:highlight w:val="lightGray"/>
          <w:lang w:val="lv-LV"/>
        </w:rPr>
        <w:t>______</w:t>
      </w:r>
      <w:r w:rsidRPr="00494653">
        <w:rPr>
          <w:rFonts w:ascii="Times New Roman" w:hAnsi="Times New Roman" w:cs="Times New Roman"/>
          <w:sz w:val="24"/>
          <w:szCs w:val="24"/>
          <w:lang w:val="lv-LV"/>
        </w:rPr>
        <w:t xml:space="preserve"> EUR (</w:t>
      </w:r>
      <w:r w:rsidRPr="00494653">
        <w:rPr>
          <w:rFonts w:ascii="Times New Roman" w:hAnsi="Times New Roman" w:cs="Times New Roman"/>
          <w:sz w:val="24"/>
          <w:szCs w:val="24"/>
          <w:highlight w:val="lightGray"/>
          <w:lang w:val="lv-LV"/>
        </w:rPr>
        <w:t>________________</w:t>
      </w:r>
      <w:proofErr w:type="spellStart"/>
      <w:r w:rsidRPr="00494653">
        <w:rPr>
          <w:rFonts w:ascii="Times New Roman" w:hAnsi="Times New Roman" w:cs="Times New Roman"/>
          <w:i/>
          <w:sz w:val="24"/>
          <w:szCs w:val="24"/>
          <w:lang w:val="lv-LV"/>
        </w:rPr>
        <w:t>euro</w:t>
      </w:r>
      <w:proofErr w:type="spellEnd"/>
      <w:r w:rsidRPr="00494653">
        <w:rPr>
          <w:rFonts w:ascii="Times New Roman" w:hAnsi="Times New Roman" w:cs="Times New Roman"/>
          <w:sz w:val="24"/>
          <w:szCs w:val="24"/>
          <w:lang w:val="lv-LV"/>
        </w:rPr>
        <w:t xml:space="preserve">, </w:t>
      </w:r>
      <w:r w:rsidRPr="00494653">
        <w:rPr>
          <w:rFonts w:ascii="Times New Roman" w:hAnsi="Times New Roman" w:cs="Times New Roman"/>
          <w:sz w:val="24"/>
          <w:szCs w:val="24"/>
          <w:highlight w:val="lightGray"/>
          <w:lang w:val="lv-LV"/>
        </w:rPr>
        <w:t>____</w:t>
      </w:r>
      <w:r w:rsidRPr="00494653">
        <w:rPr>
          <w:rFonts w:ascii="Times New Roman" w:hAnsi="Times New Roman" w:cs="Times New Roman"/>
          <w:sz w:val="24"/>
          <w:szCs w:val="24"/>
          <w:lang w:val="lv-LV"/>
        </w:rPr>
        <w:t>cent</w:t>
      </w:r>
      <w:r w:rsidR="00151DB6" w:rsidRPr="00494653">
        <w:rPr>
          <w:rFonts w:ascii="Times New Roman" w:hAnsi="Times New Roman" w:cs="Times New Roman"/>
          <w:sz w:val="24"/>
          <w:szCs w:val="24"/>
          <w:lang w:val="lv-LV"/>
        </w:rPr>
        <w:t>us</w:t>
      </w:r>
      <w:r w:rsidRPr="00494653">
        <w:rPr>
          <w:rFonts w:ascii="Times New Roman" w:hAnsi="Times New Roman" w:cs="Times New Roman"/>
          <w:sz w:val="24"/>
          <w:szCs w:val="24"/>
          <w:lang w:val="lv-LV"/>
        </w:rPr>
        <w:t>).</w:t>
      </w:r>
    </w:p>
    <w:p w14:paraId="7C2D4605" w14:textId="62A29955" w:rsidR="004E1514" w:rsidRPr="00494653" w:rsidRDefault="00B42AD4" w:rsidP="00E520CC">
      <w:pPr>
        <w:pStyle w:val="ListParagraph"/>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bCs/>
          <w:sz w:val="24"/>
          <w:szCs w:val="24"/>
          <w:lang w:val="lv-LV"/>
        </w:rPr>
        <w:t xml:space="preserve">Granta devējs </w:t>
      </w:r>
      <w:r w:rsidR="004E1514" w:rsidRPr="00494653">
        <w:rPr>
          <w:rFonts w:ascii="Times New Roman" w:hAnsi="Times New Roman" w:cs="Times New Roman"/>
          <w:sz w:val="24"/>
          <w:szCs w:val="24"/>
          <w:lang w:val="lv-LV"/>
        </w:rPr>
        <w:t xml:space="preserve">samaksā </w:t>
      </w:r>
      <w:r w:rsidRPr="00494653">
        <w:rPr>
          <w:rFonts w:ascii="Times New Roman" w:hAnsi="Times New Roman" w:cs="Times New Roman"/>
          <w:bCs/>
          <w:sz w:val="24"/>
          <w:szCs w:val="24"/>
          <w:lang w:val="lv-LV"/>
        </w:rPr>
        <w:t xml:space="preserve">Granta </w:t>
      </w:r>
      <w:r w:rsidR="004E1514" w:rsidRPr="00494653">
        <w:rPr>
          <w:rFonts w:ascii="Times New Roman" w:hAnsi="Times New Roman" w:cs="Times New Roman"/>
          <w:bCs/>
          <w:sz w:val="24"/>
          <w:szCs w:val="24"/>
          <w:lang w:val="lv-LV"/>
        </w:rPr>
        <w:t xml:space="preserve">saņēmējam </w:t>
      </w:r>
      <w:proofErr w:type="spellStart"/>
      <w:r w:rsidRPr="00494653">
        <w:rPr>
          <w:rFonts w:ascii="Times New Roman" w:hAnsi="Times New Roman" w:cs="Times New Roman"/>
          <w:bCs/>
          <w:sz w:val="24"/>
          <w:szCs w:val="24"/>
          <w:lang w:val="lv-LV"/>
        </w:rPr>
        <w:t>granta</w:t>
      </w:r>
      <w:proofErr w:type="spellEnd"/>
      <w:r w:rsidRPr="00494653">
        <w:rPr>
          <w:rFonts w:ascii="Times New Roman" w:hAnsi="Times New Roman" w:cs="Times New Roman"/>
          <w:bCs/>
          <w:sz w:val="24"/>
          <w:szCs w:val="24"/>
          <w:lang w:val="lv-LV"/>
        </w:rPr>
        <w:t xml:space="preserve"> summu </w:t>
      </w:r>
      <w:r w:rsidR="00151DB6" w:rsidRPr="00494653">
        <w:rPr>
          <w:rFonts w:ascii="Times New Roman" w:hAnsi="Times New Roman" w:cs="Times New Roman"/>
          <w:bCs/>
          <w:sz w:val="24"/>
          <w:szCs w:val="24"/>
          <w:lang w:val="lv-LV"/>
        </w:rPr>
        <w:t xml:space="preserve">uz Līgumā norādīto </w:t>
      </w:r>
      <w:r w:rsidR="00CD7E65" w:rsidRPr="00494653">
        <w:rPr>
          <w:rFonts w:ascii="Times New Roman" w:hAnsi="Times New Roman" w:cs="Times New Roman"/>
          <w:bCs/>
          <w:sz w:val="24"/>
          <w:szCs w:val="24"/>
          <w:lang w:val="lv-LV"/>
        </w:rPr>
        <w:t>Granta</w:t>
      </w:r>
      <w:r w:rsidR="00151DB6" w:rsidRPr="00494653">
        <w:rPr>
          <w:rFonts w:ascii="Times New Roman" w:hAnsi="Times New Roman" w:cs="Times New Roman"/>
          <w:bCs/>
          <w:sz w:val="24"/>
          <w:szCs w:val="24"/>
          <w:lang w:val="lv-LV"/>
        </w:rPr>
        <w:t xml:space="preserve"> saņēmēja bankas kontu</w:t>
      </w:r>
      <w:r w:rsidR="004E1514" w:rsidRPr="00494653">
        <w:rPr>
          <w:rFonts w:ascii="Times New Roman" w:hAnsi="Times New Roman" w:cs="Times New Roman"/>
          <w:bCs/>
          <w:sz w:val="24"/>
          <w:szCs w:val="24"/>
          <w:lang w:val="lv-LV"/>
        </w:rPr>
        <w:t xml:space="preserve">, nepārsniedzot </w:t>
      </w:r>
      <w:proofErr w:type="spellStart"/>
      <w:r w:rsidR="00CD7E65" w:rsidRPr="00494653">
        <w:rPr>
          <w:rFonts w:ascii="Times New Roman" w:hAnsi="Times New Roman" w:cs="Times New Roman"/>
          <w:sz w:val="24"/>
          <w:szCs w:val="24"/>
          <w:lang w:val="lv-LV"/>
        </w:rPr>
        <w:t>granta</w:t>
      </w:r>
      <w:proofErr w:type="spellEnd"/>
      <w:r w:rsidR="00CD7E65" w:rsidRPr="00494653">
        <w:rPr>
          <w:rFonts w:ascii="Times New Roman" w:hAnsi="Times New Roman" w:cs="Times New Roman"/>
          <w:sz w:val="24"/>
          <w:szCs w:val="24"/>
          <w:lang w:val="lv-LV"/>
        </w:rPr>
        <w:t xml:space="preserve"> </w:t>
      </w:r>
      <w:r w:rsidR="004E1514" w:rsidRPr="00494653">
        <w:rPr>
          <w:rFonts w:ascii="Times New Roman" w:hAnsi="Times New Roman" w:cs="Times New Roman"/>
          <w:sz w:val="24"/>
          <w:szCs w:val="24"/>
          <w:lang w:val="lv-LV"/>
        </w:rPr>
        <w:t xml:space="preserve">summu </w:t>
      </w:r>
      <w:r w:rsidR="004E1514" w:rsidRPr="00494653">
        <w:rPr>
          <w:rFonts w:ascii="Times New Roman" w:hAnsi="Times New Roman" w:cs="Times New Roman"/>
          <w:sz w:val="24"/>
          <w:szCs w:val="24"/>
          <w:highlight w:val="lightGray"/>
          <w:lang w:val="lv-LV"/>
        </w:rPr>
        <w:t>_______</w:t>
      </w:r>
      <w:r w:rsidR="004E1514" w:rsidRPr="00494653">
        <w:rPr>
          <w:rFonts w:ascii="Times New Roman" w:hAnsi="Times New Roman" w:cs="Times New Roman"/>
          <w:sz w:val="24"/>
          <w:szCs w:val="24"/>
          <w:lang w:val="lv-LV"/>
        </w:rPr>
        <w:t xml:space="preserve"> EUR (</w:t>
      </w:r>
      <w:r w:rsidR="004E1514" w:rsidRPr="00494653">
        <w:rPr>
          <w:rFonts w:ascii="Times New Roman" w:hAnsi="Times New Roman" w:cs="Times New Roman"/>
          <w:sz w:val="24"/>
          <w:szCs w:val="24"/>
          <w:highlight w:val="lightGray"/>
          <w:lang w:val="lv-LV"/>
        </w:rPr>
        <w:t>______________________</w:t>
      </w:r>
      <w:r w:rsidR="004E1514" w:rsidRPr="00494653">
        <w:rPr>
          <w:rFonts w:ascii="Times New Roman" w:hAnsi="Times New Roman" w:cs="Times New Roman"/>
          <w:sz w:val="24"/>
          <w:szCs w:val="24"/>
          <w:lang w:val="lv-LV"/>
        </w:rPr>
        <w:t xml:space="preserve"> </w:t>
      </w:r>
      <w:proofErr w:type="spellStart"/>
      <w:r w:rsidR="004E1514" w:rsidRPr="00494653">
        <w:rPr>
          <w:rFonts w:ascii="Times New Roman" w:hAnsi="Times New Roman" w:cs="Times New Roman"/>
          <w:i/>
          <w:sz w:val="24"/>
          <w:szCs w:val="24"/>
          <w:lang w:val="lv-LV"/>
        </w:rPr>
        <w:t>euro</w:t>
      </w:r>
      <w:proofErr w:type="spellEnd"/>
      <w:r w:rsidR="004E1514" w:rsidRPr="00494653">
        <w:rPr>
          <w:rFonts w:ascii="Times New Roman" w:hAnsi="Times New Roman" w:cs="Times New Roman"/>
          <w:sz w:val="24"/>
          <w:szCs w:val="24"/>
          <w:lang w:val="lv-LV"/>
        </w:rPr>
        <w:t xml:space="preserve">, </w:t>
      </w:r>
      <w:r w:rsidR="004E1514" w:rsidRPr="00494653">
        <w:rPr>
          <w:rFonts w:ascii="Times New Roman" w:hAnsi="Times New Roman" w:cs="Times New Roman"/>
          <w:sz w:val="24"/>
          <w:szCs w:val="24"/>
          <w:highlight w:val="lightGray"/>
          <w:lang w:val="lv-LV"/>
        </w:rPr>
        <w:t>____</w:t>
      </w:r>
      <w:r w:rsidR="004E1514" w:rsidRPr="00494653">
        <w:rPr>
          <w:rFonts w:ascii="Times New Roman" w:hAnsi="Times New Roman" w:cs="Times New Roman"/>
          <w:sz w:val="24"/>
          <w:szCs w:val="24"/>
          <w:lang w:val="lv-LV"/>
        </w:rPr>
        <w:t>centi) apmērā šādā kārtībā:</w:t>
      </w:r>
    </w:p>
    <w:p w14:paraId="6FE4379B" w14:textId="1BC3BDD4" w:rsidR="004E1514" w:rsidRPr="00494653" w:rsidRDefault="00C87974" w:rsidP="00E520CC">
      <w:pPr>
        <w:pStyle w:val="ListParagraph"/>
        <w:widowControl w:val="0"/>
        <w:numPr>
          <w:ilvl w:val="2"/>
          <w:numId w:val="2"/>
        </w:numPr>
        <w:shd w:val="clear" w:color="auto" w:fill="FFFFFF"/>
        <w:autoSpaceDE w:val="0"/>
        <w:autoSpaceDN w:val="0"/>
        <w:adjustRightInd w:val="0"/>
        <w:spacing w:after="0" w:line="240" w:lineRule="auto"/>
        <w:ind w:left="1276" w:hanging="709"/>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4</w:t>
      </w:r>
      <w:r w:rsidR="004E1514" w:rsidRPr="00494653">
        <w:rPr>
          <w:rFonts w:ascii="Times New Roman" w:hAnsi="Times New Roman" w:cs="Times New Roman"/>
          <w:sz w:val="24"/>
          <w:szCs w:val="24"/>
          <w:lang w:val="lv-LV"/>
        </w:rPr>
        <w:t>0%</w:t>
      </w:r>
      <w:r w:rsidR="00740577">
        <w:rPr>
          <w:rFonts w:ascii="Times New Roman" w:hAnsi="Times New Roman" w:cs="Times New Roman"/>
          <w:sz w:val="24"/>
          <w:szCs w:val="24"/>
          <w:lang w:val="lv-LV"/>
        </w:rPr>
        <w:t xml:space="preserve"> (četrdesmit procenti)</w:t>
      </w:r>
      <w:r w:rsidR="004E1514" w:rsidRPr="00494653">
        <w:rPr>
          <w:rFonts w:ascii="Times New Roman" w:hAnsi="Times New Roman" w:cs="Times New Roman"/>
          <w:sz w:val="24"/>
          <w:szCs w:val="24"/>
          <w:lang w:val="lv-LV"/>
        </w:rPr>
        <w:t xml:space="preserve"> no </w:t>
      </w:r>
      <w:proofErr w:type="spellStart"/>
      <w:r w:rsidR="00CD7E65" w:rsidRPr="00494653">
        <w:rPr>
          <w:rFonts w:ascii="Times New Roman" w:hAnsi="Times New Roman" w:cs="Times New Roman"/>
          <w:sz w:val="24"/>
          <w:szCs w:val="24"/>
          <w:lang w:val="lv-LV"/>
        </w:rPr>
        <w:t>granta</w:t>
      </w:r>
      <w:proofErr w:type="spellEnd"/>
      <w:r w:rsidR="00CD7E65" w:rsidRPr="00494653">
        <w:rPr>
          <w:rFonts w:ascii="Times New Roman" w:hAnsi="Times New Roman" w:cs="Times New Roman"/>
          <w:sz w:val="24"/>
          <w:szCs w:val="24"/>
          <w:lang w:val="lv-LV"/>
        </w:rPr>
        <w:t xml:space="preserve"> </w:t>
      </w:r>
      <w:r w:rsidR="004E1514" w:rsidRPr="00494653">
        <w:rPr>
          <w:rFonts w:ascii="Times New Roman" w:hAnsi="Times New Roman" w:cs="Times New Roman"/>
          <w:sz w:val="24"/>
          <w:szCs w:val="24"/>
          <w:lang w:val="lv-LV"/>
        </w:rPr>
        <w:t xml:space="preserve">jeb </w:t>
      </w:r>
      <w:r w:rsidR="004E1514" w:rsidRPr="00494653">
        <w:rPr>
          <w:rFonts w:ascii="Times New Roman" w:hAnsi="Times New Roman" w:cs="Times New Roman"/>
          <w:sz w:val="24"/>
          <w:szCs w:val="24"/>
          <w:highlight w:val="lightGray"/>
          <w:lang w:val="lv-LV"/>
        </w:rPr>
        <w:t>_______</w:t>
      </w:r>
      <w:r w:rsidR="004E1514" w:rsidRPr="00494653">
        <w:rPr>
          <w:rFonts w:ascii="Times New Roman" w:hAnsi="Times New Roman" w:cs="Times New Roman"/>
          <w:sz w:val="24"/>
          <w:szCs w:val="24"/>
          <w:lang w:val="lv-LV"/>
        </w:rPr>
        <w:t xml:space="preserve"> EUR (</w:t>
      </w:r>
      <w:r w:rsidR="004E1514" w:rsidRPr="00494653">
        <w:rPr>
          <w:rFonts w:ascii="Times New Roman" w:hAnsi="Times New Roman" w:cs="Times New Roman"/>
          <w:sz w:val="24"/>
          <w:szCs w:val="24"/>
          <w:highlight w:val="lightGray"/>
          <w:lang w:val="lv-LV"/>
        </w:rPr>
        <w:t>______________________</w:t>
      </w:r>
      <w:r w:rsidR="004E1514" w:rsidRPr="00494653">
        <w:rPr>
          <w:rFonts w:ascii="Times New Roman" w:hAnsi="Times New Roman" w:cs="Times New Roman"/>
          <w:sz w:val="24"/>
          <w:szCs w:val="24"/>
          <w:lang w:val="lv-LV"/>
        </w:rPr>
        <w:t xml:space="preserve"> </w:t>
      </w:r>
      <w:proofErr w:type="spellStart"/>
      <w:r w:rsidR="004E1514" w:rsidRPr="00494653">
        <w:rPr>
          <w:rFonts w:ascii="Times New Roman" w:hAnsi="Times New Roman" w:cs="Times New Roman"/>
          <w:i/>
          <w:sz w:val="24"/>
          <w:szCs w:val="24"/>
          <w:lang w:val="lv-LV"/>
        </w:rPr>
        <w:t>euro</w:t>
      </w:r>
      <w:proofErr w:type="spellEnd"/>
      <w:r w:rsidR="004E1514" w:rsidRPr="00494653">
        <w:rPr>
          <w:rFonts w:ascii="Times New Roman" w:hAnsi="Times New Roman" w:cs="Times New Roman"/>
          <w:sz w:val="24"/>
          <w:szCs w:val="24"/>
          <w:lang w:val="lv-LV"/>
        </w:rPr>
        <w:t xml:space="preserve">, </w:t>
      </w:r>
      <w:r w:rsidR="004E1514" w:rsidRPr="00494653">
        <w:rPr>
          <w:rFonts w:ascii="Times New Roman" w:hAnsi="Times New Roman" w:cs="Times New Roman"/>
          <w:sz w:val="24"/>
          <w:szCs w:val="24"/>
          <w:highlight w:val="lightGray"/>
          <w:lang w:val="lv-LV"/>
        </w:rPr>
        <w:t>____</w:t>
      </w:r>
      <w:r w:rsidR="004E1514" w:rsidRPr="00494653">
        <w:rPr>
          <w:rFonts w:ascii="Times New Roman" w:hAnsi="Times New Roman" w:cs="Times New Roman"/>
          <w:sz w:val="24"/>
          <w:szCs w:val="24"/>
          <w:lang w:val="lv-LV"/>
        </w:rPr>
        <w:t xml:space="preserve">centi) – </w:t>
      </w:r>
      <w:r w:rsidR="00151DB6" w:rsidRPr="00494653">
        <w:rPr>
          <w:rFonts w:ascii="Times New Roman" w:hAnsi="Times New Roman" w:cs="Times New Roman"/>
          <w:sz w:val="24"/>
          <w:szCs w:val="24"/>
          <w:lang w:val="lv-LV"/>
        </w:rPr>
        <w:t>15</w:t>
      </w:r>
      <w:r w:rsidR="004E1514" w:rsidRPr="00494653">
        <w:rPr>
          <w:rFonts w:ascii="Times New Roman" w:hAnsi="Times New Roman" w:cs="Times New Roman"/>
          <w:sz w:val="24"/>
          <w:szCs w:val="24"/>
          <w:lang w:val="lv-LV"/>
        </w:rPr>
        <w:t xml:space="preserve"> (</w:t>
      </w:r>
      <w:r w:rsidR="00151DB6" w:rsidRPr="00494653">
        <w:rPr>
          <w:rFonts w:ascii="Times New Roman" w:hAnsi="Times New Roman" w:cs="Times New Roman"/>
          <w:sz w:val="24"/>
          <w:szCs w:val="24"/>
          <w:lang w:val="lv-LV"/>
        </w:rPr>
        <w:t>piecpadsmit</w:t>
      </w:r>
      <w:r w:rsidR="004E1514" w:rsidRPr="00494653">
        <w:rPr>
          <w:rFonts w:ascii="Times New Roman" w:hAnsi="Times New Roman" w:cs="Times New Roman"/>
          <w:sz w:val="24"/>
          <w:szCs w:val="24"/>
          <w:lang w:val="lv-LV"/>
        </w:rPr>
        <w:t xml:space="preserve">) darba dienu laikā pēc Līguma abpusējas parakstīšanas un </w:t>
      </w:r>
      <w:r w:rsidR="00CD7E65" w:rsidRPr="00494653">
        <w:rPr>
          <w:rFonts w:ascii="Times New Roman" w:hAnsi="Times New Roman" w:cs="Times New Roman"/>
          <w:sz w:val="24"/>
          <w:szCs w:val="24"/>
          <w:lang w:val="lv-LV"/>
        </w:rPr>
        <w:t xml:space="preserve">Granta </w:t>
      </w:r>
      <w:r w:rsidR="004E1514" w:rsidRPr="00494653">
        <w:rPr>
          <w:rFonts w:ascii="Times New Roman" w:hAnsi="Times New Roman" w:cs="Times New Roman"/>
          <w:sz w:val="24"/>
          <w:szCs w:val="24"/>
          <w:lang w:val="lv-LV"/>
        </w:rPr>
        <w:t>saņēmēja rēķina saņemšanas;</w:t>
      </w:r>
    </w:p>
    <w:p w14:paraId="37E931C0" w14:textId="4E2ACC05" w:rsidR="002130AC" w:rsidRPr="00494653" w:rsidRDefault="00C87974" w:rsidP="00E520CC">
      <w:pPr>
        <w:widowControl w:val="0"/>
        <w:numPr>
          <w:ilvl w:val="2"/>
          <w:numId w:val="2"/>
        </w:numPr>
        <w:shd w:val="clear" w:color="auto" w:fill="FFFFFF"/>
        <w:autoSpaceDE w:val="0"/>
        <w:autoSpaceDN w:val="0"/>
        <w:adjustRightInd w:val="0"/>
        <w:spacing w:after="0" w:line="240" w:lineRule="auto"/>
        <w:ind w:left="1276" w:hanging="709"/>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6</w:t>
      </w:r>
      <w:r w:rsidR="002130AC" w:rsidRPr="00494653">
        <w:rPr>
          <w:rFonts w:ascii="Times New Roman" w:hAnsi="Times New Roman" w:cs="Times New Roman"/>
          <w:sz w:val="24"/>
          <w:szCs w:val="24"/>
          <w:lang w:val="lv-LV"/>
        </w:rPr>
        <w:t>0</w:t>
      </w:r>
      <w:r w:rsidR="004E1514" w:rsidRPr="00494653">
        <w:rPr>
          <w:rFonts w:ascii="Times New Roman" w:hAnsi="Times New Roman" w:cs="Times New Roman"/>
          <w:sz w:val="24"/>
          <w:szCs w:val="24"/>
          <w:lang w:val="lv-LV"/>
        </w:rPr>
        <w:t xml:space="preserve">% </w:t>
      </w:r>
      <w:r w:rsidR="00740577">
        <w:rPr>
          <w:rFonts w:ascii="Times New Roman" w:hAnsi="Times New Roman" w:cs="Times New Roman"/>
          <w:sz w:val="24"/>
          <w:szCs w:val="24"/>
          <w:lang w:val="lv-LV"/>
        </w:rPr>
        <w:t xml:space="preserve">(sešdesmit procenti) </w:t>
      </w:r>
      <w:r w:rsidR="004E1514" w:rsidRPr="00494653">
        <w:rPr>
          <w:rFonts w:ascii="Times New Roman" w:hAnsi="Times New Roman" w:cs="Times New Roman"/>
          <w:sz w:val="24"/>
          <w:szCs w:val="24"/>
          <w:lang w:val="lv-LV"/>
        </w:rPr>
        <w:t xml:space="preserve">no </w:t>
      </w:r>
      <w:proofErr w:type="spellStart"/>
      <w:r w:rsidR="00CD7E65" w:rsidRPr="00494653">
        <w:rPr>
          <w:rFonts w:ascii="Times New Roman" w:hAnsi="Times New Roman" w:cs="Times New Roman"/>
          <w:sz w:val="24"/>
          <w:szCs w:val="24"/>
          <w:lang w:val="lv-LV"/>
        </w:rPr>
        <w:t>granta</w:t>
      </w:r>
      <w:proofErr w:type="spellEnd"/>
      <w:r w:rsidR="00CD7E65" w:rsidRPr="00494653">
        <w:rPr>
          <w:rFonts w:ascii="Times New Roman" w:hAnsi="Times New Roman" w:cs="Times New Roman"/>
          <w:sz w:val="24"/>
          <w:szCs w:val="24"/>
          <w:lang w:val="lv-LV"/>
        </w:rPr>
        <w:t xml:space="preserve"> </w:t>
      </w:r>
      <w:r w:rsidR="004E1514" w:rsidRPr="00494653">
        <w:rPr>
          <w:rFonts w:ascii="Times New Roman" w:hAnsi="Times New Roman" w:cs="Times New Roman"/>
          <w:sz w:val="24"/>
          <w:szCs w:val="24"/>
          <w:lang w:val="lv-LV"/>
        </w:rPr>
        <w:t xml:space="preserve">summas jeb </w:t>
      </w:r>
      <w:r w:rsidR="004E1514" w:rsidRPr="00494653">
        <w:rPr>
          <w:rFonts w:ascii="Times New Roman" w:hAnsi="Times New Roman" w:cs="Times New Roman"/>
          <w:sz w:val="24"/>
          <w:szCs w:val="24"/>
          <w:highlight w:val="lightGray"/>
          <w:lang w:val="lv-LV"/>
        </w:rPr>
        <w:t>_______</w:t>
      </w:r>
      <w:r w:rsidR="004E1514" w:rsidRPr="00494653">
        <w:rPr>
          <w:rFonts w:ascii="Times New Roman" w:hAnsi="Times New Roman" w:cs="Times New Roman"/>
          <w:sz w:val="24"/>
          <w:szCs w:val="24"/>
          <w:lang w:val="lv-LV"/>
        </w:rPr>
        <w:t xml:space="preserve"> EUR (</w:t>
      </w:r>
      <w:r w:rsidR="004E1514" w:rsidRPr="00494653">
        <w:rPr>
          <w:rFonts w:ascii="Times New Roman" w:hAnsi="Times New Roman" w:cs="Times New Roman"/>
          <w:sz w:val="24"/>
          <w:szCs w:val="24"/>
          <w:highlight w:val="lightGray"/>
          <w:lang w:val="lv-LV"/>
        </w:rPr>
        <w:t>______________________</w:t>
      </w:r>
      <w:r w:rsidR="004E1514" w:rsidRPr="00494653">
        <w:rPr>
          <w:rFonts w:ascii="Times New Roman" w:hAnsi="Times New Roman" w:cs="Times New Roman"/>
          <w:sz w:val="24"/>
          <w:szCs w:val="24"/>
          <w:lang w:val="lv-LV"/>
        </w:rPr>
        <w:t xml:space="preserve"> </w:t>
      </w:r>
      <w:proofErr w:type="spellStart"/>
      <w:r w:rsidR="004E1514" w:rsidRPr="00494653">
        <w:rPr>
          <w:rFonts w:ascii="Times New Roman" w:hAnsi="Times New Roman" w:cs="Times New Roman"/>
          <w:i/>
          <w:sz w:val="24"/>
          <w:szCs w:val="24"/>
          <w:lang w:val="lv-LV"/>
        </w:rPr>
        <w:t>euro</w:t>
      </w:r>
      <w:proofErr w:type="spellEnd"/>
      <w:r w:rsidR="004E1514" w:rsidRPr="00494653">
        <w:rPr>
          <w:rFonts w:ascii="Times New Roman" w:hAnsi="Times New Roman" w:cs="Times New Roman"/>
          <w:sz w:val="24"/>
          <w:szCs w:val="24"/>
          <w:lang w:val="lv-LV"/>
        </w:rPr>
        <w:t xml:space="preserve">, </w:t>
      </w:r>
      <w:r w:rsidR="004E1514" w:rsidRPr="00494653">
        <w:rPr>
          <w:rFonts w:ascii="Times New Roman" w:hAnsi="Times New Roman" w:cs="Times New Roman"/>
          <w:sz w:val="24"/>
          <w:szCs w:val="24"/>
          <w:highlight w:val="lightGray"/>
          <w:lang w:val="lv-LV"/>
        </w:rPr>
        <w:t>____</w:t>
      </w:r>
      <w:r w:rsidR="004E1514" w:rsidRPr="00494653">
        <w:rPr>
          <w:rFonts w:ascii="Times New Roman" w:hAnsi="Times New Roman" w:cs="Times New Roman"/>
          <w:sz w:val="24"/>
          <w:szCs w:val="24"/>
          <w:lang w:val="lv-LV"/>
        </w:rPr>
        <w:t>centi)</w:t>
      </w:r>
      <w:r w:rsidR="002130AC" w:rsidRPr="00494653">
        <w:rPr>
          <w:rFonts w:ascii="Times New Roman" w:hAnsi="Times New Roman" w:cs="Times New Roman"/>
          <w:sz w:val="24"/>
          <w:szCs w:val="24"/>
          <w:lang w:val="lv-LV"/>
        </w:rPr>
        <w:t xml:space="preserve">, bet ne vairāk kā ir apstiprināts pasākuma </w:t>
      </w:r>
      <w:r w:rsidR="004851F5" w:rsidRPr="00494653">
        <w:rPr>
          <w:rFonts w:ascii="Times New Roman" w:hAnsi="Times New Roman" w:cs="Times New Roman"/>
          <w:sz w:val="24"/>
          <w:szCs w:val="24"/>
          <w:lang w:val="lv-LV"/>
        </w:rPr>
        <w:t>gala</w:t>
      </w:r>
      <w:r w:rsidR="002130AC" w:rsidRPr="00494653">
        <w:rPr>
          <w:rFonts w:ascii="Times New Roman" w:hAnsi="Times New Roman" w:cs="Times New Roman"/>
          <w:sz w:val="24"/>
          <w:szCs w:val="24"/>
          <w:lang w:val="lv-LV"/>
        </w:rPr>
        <w:t xml:space="preserve"> atskaitē (</w:t>
      </w:r>
      <w:r w:rsidR="000325AE" w:rsidRPr="00494653">
        <w:rPr>
          <w:rFonts w:ascii="Times New Roman" w:hAnsi="Times New Roman" w:cs="Times New Roman"/>
          <w:sz w:val="24"/>
          <w:szCs w:val="24"/>
          <w:lang w:val="lv-LV"/>
        </w:rPr>
        <w:t xml:space="preserve">Nolikuma </w:t>
      </w:r>
      <w:r w:rsidR="002130AC" w:rsidRPr="00494653">
        <w:rPr>
          <w:rFonts w:ascii="Times New Roman" w:hAnsi="Times New Roman" w:cs="Times New Roman"/>
          <w:sz w:val="24"/>
          <w:szCs w:val="24"/>
          <w:lang w:val="lv-LV"/>
        </w:rPr>
        <w:t xml:space="preserve"> </w:t>
      </w:r>
      <w:r w:rsidR="000355DB" w:rsidRPr="00494653">
        <w:rPr>
          <w:rFonts w:ascii="Times New Roman" w:hAnsi="Times New Roman" w:cs="Times New Roman"/>
          <w:color w:val="000000" w:themeColor="text1"/>
          <w:sz w:val="24"/>
          <w:szCs w:val="24"/>
          <w:lang w:val="lv-LV"/>
        </w:rPr>
        <w:t>6</w:t>
      </w:r>
      <w:r w:rsidR="002130AC" w:rsidRPr="00494653">
        <w:rPr>
          <w:rFonts w:ascii="Times New Roman" w:hAnsi="Times New Roman" w:cs="Times New Roman"/>
          <w:color w:val="000000" w:themeColor="text1"/>
          <w:sz w:val="24"/>
          <w:szCs w:val="24"/>
          <w:lang w:val="lv-LV"/>
        </w:rPr>
        <w:t>.</w:t>
      </w:r>
      <w:r w:rsidR="002130AC" w:rsidRPr="00494653">
        <w:rPr>
          <w:rFonts w:ascii="Times New Roman" w:hAnsi="Times New Roman" w:cs="Times New Roman"/>
          <w:sz w:val="24"/>
          <w:szCs w:val="24"/>
          <w:lang w:val="lv-LV"/>
        </w:rPr>
        <w:t>pielikums)</w:t>
      </w:r>
      <w:r w:rsidR="004E1514" w:rsidRPr="00494653">
        <w:rPr>
          <w:rFonts w:ascii="Times New Roman" w:hAnsi="Times New Roman" w:cs="Times New Roman"/>
          <w:sz w:val="24"/>
          <w:szCs w:val="24"/>
          <w:lang w:val="lv-LV"/>
        </w:rPr>
        <w:t xml:space="preserve"> – 1</w:t>
      </w:r>
      <w:r w:rsidR="002130AC" w:rsidRPr="00494653">
        <w:rPr>
          <w:rFonts w:ascii="Times New Roman" w:hAnsi="Times New Roman" w:cs="Times New Roman"/>
          <w:sz w:val="24"/>
          <w:szCs w:val="24"/>
          <w:lang w:val="lv-LV"/>
        </w:rPr>
        <w:t>5</w:t>
      </w:r>
      <w:r w:rsidR="004E1514" w:rsidRPr="00494653">
        <w:rPr>
          <w:rFonts w:ascii="Times New Roman" w:hAnsi="Times New Roman" w:cs="Times New Roman"/>
          <w:sz w:val="24"/>
          <w:szCs w:val="24"/>
          <w:lang w:val="lv-LV"/>
        </w:rPr>
        <w:t xml:space="preserve"> (</w:t>
      </w:r>
      <w:r w:rsidR="002130AC" w:rsidRPr="00494653">
        <w:rPr>
          <w:rFonts w:ascii="Times New Roman" w:hAnsi="Times New Roman" w:cs="Times New Roman"/>
          <w:sz w:val="24"/>
          <w:szCs w:val="24"/>
          <w:lang w:val="lv-LV"/>
        </w:rPr>
        <w:t>piecpadsmit</w:t>
      </w:r>
      <w:r w:rsidR="004E1514" w:rsidRPr="00494653">
        <w:rPr>
          <w:rFonts w:ascii="Times New Roman" w:hAnsi="Times New Roman" w:cs="Times New Roman"/>
          <w:sz w:val="24"/>
          <w:szCs w:val="24"/>
          <w:lang w:val="lv-LV"/>
        </w:rPr>
        <w:t>) darba dienu laikā pēc Līguma 3.1.1</w:t>
      </w:r>
      <w:r w:rsidR="003B1FD1">
        <w:rPr>
          <w:rFonts w:ascii="Times New Roman" w:hAnsi="Times New Roman" w:cs="Times New Roman"/>
          <w:sz w:val="24"/>
          <w:szCs w:val="24"/>
          <w:lang w:val="lv-LV"/>
        </w:rPr>
        <w:t>6</w:t>
      </w:r>
      <w:r w:rsidR="004E1514" w:rsidRPr="00494653">
        <w:rPr>
          <w:rFonts w:ascii="Times New Roman" w:hAnsi="Times New Roman" w:cs="Times New Roman"/>
          <w:sz w:val="24"/>
          <w:szCs w:val="24"/>
          <w:lang w:val="lv-LV"/>
        </w:rPr>
        <w:t xml:space="preserve">. punktā minēto dokumentu un </w:t>
      </w:r>
      <w:r w:rsidR="00CD7E65" w:rsidRPr="00494653">
        <w:rPr>
          <w:rFonts w:ascii="Times New Roman" w:hAnsi="Times New Roman" w:cs="Times New Roman"/>
          <w:bCs/>
          <w:sz w:val="24"/>
          <w:szCs w:val="24"/>
          <w:lang w:val="lv-LV"/>
        </w:rPr>
        <w:t xml:space="preserve">Granta </w:t>
      </w:r>
      <w:r w:rsidR="004E1514" w:rsidRPr="00494653">
        <w:rPr>
          <w:rFonts w:ascii="Times New Roman" w:hAnsi="Times New Roman" w:cs="Times New Roman"/>
          <w:bCs/>
          <w:sz w:val="24"/>
          <w:szCs w:val="24"/>
          <w:lang w:val="lv-LV"/>
        </w:rPr>
        <w:t xml:space="preserve">saņēmēja </w:t>
      </w:r>
      <w:r w:rsidR="004E1514" w:rsidRPr="00494653">
        <w:rPr>
          <w:rFonts w:ascii="Times New Roman" w:hAnsi="Times New Roman" w:cs="Times New Roman"/>
          <w:sz w:val="24"/>
          <w:szCs w:val="24"/>
          <w:lang w:val="lv-LV"/>
        </w:rPr>
        <w:t xml:space="preserve">rēķina saņemšanas, pamatojoties uz abu Pušu parakstītu pasākuma </w:t>
      </w:r>
      <w:r w:rsidR="004851F5" w:rsidRPr="00494653">
        <w:rPr>
          <w:rFonts w:ascii="Times New Roman" w:hAnsi="Times New Roman" w:cs="Times New Roman"/>
          <w:sz w:val="24"/>
          <w:szCs w:val="24"/>
          <w:lang w:val="lv-LV"/>
        </w:rPr>
        <w:t>gala</w:t>
      </w:r>
      <w:r w:rsidR="004E1514" w:rsidRPr="00494653">
        <w:rPr>
          <w:rFonts w:ascii="Times New Roman" w:hAnsi="Times New Roman" w:cs="Times New Roman"/>
          <w:sz w:val="24"/>
          <w:szCs w:val="24"/>
          <w:lang w:val="lv-LV"/>
        </w:rPr>
        <w:t xml:space="preserve"> atskaiti (Nolikuma </w:t>
      </w:r>
      <w:r w:rsidR="000355DB" w:rsidRPr="00494653">
        <w:rPr>
          <w:rFonts w:ascii="Times New Roman" w:hAnsi="Times New Roman" w:cs="Times New Roman"/>
          <w:color w:val="000000" w:themeColor="text1"/>
          <w:sz w:val="24"/>
          <w:szCs w:val="24"/>
          <w:lang w:val="lv-LV"/>
        </w:rPr>
        <w:t>6</w:t>
      </w:r>
      <w:r w:rsidR="004E1514" w:rsidRPr="00494653">
        <w:rPr>
          <w:rFonts w:ascii="Times New Roman" w:hAnsi="Times New Roman" w:cs="Times New Roman"/>
          <w:sz w:val="24"/>
          <w:szCs w:val="24"/>
          <w:lang w:val="lv-LV"/>
        </w:rPr>
        <w:t xml:space="preserve">. pielikums). </w:t>
      </w:r>
    </w:p>
    <w:p w14:paraId="08266D6B" w14:textId="62FEFEED" w:rsidR="002130AC" w:rsidRPr="00494653" w:rsidRDefault="002130AC" w:rsidP="00E520CC">
      <w:pPr>
        <w:widowControl w:val="0"/>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2.3</w:t>
      </w:r>
      <w:r w:rsidR="00CD7E65" w:rsidRPr="00494653">
        <w:rPr>
          <w:rFonts w:ascii="Times New Roman" w:hAnsi="Times New Roman" w:cs="Times New Roman"/>
          <w:sz w:val="24"/>
          <w:szCs w:val="24"/>
          <w:lang w:val="lv-LV"/>
        </w:rPr>
        <w:t>.</w:t>
      </w:r>
      <w:r w:rsidR="00E520CC">
        <w:rPr>
          <w:rFonts w:ascii="Times New Roman" w:hAnsi="Times New Roman" w:cs="Times New Roman"/>
          <w:sz w:val="24"/>
          <w:szCs w:val="24"/>
          <w:lang w:val="lv-LV"/>
        </w:rPr>
        <w:tab/>
      </w:r>
      <w:r w:rsidR="004E1514" w:rsidRPr="00494653">
        <w:rPr>
          <w:rFonts w:ascii="Times New Roman" w:hAnsi="Times New Roman" w:cs="Times New Roman"/>
          <w:sz w:val="24"/>
          <w:szCs w:val="24"/>
          <w:lang w:val="lv-LV"/>
        </w:rPr>
        <w:t xml:space="preserve">Līguma </w:t>
      </w:r>
      <w:r w:rsidR="00CD7E65" w:rsidRPr="00494653">
        <w:rPr>
          <w:rFonts w:ascii="Times New Roman" w:hAnsi="Times New Roman" w:cs="Times New Roman"/>
          <w:sz w:val="24"/>
          <w:szCs w:val="24"/>
          <w:lang w:val="lv-LV"/>
        </w:rPr>
        <w:t xml:space="preserve">2.2.1. punktā noteiktā summa tiek </w:t>
      </w:r>
      <w:r w:rsidR="004E1514" w:rsidRPr="00494653">
        <w:rPr>
          <w:rFonts w:ascii="Times New Roman" w:hAnsi="Times New Roman" w:cs="Times New Roman"/>
          <w:sz w:val="24"/>
          <w:szCs w:val="24"/>
          <w:lang w:val="lv-LV"/>
        </w:rPr>
        <w:t>uzskatīt</w:t>
      </w:r>
      <w:r w:rsidR="00CD7E65" w:rsidRPr="00494653">
        <w:rPr>
          <w:rFonts w:ascii="Times New Roman" w:hAnsi="Times New Roman" w:cs="Times New Roman"/>
          <w:sz w:val="24"/>
          <w:szCs w:val="24"/>
          <w:lang w:val="lv-LV"/>
        </w:rPr>
        <w:t>a</w:t>
      </w:r>
      <w:r w:rsidR="004E1514" w:rsidRPr="00494653">
        <w:rPr>
          <w:rFonts w:ascii="Times New Roman" w:hAnsi="Times New Roman" w:cs="Times New Roman"/>
          <w:sz w:val="24"/>
          <w:szCs w:val="24"/>
          <w:lang w:val="lv-LV"/>
        </w:rPr>
        <w:t xml:space="preserve"> kā avansa maksājum</w:t>
      </w:r>
      <w:r w:rsidR="00CD7E65" w:rsidRPr="00494653">
        <w:rPr>
          <w:rFonts w:ascii="Times New Roman" w:hAnsi="Times New Roman" w:cs="Times New Roman"/>
          <w:sz w:val="24"/>
          <w:szCs w:val="24"/>
          <w:lang w:val="lv-LV"/>
        </w:rPr>
        <w:t>s</w:t>
      </w:r>
      <w:r w:rsidR="004E1514" w:rsidRPr="00494653">
        <w:rPr>
          <w:rFonts w:ascii="Times New Roman" w:hAnsi="Times New Roman" w:cs="Times New Roman"/>
          <w:sz w:val="24"/>
          <w:szCs w:val="24"/>
          <w:lang w:val="lv-LV"/>
        </w:rPr>
        <w:t>, un ir uzskatām</w:t>
      </w:r>
      <w:r w:rsidR="00CD7E65" w:rsidRPr="00494653">
        <w:rPr>
          <w:rFonts w:ascii="Times New Roman" w:hAnsi="Times New Roman" w:cs="Times New Roman"/>
          <w:sz w:val="24"/>
          <w:szCs w:val="24"/>
          <w:lang w:val="lv-LV"/>
        </w:rPr>
        <w:t>s</w:t>
      </w:r>
      <w:r w:rsidR="004E1514" w:rsidRPr="00494653">
        <w:rPr>
          <w:rFonts w:ascii="Times New Roman" w:hAnsi="Times New Roman" w:cs="Times New Roman"/>
          <w:sz w:val="24"/>
          <w:szCs w:val="24"/>
          <w:lang w:val="lv-LV"/>
        </w:rPr>
        <w:t xml:space="preserve"> </w:t>
      </w:r>
      <w:r w:rsidR="004E1514" w:rsidRPr="00494653">
        <w:rPr>
          <w:rFonts w:ascii="Times New Roman" w:hAnsi="Times New Roman" w:cs="Times New Roman"/>
          <w:sz w:val="24"/>
          <w:szCs w:val="24"/>
          <w:lang w:val="lv-LV"/>
        </w:rPr>
        <w:lastRenderedPageBreak/>
        <w:t>par attaisnoti izlietot</w:t>
      </w:r>
      <w:r w:rsidR="00CD7E65" w:rsidRPr="00494653">
        <w:rPr>
          <w:rFonts w:ascii="Times New Roman" w:hAnsi="Times New Roman" w:cs="Times New Roman"/>
          <w:sz w:val="24"/>
          <w:szCs w:val="24"/>
          <w:lang w:val="lv-LV"/>
        </w:rPr>
        <w:t>u</w:t>
      </w:r>
      <w:r w:rsidR="004E1514" w:rsidRPr="00494653">
        <w:rPr>
          <w:rFonts w:ascii="Times New Roman" w:hAnsi="Times New Roman" w:cs="Times New Roman"/>
          <w:sz w:val="24"/>
          <w:szCs w:val="24"/>
          <w:lang w:val="lv-LV"/>
        </w:rPr>
        <w:t xml:space="preserve"> tikai pēc abu Pušu parakstītas pasākuma </w:t>
      </w:r>
      <w:r w:rsidR="004851F5" w:rsidRPr="00494653">
        <w:rPr>
          <w:rFonts w:ascii="Times New Roman" w:hAnsi="Times New Roman" w:cs="Times New Roman"/>
          <w:sz w:val="24"/>
          <w:szCs w:val="24"/>
          <w:lang w:val="lv-LV"/>
        </w:rPr>
        <w:t>gala</w:t>
      </w:r>
      <w:r w:rsidRPr="00494653">
        <w:rPr>
          <w:rFonts w:ascii="Times New Roman" w:hAnsi="Times New Roman" w:cs="Times New Roman"/>
          <w:sz w:val="24"/>
          <w:szCs w:val="24"/>
          <w:lang w:val="lv-LV"/>
        </w:rPr>
        <w:t xml:space="preserve"> </w:t>
      </w:r>
      <w:r w:rsidR="004E1514" w:rsidRPr="00494653">
        <w:rPr>
          <w:rFonts w:ascii="Times New Roman" w:hAnsi="Times New Roman" w:cs="Times New Roman"/>
          <w:sz w:val="24"/>
          <w:szCs w:val="24"/>
          <w:lang w:val="lv-LV"/>
        </w:rPr>
        <w:t>atskaites</w:t>
      </w:r>
      <w:r w:rsidRPr="00494653">
        <w:rPr>
          <w:rFonts w:ascii="Times New Roman" w:hAnsi="Times New Roman" w:cs="Times New Roman"/>
          <w:sz w:val="24"/>
          <w:szCs w:val="24"/>
          <w:lang w:val="lv-LV"/>
        </w:rPr>
        <w:t xml:space="preserve"> (</w:t>
      </w:r>
      <w:r w:rsidR="000325AE" w:rsidRPr="00494653">
        <w:rPr>
          <w:rFonts w:ascii="Times New Roman" w:hAnsi="Times New Roman" w:cs="Times New Roman"/>
          <w:sz w:val="24"/>
          <w:szCs w:val="24"/>
          <w:lang w:val="lv-LV"/>
        </w:rPr>
        <w:t>Nolikuma</w:t>
      </w:r>
      <w:r w:rsidRPr="00494653">
        <w:rPr>
          <w:rFonts w:ascii="Times New Roman" w:hAnsi="Times New Roman" w:cs="Times New Roman"/>
          <w:sz w:val="24"/>
          <w:szCs w:val="24"/>
          <w:lang w:val="lv-LV"/>
        </w:rPr>
        <w:t xml:space="preserve"> </w:t>
      </w:r>
      <w:r w:rsidR="000355DB" w:rsidRPr="00494653">
        <w:rPr>
          <w:rFonts w:ascii="Times New Roman" w:hAnsi="Times New Roman" w:cs="Times New Roman"/>
          <w:color w:val="000000" w:themeColor="text1"/>
          <w:sz w:val="24"/>
          <w:szCs w:val="24"/>
          <w:lang w:val="lv-LV"/>
        </w:rPr>
        <w:t>6</w:t>
      </w:r>
      <w:r w:rsidRPr="00494653">
        <w:rPr>
          <w:rFonts w:ascii="Times New Roman" w:hAnsi="Times New Roman" w:cs="Times New Roman"/>
          <w:color w:val="000000" w:themeColor="text1"/>
          <w:sz w:val="24"/>
          <w:szCs w:val="24"/>
          <w:lang w:val="lv-LV"/>
        </w:rPr>
        <w:t>.pielikums</w:t>
      </w:r>
      <w:r w:rsidRPr="00494653">
        <w:rPr>
          <w:rFonts w:ascii="Times New Roman" w:hAnsi="Times New Roman" w:cs="Times New Roman"/>
          <w:sz w:val="24"/>
          <w:szCs w:val="24"/>
          <w:lang w:val="lv-LV"/>
        </w:rPr>
        <w:t>)</w:t>
      </w:r>
      <w:r w:rsidR="004E1514" w:rsidRPr="00494653">
        <w:rPr>
          <w:rFonts w:ascii="Times New Roman" w:hAnsi="Times New Roman" w:cs="Times New Roman"/>
          <w:sz w:val="24"/>
          <w:szCs w:val="24"/>
          <w:lang w:val="lv-LV"/>
        </w:rPr>
        <w:t>.</w:t>
      </w:r>
    </w:p>
    <w:p w14:paraId="70782B53" w14:textId="51B24CE8" w:rsidR="00CD7E65" w:rsidRPr="00494653" w:rsidRDefault="002130AC" w:rsidP="00E520CC">
      <w:pPr>
        <w:widowControl w:val="0"/>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2.4.</w:t>
      </w:r>
      <w:r w:rsidR="00E520CC">
        <w:rPr>
          <w:rFonts w:ascii="Times New Roman" w:hAnsi="Times New Roman" w:cs="Times New Roman"/>
          <w:sz w:val="24"/>
          <w:szCs w:val="24"/>
          <w:lang w:val="lv-LV"/>
        </w:rPr>
        <w:tab/>
      </w:r>
      <w:r w:rsidR="00CD7E65" w:rsidRPr="00494653">
        <w:rPr>
          <w:rFonts w:ascii="Times New Roman" w:hAnsi="Times New Roman" w:cs="Times New Roman"/>
          <w:sz w:val="24"/>
          <w:szCs w:val="24"/>
          <w:lang w:val="lv-LV"/>
        </w:rPr>
        <w:t>Granta</w:t>
      </w:r>
      <w:r w:rsidRPr="00494653">
        <w:rPr>
          <w:rFonts w:ascii="Times New Roman" w:hAnsi="Times New Roman" w:cs="Times New Roman"/>
          <w:sz w:val="24"/>
          <w:szCs w:val="24"/>
          <w:lang w:val="lv-LV"/>
        </w:rPr>
        <w:t xml:space="preserve"> saņēmējs rēķinus var sagatavot elektroniski, ievērojot normatīvajos aktos noteiktās prasības. Elektroniski sagatavots rēķins uzskatāms par saistošu </w:t>
      </w:r>
      <w:r w:rsidR="00CD7E65" w:rsidRPr="00494653">
        <w:rPr>
          <w:rFonts w:ascii="Times New Roman" w:hAnsi="Times New Roman" w:cs="Times New Roman"/>
          <w:sz w:val="24"/>
          <w:szCs w:val="24"/>
          <w:lang w:val="lv-LV"/>
        </w:rPr>
        <w:t>Granta devējam</w:t>
      </w:r>
      <w:r w:rsidRPr="00494653">
        <w:rPr>
          <w:rFonts w:ascii="Times New Roman" w:hAnsi="Times New Roman" w:cs="Times New Roman"/>
          <w:sz w:val="24"/>
          <w:szCs w:val="24"/>
          <w:lang w:val="lv-LV"/>
        </w:rPr>
        <w:t xml:space="preserve">, ja tas satur atsauci uz līgumu un norādi, ka tas sagatavots elektroniski un derīgs bez paraksta. </w:t>
      </w:r>
      <w:r w:rsidR="005954EA" w:rsidRPr="00494653">
        <w:rPr>
          <w:rFonts w:ascii="Times New Roman" w:hAnsi="Times New Roman" w:cs="Times New Roman"/>
          <w:sz w:val="24"/>
          <w:szCs w:val="24"/>
          <w:lang w:val="lv-LV"/>
        </w:rPr>
        <w:t>Granta</w:t>
      </w:r>
      <w:r w:rsidRPr="00494653">
        <w:rPr>
          <w:rFonts w:ascii="Times New Roman" w:hAnsi="Times New Roman" w:cs="Times New Roman"/>
          <w:sz w:val="24"/>
          <w:szCs w:val="24"/>
          <w:lang w:val="lv-LV"/>
        </w:rPr>
        <w:t xml:space="preserve"> saņēmējs</w:t>
      </w:r>
      <w:r w:rsidR="00A56202" w:rsidRPr="00494653">
        <w:rPr>
          <w:rFonts w:ascii="Times New Roman" w:hAnsi="Times New Roman" w:cs="Times New Roman"/>
          <w:sz w:val="24"/>
          <w:szCs w:val="24"/>
          <w:lang w:val="lv-LV"/>
        </w:rPr>
        <w:t xml:space="preserve"> elektroniski sagatavoto rēķinu </w:t>
      </w:r>
      <w:proofErr w:type="spellStart"/>
      <w:r w:rsidR="00A56202" w:rsidRPr="00494653">
        <w:rPr>
          <w:rFonts w:ascii="Times New Roman" w:hAnsi="Times New Roman" w:cs="Times New Roman"/>
          <w:sz w:val="24"/>
          <w:szCs w:val="24"/>
          <w:lang w:val="lv-LV"/>
        </w:rPr>
        <w:t>nosūta</w:t>
      </w:r>
      <w:proofErr w:type="spellEnd"/>
      <w:r w:rsidR="00A56202" w:rsidRPr="00494653">
        <w:rPr>
          <w:rFonts w:ascii="Times New Roman" w:hAnsi="Times New Roman" w:cs="Times New Roman"/>
          <w:sz w:val="24"/>
          <w:szCs w:val="24"/>
          <w:lang w:val="lv-LV"/>
        </w:rPr>
        <w:t xml:space="preserve"> </w:t>
      </w:r>
      <w:r w:rsidR="00CD7E65" w:rsidRPr="00494653">
        <w:rPr>
          <w:rFonts w:ascii="Times New Roman" w:hAnsi="Times New Roman" w:cs="Times New Roman"/>
          <w:sz w:val="24"/>
          <w:szCs w:val="24"/>
          <w:lang w:val="lv-LV"/>
        </w:rPr>
        <w:t>Granta devējam</w:t>
      </w:r>
      <w:r w:rsidR="00A56202" w:rsidRPr="00494653">
        <w:rPr>
          <w:rFonts w:ascii="Times New Roman" w:hAnsi="Times New Roman" w:cs="Times New Roman"/>
          <w:sz w:val="24"/>
          <w:szCs w:val="24"/>
          <w:lang w:val="lv-LV"/>
        </w:rPr>
        <w:t xml:space="preserve"> uz e-pasta adresi: </w:t>
      </w:r>
      <w:r w:rsidR="00A56202" w:rsidRPr="001F1105">
        <w:rPr>
          <w:rFonts w:ascii="Times New Roman" w:hAnsi="Times New Roman" w:cs="Times New Roman"/>
          <w:sz w:val="24"/>
          <w:szCs w:val="24"/>
          <w:lang w:val="lv-LV"/>
        </w:rPr>
        <w:t>pasts@jur</w:t>
      </w:r>
      <w:bookmarkStart w:id="0" w:name="_GoBack"/>
      <w:bookmarkEnd w:id="0"/>
      <w:r w:rsidR="00A56202" w:rsidRPr="001F1105">
        <w:rPr>
          <w:rFonts w:ascii="Times New Roman" w:hAnsi="Times New Roman" w:cs="Times New Roman"/>
          <w:sz w:val="24"/>
          <w:szCs w:val="24"/>
          <w:lang w:val="lv-LV"/>
        </w:rPr>
        <w:t>mala.lv</w:t>
      </w:r>
      <w:r w:rsidR="00A56202" w:rsidRPr="00494653">
        <w:rPr>
          <w:rFonts w:ascii="Times New Roman" w:hAnsi="Times New Roman" w:cs="Times New Roman"/>
          <w:sz w:val="24"/>
          <w:szCs w:val="24"/>
          <w:lang w:val="lv-LV"/>
        </w:rPr>
        <w:t xml:space="preserve"> vai oficiālo elektronisko adresi. </w:t>
      </w:r>
      <w:r w:rsidR="00CD7E65" w:rsidRPr="00494653">
        <w:rPr>
          <w:rFonts w:ascii="Times New Roman" w:hAnsi="Times New Roman" w:cs="Times New Roman"/>
          <w:sz w:val="24"/>
          <w:szCs w:val="24"/>
          <w:lang w:val="lv-LV"/>
        </w:rPr>
        <w:t>Granta</w:t>
      </w:r>
      <w:r w:rsidR="00A56202" w:rsidRPr="00494653">
        <w:rPr>
          <w:rFonts w:ascii="Times New Roman" w:hAnsi="Times New Roman" w:cs="Times New Roman"/>
          <w:sz w:val="24"/>
          <w:szCs w:val="24"/>
          <w:lang w:val="lv-LV"/>
        </w:rPr>
        <w:t xml:space="preserve"> saņēmējs rēķinu var uzskatīt par saņemtu pēc </w:t>
      </w:r>
      <w:r w:rsidR="00CD7E65" w:rsidRPr="00494653">
        <w:rPr>
          <w:rFonts w:ascii="Times New Roman" w:hAnsi="Times New Roman" w:cs="Times New Roman"/>
          <w:sz w:val="24"/>
          <w:szCs w:val="24"/>
          <w:lang w:val="lv-LV"/>
        </w:rPr>
        <w:t>Granta devēja</w:t>
      </w:r>
      <w:r w:rsidR="00A56202" w:rsidRPr="00494653">
        <w:rPr>
          <w:rFonts w:ascii="Times New Roman" w:hAnsi="Times New Roman" w:cs="Times New Roman"/>
          <w:sz w:val="24"/>
          <w:szCs w:val="24"/>
          <w:lang w:val="lv-LV"/>
        </w:rPr>
        <w:t xml:space="preserve"> apstiprinājuma saņemšanas.</w:t>
      </w:r>
    </w:p>
    <w:p w14:paraId="35365441" w14:textId="004F4669" w:rsidR="0068242E" w:rsidRPr="00494653" w:rsidRDefault="00A56202" w:rsidP="00E520CC">
      <w:pPr>
        <w:widowControl w:val="0"/>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2.5.</w:t>
      </w:r>
      <w:r w:rsidR="00E520CC">
        <w:rPr>
          <w:rFonts w:ascii="Times New Roman" w:hAnsi="Times New Roman" w:cs="Times New Roman"/>
          <w:sz w:val="24"/>
          <w:szCs w:val="24"/>
          <w:lang w:val="lv-LV"/>
        </w:rPr>
        <w:tab/>
      </w:r>
      <w:r w:rsidR="00CD7E65" w:rsidRPr="00494653">
        <w:rPr>
          <w:rFonts w:ascii="Times New Roman" w:hAnsi="Times New Roman" w:cs="Times New Roman"/>
          <w:sz w:val="24"/>
          <w:szCs w:val="24"/>
          <w:lang w:val="lv-LV"/>
        </w:rPr>
        <w:t xml:space="preserve">Granta devējam </w:t>
      </w:r>
      <w:r w:rsidR="004E1514" w:rsidRPr="00494653">
        <w:rPr>
          <w:rFonts w:ascii="Times New Roman" w:hAnsi="Times New Roman" w:cs="Times New Roman"/>
          <w:sz w:val="24"/>
          <w:szCs w:val="24"/>
          <w:lang w:val="lv-LV"/>
        </w:rPr>
        <w:t xml:space="preserve">ir tiesības pieprasīt </w:t>
      </w:r>
      <w:r w:rsidR="00CD7E65" w:rsidRPr="00494653">
        <w:rPr>
          <w:rFonts w:ascii="Times New Roman" w:hAnsi="Times New Roman" w:cs="Times New Roman"/>
          <w:sz w:val="24"/>
          <w:szCs w:val="24"/>
          <w:lang w:val="lv-LV"/>
        </w:rPr>
        <w:t xml:space="preserve">Granta </w:t>
      </w:r>
      <w:r w:rsidR="004E1514" w:rsidRPr="00494653">
        <w:rPr>
          <w:rFonts w:ascii="Times New Roman" w:hAnsi="Times New Roman" w:cs="Times New Roman"/>
          <w:sz w:val="24"/>
          <w:szCs w:val="24"/>
          <w:lang w:val="lv-LV"/>
        </w:rPr>
        <w:t xml:space="preserve">saņēmējam atgriezt izmaksāto </w:t>
      </w:r>
      <w:proofErr w:type="spellStart"/>
      <w:r w:rsidR="005954EA" w:rsidRPr="00494653">
        <w:rPr>
          <w:rFonts w:ascii="Times New Roman" w:hAnsi="Times New Roman" w:cs="Times New Roman"/>
          <w:sz w:val="24"/>
          <w:szCs w:val="24"/>
          <w:lang w:val="lv-LV"/>
        </w:rPr>
        <w:t>granta</w:t>
      </w:r>
      <w:proofErr w:type="spellEnd"/>
      <w:r w:rsidR="005954EA" w:rsidRPr="00494653">
        <w:rPr>
          <w:rFonts w:ascii="Times New Roman" w:hAnsi="Times New Roman" w:cs="Times New Roman"/>
          <w:sz w:val="24"/>
          <w:szCs w:val="24"/>
          <w:lang w:val="lv-LV"/>
        </w:rPr>
        <w:t xml:space="preserve"> </w:t>
      </w:r>
      <w:r w:rsidR="004E1514" w:rsidRPr="00494653">
        <w:rPr>
          <w:rFonts w:ascii="Times New Roman" w:hAnsi="Times New Roman" w:cs="Times New Roman"/>
          <w:sz w:val="24"/>
          <w:szCs w:val="24"/>
          <w:lang w:val="lv-LV"/>
        </w:rPr>
        <w:t xml:space="preserve">summu vai tā daļu, un </w:t>
      </w:r>
      <w:r w:rsidR="00CD7E65" w:rsidRPr="00494653">
        <w:rPr>
          <w:rFonts w:ascii="Times New Roman" w:hAnsi="Times New Roman" w:cs="Times New Roman"/>
          <w:sz w:val="24"/>
          <w:szCs w:val="24"/>
          <w:lang w:val="lv-LV"/>
        </w:rPr>
        <w:t xml:space="preserve">Granta </w:t>
      </w:r>
      <w:r w:rsidR="004E1514" w:rsidRPr="00494653">
        <w:rPr>
          <w:rFonts w:ascii="Times New Roman" w:hAnsi="Times New Roman" w:cs="Times New Roman"/>
          <w:sz w:val="24"/>
          <w:szCs w:val="24"/>
          <w:lang w:val="lv-LV"/>
        </w:rPr>
        <w:t xml:space="preserve">saņēmējam ir pienākums </w:t>
      </w:r>
      <w:r w:rsidR="004E1514" w:rsidRPr="00494653">
        <w:rPr>
          <w:rFonts w:ascii="Times New Roman" w:hAnsi="Times New Roman" w:cs="Times New Roman"/>
          <w:color w:val="000000"/>
          <w:sz w:val="24"/>
          <w:szCs w:val="24"/>
          <w:lang w:val="lv-LV"/>
        </w:rPr>
        <w:t xml:space="preserve">20 (divdesmit) darba dienu laikā no </w:t>
      </w:r>
      <w:proofErr w:type="spellStart"/>
      <w:r w:rsidR="00CD7E65" w:rsidRPr="00494653">
        <w:rPr>
          <w:rFonts w:ascii="Times New Roman" w:hAnsi="Times New Roman" w:cs="Times New Roman"/>
          <w:color w:val="000000"/>
          <w:sz w:val="24"/>
          <w:szCs w:val="24"/>
          <w:lang w:val="lv-LV"/>
        </w:rPr>
        <w:t>g</w:t>
      </w:r>
      <w:r w:rsidR="00091DF6" w:rsidRPr="00494653">
        <w:rPr>
          <w:rFonts w:ascii="Times New Roman" w:hAnsi="Times New Roman" w:cs="Times New Roman"/>
          <w:color w:val="000000"/>
          <w:sz w:val="24"/>
          <w:szCs w:val="24"/>
          <w:lang w:val="lv-LV"/>
        </w:rPr>
        <w:t>r</w:t>
      </w:r>
      <w:r w:rsidR="00CD7E65" w:rsidRPr="00494653">
        <w:rPr>
          <w:rFonts w:ascii="Times New Roman" w:hAnsi="Times New Roman" w:cs="Times New Roman"/>
          <w:color w:val="000000"/>
          <w:sz w:val="24"/>
          <w:szCs w:val="24"/>
          <w:lang w:val="lv-LV"/>
        </w:rPr>
        <w:t>anta</w:t>
      </w:r>
      <w:proofErr w:type="spellEnd"/>
      <w:r w:rsidR="00CD7E65" w:rsidRPr="00494653">
        <w:rPr>
          <w:rFonts w:ascii="Times New Roman" w:hAnsi="Times New Roman" w:cs="Times New Roman"/>
          <w:color w:val="000000"/>
          <w:sz w:val="24"/>
          <w:szCs w:val="24"/>
          <w:lang w:val="lv-LV"/>
        </w:rPr>
        <w:t xml:space="preserve"> devēja </w:t>
      </w:r>
      <w:r w:rsidR="004E1514" w:rsidRPr="00494653">
        <w:rPr>
          <w:rFonts w:ascii="Times New Roman" w:hAnsi="Times New Roman" w:cs="Times New Roman"/>
          <w:color w:val="000000"/>
          <w:sz w:val="24"/>
          <w:szCs w:val="24"/>
          <w:lang w:val="lv-LV"/>
        </w:rPr>
        <w:t xml:space="preserve">pretenzijas nosūtīšanas dienas atmaksāt </w:t>
      </w:r>
      <w:r w:rsidR="00CD7E65" w:rsidRPr="00494653">
        <w:rPr>
          <w:rFonts w:ascii="Times New Roman" w:hAnsi="Times New Roman" w:cs="Times New Roman"/>
          <w:color w:val="000000"/>
          <w:sz w:val="24"/>
          <w:szCs w:val="24"/>
          <w:lang w:val="lv-LV"/>
        </w:rPr>
        <w:t xml:space="preserve">Granta devējam </w:t>
      </w:r>
      <w:r w:rsidR="004E1514" w:rsidRPr="00494653">
        <w:rPr>
          <w:rFonts w:ascii="Times New Roman" w:hAnsi="Times New Roman" w:cs="Times New Roman"/>
          <w:color w:val="000000"/>
          <w:sz w:val="24"/>
          <w:szCs w:val="24"/>
          <w:lang w:val="lv-LV"/>
        </w:rPr>
        <w:t>summu neattiecināmo izmaksu apmērā</w:t>
      </w:r>
      <w:r w:rsidR="004E1514" w:rsidRPr="00494653">
        <w:rPr>
          <w:rFonts w:ascii="Times New Roman" w:hAnsi="Times New Roman" w:cs="Times New Roman"/>
          <w:sz w:val="24"/>
          <w:szCs w:val="24"/>
          <w:lang w:val="lv-LV"/>
        </w:rPr>
        <w:t>, ja:</w:t>
      </w:r>
    </w:p>
    <w:p w14:paraId="1AA7722E" w14:textId="59C94E13" w:rsidR="00CD7E65" w:rsidRPr="00494653" w:rsidRDefault="00A331D5" w:rsidP="00E520CC">
      <w:pPr>
        <w:pStyle w:val="ListParagraph"/>
        <w:widowControl w:val="0"/>
        <w:numPr>
          <w:ilvl w:val="2"/>
          <w:numId w:val="6"/>
        </w:numPr>
        <w:shd w:val="clear" w:color="auto" w:fill="FFFFFF"/>
        <w:autoSpaceDE w:val="0"/>
        <w:autoSpaceDN w:val="0"/>
        <w:adjustRightInd w:val="0"/>
        <w:spacing w:after="0" w:line="240" w:lineRule="auto"/>
        <w:ind w:left="1276" w:hanging="709"/>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Granta saņēmējs</w:t>
      </w:r>
      <w:r w:rsidR="00CD7E65" w:rsidRPr="00494653">
        <w:rPr>
          <w:rFonts w:ascii="Times New Roman" w:hAnsi="Times New Roman" w:cs="Times New Roman"/>
          <w:sz w:val="24"/>
          <w:szCs w:val="24"/>
          <w:lang w:val="lv-LV"/>
        </w:rPr>
        <w:t xml:space="preserve"> nav </w:t>
      </w:r>
      <w:r w:rsidR="00CD7E65" w:rsidRPr="00494653">
        <w:rPr>
          <w:rFonts w:ascii="Times New Roman" w:hAnsi="Times New Roman"/>
          <w:sz w:val="24"/>
          <w:szCs w:val="24"/>
          <w:lang w:val="lv-LV"/>
        </w:rPr>
        <w:t>iesniedzis izdevumus apliecinošos dokumentus, t.sk. pakalpojuma attaisnojuma aktu vai citus prasītos dokumentus, ievērojot likuma „Par grāmatvedību” 7. panta nosacījumus;</w:t>
      </w:r>
    </w:p>
    <w:p w14:paraId="3EDE4905" w14:textId="4E788DF4" w:rsidR="00CD7E65" w:rsidRPr="00494653" w:rsidRDefault="00A331D5" w:rsidP="00E520CC">
      <w:pPr>
        <w:pStyle w:val="ListParagraph"/>
        <w:widowControl w:val="0"/>
        <w:numPr>
          <w:ilvl w:val="2"/>
          <w:numId w:val="6"/>
        </w:numPr>
        <w:shd w:val="clear" w:color="auto" w:fill="FFFFFF"/>
        <w:autoSpaceDE w:val="0"/>
        <w:autoSpaceDN w:val="0"/>
        <w:adjustRightInd w:val="0"/>
        <w:spacing w:after="0" w:line="240" w:lineRule="auto"/>
        <w:ind w:left="1276" w:hanging="709"/>
        <w:jc w:val="both"/>
        <w:rPr>
          <w:rFonts w:ascii="Times New Roman" w:hAnsi="Times New Roman" w:cs="Times New Roman"/>
          <w:sz w:val="24"/>
          <w:szCs w:val="24"/>
          <w:lang w:val="lv-LV"/>
        </w:rPr>
      </w:pPr>
      <w:r w:rsidRPr="00494653">
        <w:rPr>
          <w:rFonts w:ascii="Times New Roman" w:hAnsi="Times New Roman"/>
          <w:sz w:val="24"/>
          <w:szCs w:val="24"/>
          <w:lang w:val="lv-LV"/>
        </w:rPr>
        <w:t xml:space="preserve">Granta saņēmējs </w:t>
      </w:r>
      <w:r w:rsidR="00CD7E65" w:rsidRPr="00494653">
        <w:rPr>
          <w:rFonts w:ascii="Times New Roman" w:hAnsi="Times New Roman"/>
          <w:sz w:val="24"/>
          <w:szCs w:val="24"/>
          <w:lang w:val="lv-LV"/>
        </w:rPr>
        <w:t xml:space="preserve">tam piešķirto </w:t>
      </w:r>
      <w:proofErr w:type="spellStart"/>
      <w:r w:rsidR="00CD7E65" w:rsidRPr="00494653">
        <w:rPr>
          <w:rFonts w:ascii="Times New Roman" w:hAnsi="Times New Roman"/>
          <w:sz w:val="24"/>
          <w:szCs w:val="24"/>
          <w:lang w:val="lv-LV"/>
        </w:rPr>
        <w:t>grantu</w:t>
      </w:r>
      <w:proofErr w:type="spellEnd"/>
      <w:r w:rsidR="00CD7E65" w:rsidRPr="00494653">
        <w:rPr>
          <w:rFonts w:ascii="Times New Roman" w:hAnsi="Times New Roman"/>
          <w:sz w:val="24"/>
          <w:szCs w:val="24"/>
          <w:lang w:val="lv-LV"/>
        </w:rPr>
        <w:t>, bez iepriekšējas saskaņošanas ar Granta devēju, izlietojis citu mērķu sasniegšanai, kas nav norādīts līgumā;</w:t>
      </w:r>
    </w:p>
    <w:p w14:paraId="44131B37" w14:textId="7E82413D" w:rsidR="00CD7E65" w:rsidRPr="00494653" w:rsidRDefault="00A331D5" w:rsidP="00E520CC">
      <w:pPr>
        <w:pStyle w:val="ListParagraph"/>
        <w:widowControl w:val="0"/>
        <w:numPr>
          <w:ilvl w:val="2"/>
          <w:numId w:val="6"/>
        </w:numPr>
        <w:shd w:val="clear" w:color="auto" w:fill="FFFFFF"/>
        <w:autoSpaceDE w:val="0"/>
        <w:autoSpaceDN w:val="0"/>
        <w:adjustRightInd w:val="0"/>
        <w:spacing w:after="0" w:line="240" w:lineRule="auto"/>
        <w:ind w:left="1276" w:hanging="709"/>
        <w:jc w:val="both"/>
        <w:rPr>
          <w:rFonts w:ascii="Times New Roman" w:hAnsi="Times New Roman" w:cs="Times New Roman"/>
          <w:sz w:val="24"/>
          <w:szCs w:val="24"/>
          <w:lang w:val="lv-LV"/>
        </w:rPr>
      </w:pPr>
      <w:r w:rsidRPr="00494653">
        <w:rPr>
          <w:rFonts w:ascii="Times New Roman" w:hAnsi="Times New Roman"/>
          <w:sz w:val="24"/>
          <w:szCs w:val="24"/>
          <w:lang w:val="lv-LV"/>
        </w:rPr>
        <w:t xml:space="preserve">Granta saņēmējs </w:t>
      </w:r>
      <w:r w:rsidR="00CD7E65" w:rsidRPr="00494653">
        <w:rPr>
          <w:rFonts w:ascii="Times New Roman" w:hAnsi="Times New Roman"/>
          <w:sz w:val="24"/>
          <w:szCs w:val="24"/>
          <w:lang w:val="lv-LV"/>
        </w:rPr>
        <w:t xml:space="preserve">piešķirto </w:t>
      </w:r>
      <w:proofErr w:type="spellStart"/>
      <w:r w:rsidR="00CD7E65" w:rsidRPr="00494653">
        <w:rPr>
          <w:rFonts w:ascii="Times New Roman" w:hAnsi="Times New Roman"/>
          <w:sz w:val="24"/>
          <w:szCs w:val="24"/>
          <w:lang w:val="lv-LV"/>
        </w:rPr>
        <w:t>grantu</w:t>
      </w:r>
      <w:proofErr w:type="spellEnd"/>
      <w:r w:rsidR="00CD7E65" w:rsidRPr="00494653">
        <w:rPr>
          <w:rFonts w:ascii="Times New Roman" w:hAnsi="Times New Roman"/>
          <w:sz w:val="24"/>
          <w:szCs w:val="24"/>
          <w:lang w:val="lv-LV"/>
        </w:rPr>
        <w:t xml:space="preserve"> lietojis personīgā labuma gūšanai, nevis saimnieciskās darbības attīstībai saskaņā ar pieteikumu;</w:t>
      </w:r>
    </w:p>
    <w:p w14:paraId="5225BDC3" w14:textId="767C7BB5" w:rsidR="00CD7E65" w:rsidRPr="00494653" w:rsidRDefault="00A331D5" w:rsidP="00E520CC">
      <w:pPr>
        <w:pStyle w:val="ListParagraph"/>
        <w:widowControl w:val="0"/>
        <w:numPr>
          <w:ilvl w:val="2"/>
          <w:numId w:val="6"/>
        </w:numPr>
        <w:shd w:val="clear" w:color="auto" w:fill="FFFFFF"/>
        <w:autoSpaceDE w:val="0"/>
        <w:autoSpaceDN w:val="0"/>
        <w:adjustRightInd w:val="0"/>
        <w:spacing w:after="0" w:line="240" w:lineRule="auto"/>
        <w:ind w:left="1276" w:hanging="709"/>
        <w:jc w:val="both"/>
        <w:rPr>
          <w:rFonts w:ascii="Times New Roman" w:hAnsi="Times New Roman" w:cs="Times New Roman"/>
          <w:sz w:val="24"/>
          <w:szCs w:val="24"/>
          <w:lang w:val="lv-LV"/>
        </w:rPr>
      </w:pPr>
      <w:r w:rsidRPr="00494653">
        <w:rPr>
          <w:rFonts w:ascii="Times New Roman" w:hAnsi="Times New Roman"/>
          <w:sz w:val="24"/>
          <w:szCs w:val="24"/>
          <w:lang w:val="lv-LV"/>
        </w:rPr>
        <w:t xml:space="preserve">Granta saņēmējs </w:t>
      </w:r>
      <w:r w:rsidR="00CD7E65" w:rsidRPr="00494653">
        <w:rPr>
          <w:rFonts w:ascii="Times New Roman" w:hAnsi="Times New Roman"/>
          <w:sz w:val="24"/>
          <w:szCs w:val="24"/>
          <w:lang w:val="lv-LV"/>
        </w:rPr>
        <w:t>viena kalendārā gada (12 mēneši) laikā no līguma noslēgšanas nav īstenojis pieteikumā minētās projekta aktivitātes;</w:t>
      </w:r>
    </w:p>
    <w:p w14:paraId="523722CA" w14:textId="563BC3C8" w:rsidR="0068242E" w:rsidRPr="00494653" w:rsidRDefault="00A331D5" w:rsidP="00E520CC">
      <w:pPr>
        <w:pStyle w:val="ListParagraph"/>
        <w:widowControl w:val="0"/>
        <w:numPr>
          <w:ilvl w:val="2"/>
          <w:numId w:val="6"/>
        </w:numPr>
        <w:shd w:val="clear" w:color="auto" w:fill="FFFFFF"/>
        <w:autoSpaceDE w:val="0"/>
        <w:autoSpaceDN w:val="0"/>
        <w:adjustRightInd w:val="0"/>
        <w:spacing w:after="0" w:line="240" w:lineRule="auto"/>
        <w:ind w:left="1276" w:hanging="709"/>
        <w:jc w:val="both"/>
        <w:rPr>
          <w:rFonts w:ascii="Times New Roman" w:hAnsi="Times New Roman" w:cs="Times New Roman"/>
          <w:sz w:val="24"/>
          <w:szCs w:val="24"/>
          <w:lang w:val="lv-LV"/>
        </w:rPr>
      </w:pPr>
      <w:r w:rsidRPr="00494653">
        <w:rPr>
          <w:rFonts w:ascii="Times New Roman" w:hAnsi="Times New Roman"/>
          <w:sz w:val="24"/>
          <w:szCs w:val="24"/>
          <w:lang w:val="lv-LV"/>
        </w:rPr>
        <w:t xml:space="preserve">Granta saņēmēja </w:t>
      </w:r>
      <w:r w:rsidR="00CD7E65" w:rsidRPr="00494653">
        <w:rPr>
          <w:rFonts w:ascii="Times New Roman" w:hAnsi="Times New Roman"/>
          <w:sz w:val="24"/>
          <w:szCs w:val="24"/>
          <w:lang w:val="lv-LV"/>
        </w:rPr>
        <w:t>saimnieciskā darbība, kuras attīstībai grants tika piešķirts, tiek pārtraukta uzraudzības perioda laikā;</w:t>
      </w:r>
    </w:p>
    <w:p w14:paraId="05715716" w14:textId="1F60FA61" w:rsidR="0068242E" w:rsidRPr="00494653" w:rsidRDefault="00636563" w:rsidP="00E520CC">
      <w:pPr>
        <w:pStyle w:val="ListParagraph"/>
        <w:widowControl w:val="0"/>
        <w:numPr>
          <w:ilvl w:val="2"/>
          <w:numId w:val="6"/>
        </w:numPr>
        <w:shd w:val="clear" w:color="auto" w:fill="FFFFFF"/>
        <w:autoSpaceDE w:val="0"/>
        <w:autoSpaceDN w:val="0"/>
        <w:adjustRightInd w:val="0"/>
        <w:spacing w:after="0" w:line="240" w:lineRule="auto"/>
        <w:ind w:left="1276" w:hanging="709"/>
        <w:jc w:val="both"/>
        <w:rPr>
          <w:rFonts w:ascii="Times New Roman" w:hAnsi="Times New Roman" w:cs="Times New Roman"/>
          <w:sz w:val="24"/>
          <w:szCs w:val="24"/>
          <w:lang w:val="lv-LV"/>
        </w:rPr>
      </w:pPr>
      <w:r>
        <w:rPr>
          <w:rFonts w:ascii="Times New Roman" w:hAnsi="Times New Roman" w:cs="Times New Roman"/>
          <w:sz w:val="24"/>
          <w:szCs w:val="24"/>
          <w:lang w:val="lv-LV"/>
        </w:rPr>
        <w:t>G</w:t>
      </w:r>
      <w:r w:rsidR="00CD7E65" w:rsidRPr="00494653">
        <w:rPr>
          <w:rFonts w:ascii="Times New Roman" w:hAnsi="Times New Roman" w:cs="Times New Roman"/>
          <w:sz w:val="24"/>
          <w:szCs w:val="24"/>
          <w:lang w:val="lv-LV"/>
        </w:rPr>
        <w:t xml:space="preserve">rants </w:t>
      </w:r>
      <w:r w:rsidR="004E1514" w:rsidRPr="00494653">
        <w:rPr>
          <w:rFonts w:ascii="Times New Roman" w:hAnsi="Times New Roman" w:cs="Times New Roman"/>
          <w:sz w:val="24"/>
          <w:szCs w:val="24"/>
          <w:lang w:val="lv-LV"/>
        </w:rPr>
        <w:t>ir piešķirts uz nepatiesu vai nepilnīgu datu pamata;</w:t>
      </w:r>
    </w:p>
    <w:p w14:paraId="01E2F218" w14:textId="22C298E6" w:rsidR="0068242E" w:rsidRPr="00494653" w:rsidRDefault="00CD7E65" w:rsidP="00E520CC">
      <w:pPr>
        <w:pStyle w:val="ListParagraph"/>
        <w:widowControl w:val="0"/>
        <w:numPr>
          <w:ilvl w:val="2"/>
          <w:numId w:val="6"/>
        </w:numPr>
        <w:shd w:val="clear" w:color="auto" w:fill="FFFFFF"/>
        <w:autoSpaceDE w:val="0"/>
        <w:autoSpaceDN w:val="0"/>
        <w:adjustRightInd w:val="0"/>
        <w:spacing w:after="0" w:line="240" w:lineRule="auto"/>
        <w:ind w:left="1276" w:hanging="709"/>
        <w:jc w:val="both"/>
        <w:rPr>
          <w:rFonts w:ascii="Times New Roman" w:hAnsi="Times New Roman" w:cs="Times New Roman"/>
          <w:sz w:val="24"/>
          <w:szCs w:val="24"/>
          <w:lang w:val="lv-LV"/>
        </w:rPr>
      </w:pPr>
      <w:r w:rsidRPr="00494653">
        <w:rPr>
          <w:rFonts w:ascii="Times New Roman" w:hAnsi="Times New Roman"/>
          <w:sz w:val="24"/>
          <w:szCs w:val="24"/>
          <w:lang w:val="lv-LV"/>
        </w:rPr>
        <w:t xml:space="preserve">Granta devējs, pārbaudot iesniegtos izdevumus attaisnojuma dokumentus, ir konstatējis </w:t>
      </w:r>
      <w:proofErr w:type="spellStart"/>
      <w:r w:rsidRPr="00494653">
        <w:rPr>
          <w:rFonts w:ascii="Times New Roman" w:hAnsi="Times New Roman"/>
          <w:sz w:val="24"/>
          <w:szCs w:val="24"/>
          <w:lang w:val="lv-LV"/>
        </w:rPr>
        <w:t>krāpniecības</w:t>
      </w:r>
      <w:proofErr w:type="spellEnd"/>
      <w:r w:rsidRPr="00494653">
        <w:rPr>
          <w:rFonts w:ascii="Times New Roman" w:hAnsi="Times New Roman"/>
          <w:sz w:val="24"/>
          <w:szCs w:val="24"/>
          <w:lang w:val="lv-LV"/>
        </w:rPr>
        <w:t xml:space="preserve"> pazīmes;</w:t>
      </w:r>
    </w:p>
    <w:p w14:paraId="57DA6308" w14:textId="1DC07C1A" w:rsidR="0068242E" w:rsidRPr="00494653" w:rsidRDefault="00CD7E65" w:rsidP="00E520CC">
      <w:pPr>
        <w:pStyle w:val="ListParagraph"/>
        <w:widowControl w:val="0"/>
        <w:numPr>
          <w:ilvl w:val="2"/>
          <w:numId w:val="6"/>
        </w:numPr>
        <w:shd w:val="clear" w:color="auto" w:fill="FFFFFF"/>
        <w:autoSpaceDE w:val="0"/>
        <w:autoSpaceDN w:val="0"/>
        <w:adjustRightInd w:val="0"/>
        <w:spacing w:after="0" w:line="240" w:lineRule="auto"/>
        <w:ind w:left="1276" w:hanging="709"/>
        <w:jc w:val="both"/>
        <w:rPr>
          <w:rFonts w:ascii="Times New Roman" w:hAnsi="Times New Roman" w:cs="Times New Roman"/>
          <w:sz w:val="24"/>
          <w:szCs w:val="24"/>
          <w:lang w:val="lv-LV"/>
        </w:rPr>
      </w:pPr>
      <w:r w:rsidRPr="00494653">
        <w:rPr>
          <w:rFonts w:ascii="Times New Roman" w:hAnsi="Times New Roman"/>
          <w:color w:val="000000"/>
          <w:sz w:val="24"/>
          <w:szCs w:val="24"/>
          <w:lang w:val="lv-LV"/>
        </w:rPr>
        <w:t xml:space="preserve">Granta devējs ir konstatējis, ka Granta saņēmēja atskaitēs sniegtais saņemtā atbalsta izlietojums nav attiecināms projekta </w:t>
      </w:r>
      <w:r w:rsidR="00BA21FA">
        <w:rPr>
          <w:rFonts w:ascii="Times New Roman" w:hAnsi="Times New Roman"/>
          <w:color w:val="000000"/>
          <w:sz w:val="24"/>
          <w:szCs w:val="24"/>
          <w:lang w:val="lv-LV"/>
        </w:rPr>
        <w:t>pasākuma</w:t>
      </w:r>
      <w:r w:rsidRPr="00494653">
        <w:rPr>
          <w:rFonts w:ascii="Times New Roman" w:hAnsi="Times New Roman"/>
          <w:color w:val="000000"/>
          <w:sz w:val="24"/>
          <w:szCs w:val="24"/>
          <w:lang w:val="lv-LV"/>
        </w:rPr>
        <w:t xml:space="preserve"> tāmē noteiktajām aktivitātēm</w:t>
      </w:r>
      <w:r w:rsidRPr="00494653">
        <w:rPr>
          <w:rFonts w:ascii="Times New Roman" w:hAnsi="Times New Roman"/>
          <w:sz w:val="24"/>
          <w:szCs w:val="24"/>
          <w:lang w:val="lv-LV"/>
        </w:rPr>
        <w:t>;</w:t>
      </w:r>
    </w:p>
    <w:p w14:paraId="58344C72" w14:textId="58887C18" w:rsidR="0068242E" w:rsidRPr="00494653" w:rsidRDefault="00CD7E65" w:rsidP="00E520CC">
      <w:pPr>
        <w:pStyle w:val="ListParagraph"/>
        <w:widowControl w:val="0"/>
        <w:numPr>
          <w:ilvl w:val="2"/>
          <w:numId w:val="6"/>
        </w:numPr>
        <w:shd w:val="clear" w:color="auto" w:fill="FFFFFF"/>
        <w:autoSpaceDE w:val="0"/>
        <w:autoSpaceDN w:val="0"/>
        <w:adjustRightInd w:val="0"/>
        <w:spacing w:after="0" w:line="240" w:lineRule="auto"/>
        <w:ind w:left="1276" w:hanging="709"/>
        <w:jc w:val="both"/>
        <w:rPr>
          <w:rFonts w:ascii="Times New Roman" w:hAnsi="Times New Roman" w:cs="Times New Roman"/>
          <w:sz w:val="24"/>
          <w:szCs w:val="24"/>
          <w:lang w:val="lv-LV"/>
        </w:rPr>
      </w:pPr>
      <w:r w:rsidRPr="00494653">
        <w:rPr>
          <w:rFonts w:ascii="Times New Roman" w:hAnsi="Times New Roman"/>
          <w:sz w:val="24"/>
          <w:szCs w:val="24"/>
          <w:lang w:val="lv-LV"/>
        </w:rPr>
        <w:t>Granta saņēmējs jebkādā veidā ir maldinājis Granta devēju;</w:t>
      </w:r>
    </w:p>
    <w:p w14:paraId="2D8B94B9" w14:textId="667220FF" w:rsidR="0068242E" w:rsidRPr="00494653" w:rsidRDefault="00636563" w:rsidP="00E520CC">
      <w:pPr>
        <w:pStyle w:val="ListParagraph"/>
        <w:widowControl w:val="0"/>
        <w:numPr>
          <w:ilvl w:val="2"/>
          <w:numId w:val="6"/>
        </w:numPr>
        <w:shd w:val="clear" w:color="auto" w:fill="FFFFFF"/>
        <w:autoSpaceDE w:val="0"/>
        <w:autoSpaceDN w:val="0"/>
        <w:adjustRightInd w:val="0"/>
        <w:spacing w:after="0" w:line="240" w:lineRule="auto"/>
        <w:ind w:left="1276" w:hanging="709"/>
        <w:jc w:val="both"/>
        <w:rPr>
          <w:rFonts w:ascii="Times New Roman" w:hAnsi="Times New Roman" w:cs="Times New Roman"/>
          <w:sz w:val="24"/>
          <w:szCs w:val="24"/>
          <w:lang w:val="lv-LV"/>
        </w:rPr>
      </w:pPr>
      <w:r>
        <w:rPr>
          <w:rFonts w:ascii="Times New Roman" w:hAnsi="Times New Roman"/>
          <w:color w:val="000000"/>
          <w:sz w:val="24"/>
          <w:szCs w:val="24"/>
          <w:lang w:val="lv-LV"/>
        </w:rPr>
        <w:t>I</w:t>
      </w:r>
      <w:r w:rsidR="00CD7E65" w:rsidRPr="00494653">
        <w:rPr>
          <w:rFonts w:ascii="Times New Roman" w:hAnsi="Times New Roman"/>
          <w:color w:val="000000"/>
          <w:sz w:val="24"/>
          <w:szCs w:val="24"/>
          <w:lang w:val="lv-LV"/>
        </w:rPr>
        <w:t>esniegtajiem dokumentiem trūkst normatīvajos aktos noteiktā juridiskā spēka</w:t>
      </w:r>
      <w:r>
        <w:rPr>
          <w:rFonts w:ascii="Times New Roman" w:hAnsi="Times New Roman"/>
          <w:color w:val="000000"/>
          <w:sz w:val="24"/>
          <w:szCs w:val="24"/>
          <w:lang w:val="lv-LV"/>
        </w:rPr>
        <w:t>;</w:t>
      </w:r>
    </w:p>
    <w:p w14:paraId="661AD7AC" w14:textId="3C6A02C1" w:rsidR="0068242E" w:rsidRPr="00494653" w:rsidRDefault="00CD7E65" w:rsidP="00E520CC">
      <w:pPr>
        <w:pStyle w:val="ListParagraph"/>
        <w:widowControl w:val="0"/>
        <w:numPr>
          <w:ilvl w:val="2"/>
          <w:numId w:val="6"/>
        </w:numPr>
        <w:shd w:val="clear" w:color="auto" w:fill="FFFFFF"/>
        <w:autoSpaceDE w:val="0"/>
        <w:autoSpaceDN w:val="0"/>
        <w:adjustRightInd w:val="0"/>
        <w:spacing w:after="0" w:line="240" w:lineRule="auto"/>
        <w:ind w:left="1276" w:hanging="709"/>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Granta </w:t>
      </w:r>
      <w:r w:rsidR="004E1514" w:rsidRPr="00494653">
        <w:rPr>
          <w:rFonts w:ascii="Times New Roman" w:hAnsi="Times New Roman" w:cs="Times New Roman"/>
          <w:sz w:val="24"/>
          <w:szCs w:val="24"/>
          <w:lang w:val="lv-LV"/>
        </w:rPr>
        <w:t>saņēmējs nepienācīgi pilda Līguma noteikumus;</w:t>
      </w:r>
    </w:p>
    <w:p w14:paraId="5B103758" w14:textId="5B8C8033" w:rsidR="0068242E" w:rsidRPr="00494653" w:rsidRDefault="00CD7E65" w:rsidP="00E520CC">
      <w:pPr>
        <w:pStyle w:val="ListParagraph"/>
        <w:widowControl w:val="0"/>
        <w:numPr>
          <w:ilvl w:val="2"/>
          <w:numId w:val="6"/>
        </w:numPr>
        <w:shd w:val="clear" w:color="auto" w:fill="FFFFFF"/>
        <w:autoSpaceDE w:val="0"/>
        <w:autoSpaceDN w:val="0"/>
        <w:adjustRightInd w:val="0"/>
        <w:spacing w:after="0" w:line="240" w:lineRule="auto"/>
        <w:ind w:left="1276" w:hanging="709"/>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Granta devēja</w:t>
      </w:r>
      <w:r w:rsidR="00556FB3" w:rsidRPr="00494653">
        <w:rPr>
          <w:rFonts w:ascii="Times New Roman" w:hAnsi="Times New Roman" w:cs="Times New Roman"/>
          <w:sz w:val="24"/>
          <w:szCs w:val="24"/>
          <w:lang w:val="lv-LV"/>
        </w:rPr>
        <w:t xml:space="preserve"> </w:t>
      </w:r>
      <w:r w:rsidR="004E1514" w:rsidRPr="00494653">
        <w:rPr>
          <w:rFonts w:ascii="Times New Roman" w:hAnsi="Times New Roman" w:cs="Times New Roman"/>
          <w:sz w:val="24"/>
          <w:szCs w:val="24"/>
          <w:lang w:val="lv-LV"/>
        </w:rPr>
        <w:t>finansētajām pasākuma</w:t>
      </w:r>
      <w:r w:rsidR="00BA21FA">
        <w:rPr>
          <w:rFonts w:ascii="Times New Roman" w:hAnsi="Times New Roman" w:cs="Times New Roman"/>
          <w:sz w:val="24"/>
          <w:szCs w:val="24"/>
          <w:lang w:val="lv-LV"/>
        </w:rPr>
        <w:t xml:space="preserve"> </w:t>
      </w:r>
      <w:r w:rsidR="004E1514" w:rsidRPr="00494653">
        <w:rPr>
          <w:rFonts w:ascii="Times New Roman" w:hAnsi="Times New Roman" w:cs="Times New Roman"/>
          <w:sz w:val="24"/>
          <w:szCs w:val="24"/>
          <w:lang w:val="lv-LV"/>
        </w:rPr>
        <w:t>tāmes pozīcijām ir saņemts dubults finansējums;</w:t>
      </w:r>
    </w:p>
    <w:p w14:paraId="14C61CF3" w14:textId="381F05C9" w:rsidR="004E1514" w:rsidRPr="00E73805" w:rsidRDefault="00556FB3" w:rsidP="00E520CC">
      <w:pPr>
        <w:pStyle w:val="ListParagraph"/>
        <w:widowControl w:val="0"/>
        <w:numPr>
          <w:ilvl w:val="2"/>
          <w:numId w:val="6"/>
        </w:numPr>
        <w:shd w:val="clear" w:color="auto" w:fill="FFFFFF"/>
        <w:autoSpaceDE w:val="0"/>
        <w:autoSpaceDN w:val="0"/>
        <w:adjustRightInd w:val="0"/>
        <w:spacing w:after="0" w:line="240" w:lineRule="auto"/>
        <w:ind w:left="1276" w:hanging="709"/>
        <w:jc w:val="both"/>
        <w:rPr>
          <w:rFonts w:ascii="Times New Roman" w:hAnsi="Times New Roman" w:cs="Times New Roman"/>
          <w:sz w:val="24"/>
          <w:szCs w:val="24"/>
          <w:lang w:val="lv-LV"/>
        </w:rPr>
      </w:pPr>
      <w:r w:rsidRPr="00494653">
        <w:rPr>
          <w:rFonts w:ascii="Times New Roman" w:hAnsi="Times New Roman" w:cs="Times New Roman"/>
          <w:color w:val="000000"/>
          <w:sz w:val="24"/>
          <w:szCs w:val="24"/>
          <w:lang w:val="lv-LV"/>
        </w:rPr>
        <w:t xml:space="preserve">Granta devējs </w:t>
      </w:r>
      <w:r w:rsidR="004E1514" w:rsidRPr="00494653">
        <w:rPr>
          <w:rFonts w:ascii="Times New Roman" w:hAnsi="Times New Roman" w:cs="Times New Roman"/>
          <w:color w:val="000000"/>
          <w:sz w:val="24"/>
          <w:szCs w:val="24"/>
          <w:lang w:val="lv-LV"/>
        </w:rPr>
        <w:t xml:space="preserve">konstatē, ka </w:t>
      </w:r>
      <w:r w:rsidRPr="00494653">
        <w:rPr>
          <w:rFonts w:ascii="Times New Roman" w:hAnsi="Times New Roman" w:cs="Times New Roman"/>
          <w:color w:val="000000"/>
          <w:sz w:val="24"/>
          <w:szCs w:val="24"/>
          <w:lang w:val="lv-LV"/>
        </w:rPr>
        <w:t xml:space="preserve">Granta </w:t>
      </w:r>
      <w:r w:rsidR="004E1514" w:rsidRPr="00494653">
        <w:rPr>
          <w:rFonts w:ascii="Times New Roman" w:hAnsi="Times New Roman" w:cs="Times New Roman"/>
          <w:color w:val="000000"/>
          <w:sz w:val="24"/>
          <w:szCs w:val="24"/>
          <w:lang w:val="lv-LV"/>
        </w:rPr>
        <w:t xml:space="preserve">saņēmēja atskaitēs sniegtais saņemtā atbalsta </w:t>
      </w:r>
      <w:r w:rsidR="004E1514" w:rsidRPr="00E73805">
        <w:rPr>
          <w:rFonts w:ascii="Times New Roman" w:hAnsi="Times New Roman" w:cs="Times New Roman"/>
          <w:color w:val="000000"/>
          <w:sz w:val="24"/>
          <w:szCs w:val="24"/>
          <w:lang w:val="lv-LV"/>
        </w:rPr>
        <w:t>izlietojums nav attiecināms pasākuma tāmē noteiktajām aktivitātēm</w:t>
      </w:r>
      <w:r w:rsidRPr="00E73805">
        <w:rPr>
          <w:rFonts w:ascii="Times New Roman" w:hAnsi="Times New Roman" w:cs="Times New Roman"/>
          <w:sz w:val="24"/>
          <w:szCs w:val="24"/>
          <w:lang w:val="lv-LV"/>
        </w:rPr>
        <w:t>.</w:t>
      </w:r>
    </w:p>
    <w:p w14:paraId="58E5BF3B" w14:textId="562AFF55" w:rsidR="00E73805" w:rsidRDefault="00A56202" w:rsidP="00E520CC">
      <w:pPr>
        <w:widowControl w:val="0"/>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val="lv-LV"/>
        </w:rPr>
      </w:pPr>
      <w:r w:rsidRPr="00E73805">
        <w:rPr>
          <w:rFonts w:ascii="Times New Roman" w:hAnsi="Times New Roman" w:cs="Times New Roman"/>
          <w:sz w:val="24"/>
          <w:szCs w:val="24"/>
          <w:lang w:val="lv-LV"/>
        </w:rPr>
        <w:t>2.6.</w:t>
      </w:r>
      <w:r w:rsidR="00E520CC">
        <w:rPr>
          <w:rFonts w:ascii="Times New Roman" w:hAnsi="Times New Roman" w:cs="Times New Roman"/>
          <w:sz w:val="24"/>
          <w:szCs w:val="24"/>
          <w:lang w:val="lv-LV"/>
        </w:rPr>
        <w:tab/>
      </w:r>
      <w:r w:rsidRPr="00E73805">
        <w:rPr>
          <w:rFonts w:ascii="Times New Roman" w:hAnsi="Times New Roman" w:cs="Times New Roman"/>
          <w:sz w:val="24"/>
          <w:szCs w:val="24"/>
          <w:lang w:val="lv-LV"/>
        </w:rPr>
        <w:t xml:space="preserve">Gadījumā, ja </w:t>
      </w:r>
      <w:r w:rsidR="007A4ECA" w:rsidRPr="00E73805">
        <w:rPr>
          <w:rFonts w:ascii="Times New Roman" w:hAnsi="Times New Roman" w:cs="Times New Roman"/>
          <w:sz w:val="24"/>
          <w:szCs w:val="24"/>
          <w:lang w:val="lv-LV"/>
        </w:rPr>
        <w:t>ir pārkāptas</w:t>
      </w:r>
      <w:r w:rsidR="007A4ECA" w:rsidRPr="00E73805" w:rsidDel="007A4ECA">
        <w:rPr>
          <w:rFonts w:ascii="Times New Roman" w:hAnsi="Times New Roman" w:cs="Times New Roman"/>
          <w:sz w:val="24"/>
          <w:szCs w:val="24"/>
          <w:lang w:val="lv-LV"/>
        </w:rPr>
        <w:t xml:space="preserve"> </w:t>
      </w:r>
      <w:r w:rsidR="007A4ECA" w:rsidRPr="00E73805">
        <w:rPr>
          <w:rFonts w:ascii="Times New Roman" w:eastAsia="Times New Roman" w:hAnsi="Times New Roman" w:cs="Times New Roman"/>
          <w:color w:val="000000"/>
          <w:sz w:val="24"/>
          <w:szCs w:val="24"/>
          <w:lang w:val="lv-LV"/>
        </w:rPr>
        <w:t xml:space="preserve">Eiropas Komisijas Regulas Nr.1407/2013 prasības, </w:t>
      </w:r>
      <w:proofErr w:type="spellStart"/>
      <w:r w:rsidR="007A4ECA" w:rsidRPr="00E73805">
        <w:rPr>
          <w:rFonts w:ascii="Times New Roman" w:eastAsia="Times New Roman" w:hAnsi="Times New Roman" w:cs="Times New Roman"/>
          <w:color w:val="000000"/>
          <w:sz w:val="24"/>
          <w:szCs w:val="24"/>
          <w:lang w:val="lv-LV"/>
        </w:rPr>
        <w:t>granta</w:t>
      </w:r>
      <w:proofErr w:type="spellEnd"/>
      <w:r w:rsidR="007A4ECA" w:rsidRPr="00E73805">
        <w:rPr>
          <w:rFonts w:ascii="Times New Roman" w:eastAsia="Times New Roman" w:hAnsi="Times New Roman" w:cs="Times New Roman"/>
          <w:color w:val="000000"/>
          <w:sz w:val="24"/>
          <w:szCs w:val="24"/>
          <w:lang w:val="lv-LV"/>
        </w:rPr>
        <w:t xml:space="preserve"> saņēmējam ir pienākums atmaksāt </w:t>
      </w:r>
      <w:proofErr w:type="spellStart"/>
      <w:r w:rsidR="007A4ECA" w:rsidRPr="00E73805">
        <w:rPr>
          <w:rFonts w:ascii="Times New Roman" w:eastAsia="Times New Roman" w:hAnsi="Times New Roman" w:cs="Times New Roman"/>
          <w:color w:val="000000"/>
          <w:sz w:val="24"/>
          <w:szCs w:val="24"/>
          <w:lang w:val="lv-LV"/>
        </w:rPr>
        <w:t>granta</w:t>
      </w:r>
      <w:proofErr w:type="spellEnd"/>
      <w:r w:rsidR="007A4ECA" w:rsidRPr="00E73805">
        <w:rPr>
          <w:rFonts w:ascii="Times New Roman" w:eastAsia="Times New Roman" w:hAnsi="Times New Roman" w:cs="Times New Roman"/>
          <w:color w:val="000000"/>
          <w:sz w:val="24"/>
          <w:szCs w:val="24"/>
          <w:lang w:val="lv-LV"/>
        </w:rPr>
        <w:t xml:space="preserve"> devējam visu projekta ietvaros saņemto komercdarbības atbalstu no līdzekļiem, kas ir brīvi no valsts atbalsta, atbilstoši Komercdarbības atbalsta kontroles likuma IV. un V. nodaļas nosacījumiem. </w:t>
      </w:r>
    </w:p>
    <w:p w14:paraId="00DB35CE" w14:textId="69243DD6" w:rsidR="00556FB3" w:rsidRPr="00494653" w:rsidRDefault="00556FB3" w:rsidP="00E520CC">
      <w:pPr>
        <w:widowControl w:val="0"/>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E73805">
        <w:rPr>
          <w:rFonts w:ascii="Times New Roman" w:hAnsi="Times New Roman"/>
          <w:sz w:val="24"/>
          <w:szCs w:val="24"/>
          <w:lang w:val="lv-LV"/>
        </w:rPr>
        <w:t>2.7.</w:t>
      </w:r>
      <w:r w:rsidR="00E520CC">
        <w:rPr>
          <w:rFonts w:ascii="Times New Roman" w:hAnsi="Times New Roman"/>
          <w:sz w:val="24"/>
          <w:szCs w:val="24"/>
          <w:lang w:val="lv-LV"/>
        </w:rPr>
        <w:tab/>
      </w:r>
      <w:r w:rsidRPr="00E73805">
        <w:rPr>
          <w:rFonts w:ascii="Times New Roman" w:hAnsi="Times New Roman" w:cs="Times New Roman"/>
          <w:sz w:val="24"/>
          <w:szCs w:val="24"/>
          <w:lang w:val="lv-LV"/>
        </w:rPr>
        <w:t xml:space="preserve">Izmaiņas pasākuma tāmē </w:t>
      </w:r>
      <w:r w:rsidR="002562C1" w:rsidRPr="00E73805">
        <w:rPr>
          <w:rFonts w:ascii="Times New Roman" w:hAnsi="Times New Roman" w:cs="Times New Roman"/>
          <w:sz w:val="24"/>
          <w:szCs w:val="24"/>
          <w:lang w:val="lv-LV"/>
        </w:rPr>
        <w:t xml:space="preserve">Granta saņēmējs </w:t>
      </w:r>
      <w:r w:rsidRPr="00E73805">
        <w:rPr>
          <w:rFonts w:ascii="Times New Roman" w:hAnsi="Times New Roman" w:cs="Times New Roman"/>
          <w:sz w:val="24"/>
          <w:szCs w:val="24"/>
          <w:lang w:val="lv-LV"/>
        </w:rPr>
        <w:t xml:space="preserve">var veikt tikai pirms pasākuma ietvaros plānotās aktivitātes īstenošanas, par ko Granta saņēmējs informē Granta devēju, iesniedzot iesniegumu ar pievienotu precizēto tāmi, kura kļūst par Līguma neatņemamu sastāvdaļu. Minēto iesniegumu 10 </w:t>
      </w:r>
      <w:r w:rsidR="00740577" w:rsidRPr="00E73805">
        <w:rPr>
          <w:rFonts w:ascii="Times New Roman" w:hAnsi="Times New Roman" w:cs="Times New Roman"/>
          <w:sz w:val="24"/>
          <w:szCs w:val="24"/>
          <w:lang w:val="lv-LV"/>
        </w:rPr>
        <w:t>(desmit)</w:t>
      </w:r>
      <w:r w:rsidRPr="00E73805">
        <w:rPr>
          <w:rFonts w:ascii="Times New Roman" w:hAnsi="Times New Roman" w:cs="Times New Roman"/>
          <w:sz w:val="24"/>
          <w:szCs w:val="24"/>
          <w:lang w:val="lv-LV"/>
        </w:rPr>
        <w:t xml:space="preserve"> darba dienu laikā no iesniegšanas brīža izvērtē un saskaņo Attīstības pārvaldes Tūrisma un uzņēmējdarbības attīstības nodaļas vadītājs </w:t>
      </w:r>
      <w:r w:rsidR="0068242E" w:rsidRPr="00E73805">
        <w:rPr>
          <w:rFonts w:ascii="Times New Roman" w:hAnsi="Times New Roman" w:cs="Times New Roman"/>
          <w:color w:val="000000"/>
          <w:sz w:val="24"/>
          <w:szCs w:val="24"/>
          <w:lang w:val="lv-LV"/>
        </w:rPr>
        <w:t xml:space="preserve">(ja </w:t>
      </w:r>
      <w:r w:rsidR="00EC6698" w:rsidRPr="00E73805">
        <w:rPr>
          <w:rFonts w:ascii="Times New Roman" w:hAnsi="Times New Roman" w:cs="Times New Roman"/>
          <w:color w:val="000000"/>
          <w:sz w:val="24"/>
          <w:szCs w:val="24"/>
          <w:lang w:val="lv-LV"/>
        </w:rPr>
        <w:t>izmaiņas ir ne vairāk kā 10% (desmit procentu) apmērā no sākotnējās pasākuma tāmes</w:t>
      </w:r>
      <w:r w:rsidR="006267A6" w:rsidRPr="00E73805">
        <w:rPr>
          <w:rFonts w:ascii="Times New Roman" w:hAnsi="Times New Roman" w:cs="Times New Roman"/>
          <w:color w:val="000000"/>
          <w:sz w:val="24"/>
          <w:szCs w:val="24"/>
          <w:lang w:val="lv-LV"/>
        </w:rPr>
        <w:t xml:space="preserve"> </w:t>
      </w:r>
      <w:r w:rsidR="00BA21FA" w:rsidRPr="00E73805">
        <w:rPr>
          <w:rFonts w:ascii="Times New Roman" w:hAnsi="Times New Roman" w:cs="Times New Roman"/>
          <w:color w:val="000000"/>
          <w:sz w:val="24"/>
          <w:szCs w:val="24"/>
          <w:lang w:val="lv-LV"/>
        </w:rPr>
        <w:t xml:space="preserve">izdevumu </w:t>
      </w:r>
      <w:r w:rsidR="006267A6" w:rsidRPr="00E73805">
        <w:rPr>
          <w:rFonts w:ascii="Times New Roman" w:hAnsi="Times New Roman" w:cs="Times New Roman"/>
          <w:color w:val="000000"/>
          <w:sz w:val="24"/>
          <w:szCs w:val="24"/>
          <w:lang w:val="lv-LV"/>
        </w:rPr>
        <w:t>pozīcijām</w:t>
      </w:r>
      <w:r w:rsidR="0068242E" w:rsidRPr="00E73805">
        <w:rPr>
          <w:rFonts w:ascii="Times New Roman" w:hAnsi="Times New Roman" w:cs="Times New Roman"/>
          <w:color w:val="000000"/>
          <w:sz w:val="24"/>
          <w:szCs w:val="24"/>
          <w:lang w:val="lv-LV"/>
        </w:rPr>
        <w:t>) vai Vērtēšanas komisija (ja</w:t>
      </w:r>
      <w:r w:rsidR="006267A6" w:rsidRPr="00E73805">
        <w:rPr>
          <w:rFonts w:ascii="Times New Roman" w:hAnsi="Times New Roman" w:cs="Times New Roman"/>
          <w:color w:val="000000"/>
          <w:sz w:val="24"/>
          <w:szCs w:val="24"/>
          <w:lang w:val="lv-LV"/>
        </w:rPr>
        <w:t xml:space="preserve"> izmaiņas ir vairāk kā 10% (desmit procentu) apmērā</w:t>
      </w:r>
      <w:r w:rsidR="006267A6">
        <w:rPr>
          <w:rFonts w:ascii="Times New Roman" w:hAnsi="Times New Roman" w:cs="Times New Roman"/>
          <w:color w:val="000000"/>
          <w:sz w:val="24"/>
          <w:szCs w:val="24"/>
          <w:lang w:val="lv-LV"/>
        </w:rPr>
        <w:t xml:space="preserve"> no sākotnējās pasākuma tāmes izdevumu pozīcijām</w:t>
      </w:r>
      <w:r w:rsidR="0068242E" w:rsidRPr="00494653">
        <w:rPr>
          <w:rFonts w:ascii="Times New Roman" w:hAnsi="Times New Roman" w:cs="Times New Roman"/>
          <w:color w:val="000000"/>
          <w:sz w:val="24"/>
          <w:szCs w:val="24"/>
          <w:lang w:val="lv-LV"/>
        </w:rPr>
        <w:t xml:space="preserve">) </w:t>
      </w:r>
      <w:r w:rsidRPr="00494653">
        <w:rPr>
          <w:rFonts w:ascii="Times New Roman" w:hAnsi="Times New Roman" w:cs="Times New Roman"/>
          <w:sz w:val="24"/>
          <w:szCs w:val="24"/>
          <w:lang w:val="lv-LV"/>
        </w:rPr>
        <w:t>un apstipri</w:t>
      </w:r>
      <w:r w:rsidR="00091DF6" w:rsidRPr="00494653">
        <w:rPr>
          <w:rFonts w:ascii="Times New Roman" w:hAnsi="Times New Roman" w:cs="Times New Roman"/>
          <w:sz w:val="24"/>
          <w:szCs w:val="24"/>
          <w:lang w:val="lv-LV"/>
        </w:rPr>
        <w:t>na Granta devēja</w:t>
      </w:r>
      <w:r w:rsidRPr="00494653">
        <w:rPr>
          <w:rFonts w:ascii="Times New Roman" w:hAnsi="Times New Roman" w:cs="Times New Roman"/>
          <w:sz w:val="24"/>
          <w:szCs w:val="24"/>
          <w:lang w:val="lv-LV"/>
        </w:rPr>
        <w:t xml:space="preserve"> izpilddirektors, par ko Granta saņēmējs tiek rakstiski informēts.</w:t>
      </w:r>
    </w:p>
    <w:p w14:paraId="558551D1" w14:textId="7C932795" w:rsidR="00556FB3" w:rsidRPr="00494653" w:rsidRDefault="00A56202" w:rsidP="00E520CC">
      <w:pPr>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2.</w:t>
      </w:r>
      <w:r w:rsidR="00A65D25" w:rsidRPr="00494653">
        <w:rPr>
          <w:rFonts w:ascii="Times New Roman" w:hAnsi="Times New Roman" w:cs="Times New Roman"/>
          <w:sz w:val="24"/>
          <w:szCs w:val="24"/>
          <w:lang w:val="lv-LV"/>
        </w:rPr>
        <w:t>8</w:t>
      </w:r>
      <w:r w:rsidRPr="00494653">
        <w:rPr>
          <w:rFonts w:ascii="Times New Roman" w:hAnsi="Times New Roman" w:cs="Times New Roman"/>
          <w:sz w:val="24"/>
          <w:szCs w:val="24"/>
          <w:lang w:val="lv-LV"/>
        </w:rPr>
        <w:t>.</w:t>
      </w:r>
      <w:r w:rsidR="00E520CC">
        <w:rPr>
          <w:rFonts w:ascii="Times New Roman" w:hAnsi="Times New Roman" w:cs="Times New Roman"/>
          <w:sz w:val="24"/>
          <w:szCs w:val="24"/>
          <w:lang w:val="lv-LV"/>
        </w:rPr>
        <w:tab/>
      </w:r>
      <w:r w:rsidR="00556FB3" w:rsidRPr="00494653">
        <w:rPr>
          <w:rFonts w:ascii="Times New Roman" w:hAnsi="Times New Roman" w:cs="Times New Roman"/>
          <w:sz w:val="24"/>
          <w:szCs w:val="24"/>
          <w:lang w:val="lv-LV"/>
        </w:rPr>
        <w:t xml:space="preserve">Pasākuma kopējā finansējuma izlietojuma pieaugums un samazinājums (atbilstoši iesniegtajai pasākuma </w:t>
      </w:r>
      <w:r w:rsidR="004851F5" w:rsidRPr="00494653">
        <w:rPr>
          <w:rFonts w:ascii="Times New Roman" w:hAnsi="Times New Roman" w:cs="Times New Roman"/>
          <w:sz w:val="24"/>
          <w:szCs w:val="24"/>
          <w:lang w:val="lv-LV"/>
        </w:rPr>
        <w:t>gala</w:t>
      </w:r>
      <w:r w:rsidR="00556FB3" w:rsidRPr="00494653">
        <w:rPr>
          <w:rFonts w:ascii="Times New Roman" w:hAnsi="Times New Roman" w:cs="Times New Roman"/>
          <w:sz w:val="24"/>
          <w:szCs w:val="24"/>
          <w:lang w:val="lv-LV"/>
        </w:rPr>
        <w:t xml:space="preserve"> atskaitei) bez iepriekšējas saskaņošanas ar Granta devēju ir pieļaujams, bet tas  nepalielina vai nesamazina Līguma 2.2. punktā noteiktā </w:t>
      </w:r>
      <w:proofErr w:type="spellStart"/>
      <w:r w:rsidR="00556FB3" w:rsidRPr="00494653">
        <w:rPr>
          <w:rFonts w:ascii="Times New Roman" w:hAnsi="Times New Roman" w:cs="Times New Roman"/>
          <w:sz w:val="24"/>
          <w:szCs w:val="24"/>
          <w:lang w:val="lv-LV"/>
        </w:rPr>
        <w:t>granta</w:t>
      </w:r>
      <w:proofErr w:type="spellEnd"/>
      <w:r w:rsidR="00556FB3" w:rsidRPr="00494653">
        <w:rPr>
          <w:rFonts w:ascii="Times New Roman" w:hAnsi="Times New Roman" w:cs="Times New Roman"/>
          <w:sz w:val="24"/>
          <w:szCs w:val="24"/>
          <w:lang w:val="lv-LV"/>
        </w:rPr>
        <w:t xml:space="preserve"> summu. </w:t>
      </w:r>
      <w:r w:rsidR="0068242E" w:rsidRPr="00494653">
        <w:rPr>
          <w:rFonts w:ascii="Times New Roman" w:hAnsi="Times New Roman" w:cs="Times New Roman"/>
          <w:sz w:val="24"/>
          <w:szCs w:val="24"/>
          <w:lang w:val="lv-LV"/>
        </w:rPr>
        <w:t xml:space="preserve">Ja pasākuma kopējās </w:t>
      </w:r>
      <w:r w:rsidR="00FB65BE">
        <w:rPr>
          <w:rFonts w:ascii="Times New Roman" w:hAnsi="Times New Roman" w:cs="Times New Roman"/>
          <w:sz w:val="24"/>
          <w:szCs w:val="24"/>
          <w:lang w:val="lv-LV"/>
        </w:rPr>
        <w:t xml:space="preserve">un/vai </w:t>
      </w:r>
      <w:r w:rsidR="005A082E">
        <w:rPr>
          <w:rFonts w:ascii="Times New Roman" w:hAnsi="Times New Roman" w:cs="Times New Roman"/>
          <w:sz w:val="24"/>
          <w:szCs w:val="24"/>
          <w:lang w:val="lv-LV"/>
        </w:rPr>
        <w:t xml:space="preserve">atbalstāmās izmaksas </w:t>
      </w:r>
      <w:r w:rsidR="0068242E" w:rsidRPr="00494653">
        <w:rPr>
          <w:rFonts w:ascii="Times New Roman" w:hAnsi="Times New Roman" w:cs="Times New Roman"/>
          <w:sz w:val="24"/>
          <w:szCs w:val="24"/>
          <w:lang w:val="lv-LV"/>
        </w:rPr>
        <w:t xml:space="preserve">samazinās un ir zemākas nekā piešķirtais </w:t>
      </w:r>
      <w:r w:rsidR="0068242E" w:rsidRPr="00494653">
        <w:rPr>
          <w:rFonts w:ascii="Times New Roman" w:hAnsi="Times New Roman" w:cs="Times New Roman"/>
          <w:sz w:val="24"/>
          <w:szCs w:val="24"/>
          <w:lang w:val="lv-LV"/>
        </w:rPr>
        <w:lastRenderedPageBreak/>
        <w:t xml:space="preserve">grants, </w:t>
      </w:r>
      <w:proofErr w:type="spellStart"/>
      <w:r w:rsidR="0068242E" w:rsidRPr="00494653">
        <w:rPr>
          <w:rFonts w:ascii="Times New Roman" w:hAnsi="Times New Roman" w:cs="Times New Roman"/>
          <w:sz w:val="24"/>
          <w:szCs w:val="24"/>
          <w:lang w:val="lv-LV"/>
        </w:rPr>
        <w:t>granta</w:t>
      </w:r>
      <w:proofErr w:type="spellEnd"/>
      <w:r w:rsidR="0068242E" w:rsidRPr="00494653">
        <w:rPr>
          <w:rFonts w:ascii="Times New Roman" w:hAnsi="Times New Roman" w:cs="Times New Roman"/>
          <w:sz w:val="24"/>
          <w:szCs w:val="24"/>
          <w:lang w:val="lv-LV"/>
        </w:rPr>
        <w:t xml:space="preserve"> apmērs tiek proporcionāli samazināts</w:t>
      </w:r>
      <w:r w:rsidR="000A43AF">
        <w:rPr>
          <w:rFonts w:ascii="Times New Roman" w:hAnsi="Times New Roman" w:cs="Times New Roman"/>
          <w:sz w:val="24"/>
          <w:szCs w:val="24"/>
          <w:lang w:val="lv-LV"/>
        </w:rPr>
        <w:t>.</w:t>
      </w:r>
      <w:r w:rsidR="0068242E" w:rsidRPr="00494653">
        <w:rPr>
          <w:rFonts w:ascii="Times New Roman" w:eastAsia="Arial Narrow" w:hAnsi="Times New Roman" w:cs="Times New Roman"/>
          <w:color w:val="000000" w:themeColor="text1"/>
          <w:sz w:val="24"/>
          <w:szCs w:val="24"/>
          <w:lang w:val="lv-LV"/>
        </w:rPr>
        <w:t xml:space="preserve"> </w:t>
      </w:r>
      <w:r w:rsidR="00556FB3" w:rsidRPr="00494653">
        <w:rPr>
          <w:rFonts w:ascii="Times New Roman" w:hAnsi="Times New Roman" w:cs="Times New Roman"/>
          <w:sz w:val="24"/>
          <w:szCs w:val="24"/>
          <w:lang w:val="lv-LV"/>
        </w:rPr>
        <w:t xml:space="preserve">Šādas izmaiņas tiek apstiprinātas, Pusēm parakstot projekta </w:t>
      </w:r>
      <w:r w:rsidR="004851F5" w:rsidRPr="00494653">
        <w:rPr>
          <w:rFonts w:ascii="Times New Roman" w:hAnsi="Times New Roman" w:cs="Times New Roman"/>
          <w:sz w:val="24"/>
          <w:szCs w:val="24"/>
          <w:lang w:val="lv-LV"/>
        </w:rPr>
        <w:t>gala</w:t>
      </w:r>
      <w:r w:rsidR="00556FB3" w:rsidRPr="00494653">
        <w:rPr>
          <w:rFonts w:ascii="Times New Roman" w:hAnsi="Times New Roman" w:cs="Times New Roman"/>
          <w:sz w:val="24"/>
          <w:szCs w:val="24"/>
          <w:lang w:val="lv-LV"/>
        </w:rPr>
        <w:t xml:space="preserve"> atskaiti.</w:t>
      </w:r>
    </w:p>
    <w:p w14:paraId="7F75C0EE" w14:textId="41AA7267" w:rsidR="004E1514" w:rsidRDefault="00556FB3" w:rsidP="00E520CC">
      <w:pPr>
        <w:widowControl w:val="0"/>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2.9</w:t>
      </w:r>
      <w:r w:rsidR="00A65D25" w:rsidRPr="00494653">
        <w:rPr>
          <w:rFonts w:ascii="Times New Roman" w:hAnsi="Times New Roman" w:cs="Times New Roman"/>
          <w:sz w:val="24"/>
          <w:szCs w:val="24"/>
          <w:lang w:val="lv-LV"/>
        </w:rPr>
        <w:t>.</w:t>
      </w:r>
      <w:r w:rsidR="00E520CC">
        <w:rPr>
          <w:rFonts w:ascii="Times New Roman" w:hAnsi="Times New Roman" w:cs="Times New Roman"/>
          <w:sz w:val="24"/>
          <w:szCs w:val="24"/>
          <w:lang w:val="lv-LV"/>
        </w:rPr>
        <w:tab/>
      </w:r>
      <w:r w:rsidR="004E1514" w:rsidRPr="00494653">
        <w:rPr>
          <w:rFonts w:ascii="Times New Roman" w:hAnsi="Times New Roman" w:cs="Times New Roman"/>
          <w:sz w:val="24"/>
          <w:szCs w:val="24"/>
          <w:lang w:val="lv-LV"/>
        </w:rPr>
        <w:t>Visus pasākuma īstenošanas laikā konstatētos</w:t>
      </w:r>
      <w:r w:rsidR="005A082E">
        <w:rPr>
          <w:rFonts w:ascii="Times New Roman" w:hAnsi="Times New Roman" w:cs="Times New Roman"/>
          <w:sz w:val="24"/>
          <w:szCs w:val="24"/>
          <w:lang w:val="lv-LV"/>
        </w:rPr>
        <w:t xml:space="preserve"> </w:t>
      </w:r>
      <w:r w:rsidR="0017221A">
        <w:rPr>
          <w:rFonts w:ascii="Times New Roman" w:hAnsi="Times New Roman" w:cs="Times New Roman"/>
          <w:sz w:val="24"/>
          <w:szCs w:val="24"/>
          <w:lang w:val="lv-LV"/>
        </w:rPr>
        <w:t>neatbalstāmos</w:t>
      </w:r>
      <w:r w:rsidR="004E1514" w:rsidRPr="00494653">
        <w:rPr>
          <w:rFonts w:ascii="Times New Roman" w:hAnsi="Times New Roman" w:cs="Times New Roman"/>
          <w:sz w:val="24"/>
          <w:szCs w:val="24"/>
          <w:lang w:val="lv-LV"/>
        </w:rPr>
        <w:t xml:space="preserve"> izdevumus vai sadārdzinājuma izmaksas </w:t>
      </w:r>
      <w:r w:rsidRPr="00494653">
        <w:rPr>
          <w:rFonts w:ascii="Times New Roman" w:hAnsi="Times New Roman" w:cs="Times New Roman"/>
          <w:sz w:val="24"/>
          <w:szCs w:val="24"/>
          <w:lang w:val="lv-LV"/>
        </w:rPr>
        <w:t xml:space="preserve">Granta </w:t>
      </w:r>
      <w:r w:rsidR="004E1514" w:rsidRPr="00494653">
        <w:rPr>
          <w:rFonts w:ascii="Times New Roman" w:hAnsi="Times New Roman" w:cs="Times New Roman"/>
          <w:sz w:val="24"/>
          <w:szCs w:val="24"/>
          <w:lang w:val="lv-LV"/>
        </w:rPr>
        <w:t>saņēmējs sedz no saviem līdzekļiem.</w:t>
      </w:r>
    </w:p>
    <w:p w14:paraId="70F0754E" w14:textId="191FA8F0" w:rsidR="00690152" w:rsidRPr="00A161E4" w:rsidRDefault="00690152" w:rsidP="00E520CC">
      <w:pPr>
        <w:spacing w:after="0" w:line="240" w:lineRule="auto"/>
        <w:ind w:left="567" w:hanging="567"/>
        <w:jc w:val="both"/>
        <w:rPr>
          <w:rFonts w:ascii="Times New Roman" w:eastAsia="Times New Roman" w:hAnsi="Times New Roman" w:cs="Times New Roman"/>
          <w:color w:val="FF0000"/>
          <w:sz w:val="24"/>
          <w:szCs w:val="24"/>
          <w:lang w:val="lv-LV"/>
        </w:rPr>
      </w:pPr>
      <w:r w:rsidRPr="00690152">
        <w:rPr>
          <w:rFonts w:ascii="Times New Roman" w:hAnsi="Times New Roman" w:cs="Times New Roman"/>
          <w:sz w:val="24"/>
          <w:szCs w:val="24"/>
          <w:lang w:val="lv-LV"/>
        </w:rPr>
        <w:t>2.10.</w:t>
      </w:r>
      <w:r w:rsidR="00E520CC">
        <w:rPr>
          <w:rFonts w:ascii="Times New Roman" w:hAnsi="Times New Roman" w:cs="Times New Roman"/>
          <w:sz w:val="24"/>
          <w:szCs w:val="24"/>
          <w:lang w:val="lv-LV"/>
        </w:rPr>
        <w:tab/>
      </w:r>
      <w:r w:rsidRPr="00690152">
        <w:rPr>
          <w:rFonts w:ascii="Times New Roman" w:eastAsia="Times New Roman" w:hAnsi="Times New Roman" w:cs="Times New Roman"/>
          <w:sz w:val="24"/>
          <w:szCs w:val="24"/>
          <w:lang w:val="lv-LV"/>
        </w:rPr>
        <w:t>Ja projekta iesniedzējs ir Pievienotās vērtības nodokļa reģistrā reģistrēta persona, tad pievienotās vērtības nodoklis ir neatbalstāmas izmaksas. Šādā gadījumā pievienotās vērtības nodokli sedz citi finanšu avoti.</w:t>
      </w:r>
    </w:p>
    <w:p w14:paraId="37A2A988" w14:textId="53D113A4" w:rsidR="00690152" w:rsidRPr="00494653" w:rsidRDefault="00690152" w:rsidP="00F44794">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rPr>
      </w:pPr>
    </w:p>
    <w:p w14:paraId="76D3B278" w14:textId="3828E5A1" w:rsidR="004E1514" w:rsidRDefault="00494653" w:rsidP="00F44794">
      <w:pPr>
        <w:pStyle w:val="ListParagraph"/>
        <w:widowControl w:val="0"/>
        <w:shd w:val="clear" w:color="auto" w:fill="FFFFFF"/>
        <w:autoSpaceDE w:val="0"/>
        <w:autoSpaceDN w:val="0"/>
        <w:adjustRightInd w:val="0"/>
        <w:spacing w:after="0" w:line="240" w:lineRule="auto"/>
        <w:ind w:left="426"/>
        <w:jc w:val="center"/>
        <w:rPr>
          <w:rFonts w:ascii="Times New Roman" w:hAnsi="Times New Roman" w:cs="Times New Roman"/>
          <w:b/>
          <w:bCs/>
          <w:sz w:val="24"/>
          <w:szCs w:val="24"/>
          <w:lang w:val="lv-LV"/>
        </w:rPr>
      </w:pPr>
      <w:r w:rsidRPr="00494653">
        <w:rPr>
          <w:rFonts w:ascii="Times New Roman" w:hAnsi="Times New Roman" w:cs="Times New Roman"/>
          <w:b/>
          <w:bCs/>
          <w:sz w:val="24"/>
          <w:szCs w:val="24"/>
          <w:lang w:val="lv-LV"/>
        </w:rPr>
        <w:t xml:space="preserve">3. </w:t>
      </w:r>
      <w:r w:rsidR="004E1514" w:rsidRPr="00494653">
        <w:rPr>
          <w:rFonts w:ascii="Times New Roman" w:hAnsi="Times New Roman" w:cs="Times New Roman"/>
          <w:b/>
          <w:bCs/>
          <w:sz w:val="24"/>
          <w:szCs w:val="24"/>
          <w:lang w:val="lv-LV"/>
        </w:rPr>
        <w:t>PUŠU SAISTĪBAS</w:t>
      </w:r>
    </w:p>
    <w:p w14:paraId="13FE367F" w14:textId="77777777" w:rsidR="00166421" w:rsidRPr="00166421" w:rsidRDefault="00166421" w:rsidP="00166421">
      <w:pPr>
        <w:widowControl w:val="0"/>
        <w:shd w:val="clear" w:color="auto" w:fill="FFFFFF"/>
        <w:autoSpaceDE w:val="0"/>
        <w:autoSpaceDN w:val="0"/>
        <w:adjustRightInd w:val="0"/>
        <w:spacing w:after="0" w:line="240" w:lineRule="auto"/>
        <w:rPr>
          <w:rFonts w:ascii="Times New Roman" w:hAnsi="Times New Roman" w:cs="Times New Roman"/>
          <w:b/>
          <w:sz w:val="24"/>
          <w:szCs w:val="24"/>
          <w:lang w:val="lv-LV"/>
        </w:rPr>
      </w:pPr>
    </w:p>
    <w:p w14:paraId="3272AC9E" w14:textId="463DFEED" w:rsidR="004E1514" w:rsidRPr="00494653" w:rsidRDefault="00494653" w:rsidP="00E520CC">
      <w:pPr>
        <w:widowControl w:val="0"/>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bCs/>
          <w:sz w:val="24"/>
          <w:szCs w:val="24"/>
          <w:lang w:val="lv-LV"/>
        </w:rPr>
        <w:t>3.1.</w:t>
      </w:r>
      <w:r w:rsidR="00E520CC">
        <w:rPr>
          <w:rFonts w:ascii="Times New Roman" w:hAnsi="Times New Roman" w:cs="Times New Roman"/>
          <w:bCs/>
          <w:sz w:val="24"/>
          <w:szCs w:val="24"/>
          <w:lang w:val="lv-LV"/>
        </w:rPr>
        <w:tab/>
      </w:r>
      <w:r w:rsidR="00A12597" w:rsidRPr="00494653">
        <w:rPr>
          <w:rFonts w:ascii="Times New Roman" w:hAnsi="Times New Roman" w:cs="Times New Roman"/>
          <w:bCs/>
          <w:sz w:val="24"/>
          <w:szCs w:val="24"/>
          <w:lang w:val="lv-LV"/>
        </w:rPr>
        <w:t xml:space="preserve">Granta </w:t>
      </w:r>
      <w:r w:rsidR="004E1514" w:rsidRPr="00494653">
        <w:rPr>
          <w:rFonts w:ascii="Times New Roman" w:hAnsi="Times New Roman" w:cs="Times New Roman"/>
          <w:bCs/>
          <w:sz w:val="24"/>
          <w:szCs w:val="24"/>
          <w:lang w:val="lv-LV"/>
        </w:rPr>
        <w:t xml:space="preserve">saņēmējs </w:t>
      </w:r>
      <w:r w:rsidR="004E1514" w:rsidRPr="00494653">
        <w:rPr>
          <w:rFonts w:ascii="Times New Roman" w:hAnsi="Times New Roman" w:cs="Times New Roman"/>
          <w:sz w:val="24"/>
          <w:szCs w:val="24"/>
          <w:lang w:val="lv-LV"/>
        </w:rPr>
        <w:t>apņemas:</w:t>
      </w:r>
    </w:p>
    <w:p w14:paraId="69C9B9E6" w14:textId="2040716B" w:rsidR="00494653" w:rsidRPr="00494653" w:rsidRDefault="004E1514"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color w:val="000000" w:themeColor="text1"/>
          <w:sz w:val="24"/>
          <w:szCs w:val="24"/>
          <w:lang w:val="lv-LV"/>
        </w:rPr>
      </w:pPr>
      <w:r w:rsidRPr="00494653">
        <w:rPr>
          <w:rFonts w:ascii="Times New Roman" w:hAnsi="Times New Roman" w:cs="Times New Roman"/>
          <w:color w:val="000000" w:themeColor="text1"/>
          <w:sz w:val="24"/>
          <w:szCs w:val="24"/>
          <w:lang w:val="lv-LV"/>
        </w:rPr>
        <w:t xml:space="preserve">kvalitatīvi un noteiktajā laikā īstenot pasākumu atbilstoši pasākuma </w:t>
      </w:r>
      <w:r w:rsidR="000325AE" w:rsidRPr="00494653">
        <w:rPr>
          <w:rFonts w:ascii="Times New Roman" w:hAnsi="Times New Roman" w:cs="Times New Roman"/>
          <w:color w:val="000000" w:themeColor="text1"/>
          <w:sz w:val="24"/>
          <w:szCs w:val="24"/>
          <w:lang w:val="lv-LV"/>
        </w:rPr>
        <w:t>aprakstam</w:t>
      </w:r>
      <w:r w:rsidR="00A12597" w:rsidRPr="00494653">
        <w:rPr>
          <w:rFonts w:ascii="Times New Roman" w:hAnsi="Times New Roman" w:cs="Times New Roman"/>
          <w:color w:val="000000" w:themeColor="text1"/>
          <w:sz w:val="24"/>
          <w:szCs w:val="24"/>
          <w:lang w:val="lv-LV"/>
        </w:rPr>
        <w:t xml:space="preserve"> </w:t>
      </w:r>
      <w:r w:rsidRPr="00494653">
        <w:rPr>
          <w:rFonts w:ascii="Times New Roman" w:hAnsi="Times New Roman" w:cs="Times New Roman"/>
          <w:color w:val="000000" w:themeColor="text1"/>
          <w:sz w:val="24"/>
          <w:szCs w:val="24"/>
          <w:lang w:val="lv-LV"/>
        </w:rPr>
        <w:t>(</w:t>
      </w:r>
      <w:r w:rsidR="002B18EE">
        <w:rPr>
          <w:rFonts w:ascii="Times New Roman" w:hAnsi="Times New Roman" w:cs="Times New Roman"/>
          <w:color w:val="000000" w:themeColor="text1"/>
          <w:sz w:val="24"/>
          <w:szCs w:val="24"/>
          <w:lang w:val="lv-LV"/>
        </w:rPr>
        <w:t xml:space="preserve">Nolikuma </w:t>
      </w:r>
      <w:r w:rsidR="006267A6">
        <w:rPr>
          <w:rFonts w:ascii="Times New Roman" w:hAnsi="Times New Roman" w:cs="Times New Roman"/>
          <w:color w:val="000000" w:themeColor="text1"/>
          <w:sz w:val="24"/>
          <w:szCs w:val="24"/>
          <w:lang w:val="lv-LV"/>
        </w:rPr>
        <w:t>2</w:t>
      </w:r>
      <w:r w:rsidRPr="00494653">
        <w:rPr>
          <w:rFonts w:ascii="Times New Roman" w:hAnsi="Times New Roman" w:cs="Times New Roman"/>
          <w:color w:val="000000" w:themeColor="text1"/>
          <w:sz w:val="24"/>
          <w:szCs w:val="24"/>
          <w:lang w:val="lv-LV"/>
        </w:rPr>
        <w:t xml:space="preserve">. pielikums) un </w:t>
      </w:r>
      <w:r w:rsidR="0046703A">
        <w:rPr>
          <w:rFonts w:ascii="Times New Roman" w:hAnsi="Times New Roman" w:cs="Times New Roman"/>
          <w:color w:val="000000" w:themeColor="text1"/>
          <w:sz w:val="24"/>
          <w:szCs w:val="24"/>
          <w:lang w:val="lv-LV"/>
        </w:rPr>
        <w:t>pasākuma</w:t>
      </w:r>
      <w:r w:rsidRPr="00494653">
        <w:rPr>
          <w:rFonts w:ascii="Times New Roman" w:hAnsi="Times New Roman" w:cs="Times New Roman"/>
          <w:color w:val="000000" w:themeColor="text1"/>
          <w:sz w:val="24"/>
          <w:szCs w:val="24"/>
          <w:lang w:val="lv-LV"/>
        </w:rPr>
        <w:t xml:space="preserve"> tāmei (</w:t>
      </w:r>
      <w:r w:rsidR="002B18EE">
        <w:rPr>
          <w:rFonts w:ascii="Times New Roman" w:hAnsi="Times New Roman" w:cs="Times New Roman"/>
          <w:color w:val="000000" w:themeColor="text1"/>
          <w:sz w:val="24"/>
          <w:szCs w:val="24"/>
          <w:lang w:val="lv-LV"/>
        </w:rPr>
        <w:t xml:space="preserve">Nolikuma </w:t>
      </w:r>
      <w:r w:rsidR="00882D20">
        <w:rPr>
          <w:rFonts w:ascii="Times New Roman" w:hAnsi="Times New Roman" w:cs="Times New Roman"/>
          <w:color w:val="000000" w:themeColor="text1"/>
          <w:sz w:val="24"/>
          <w:szCs w:val="24"/>
          <w:lang w:val="lv-LV"/>
        </w:rPr>
        <w:t>3</w:t>
      </w:r>
      <w:r w:rsidRPr="00494653">
        <w:rPr>
          <w:rFonts w:ascii="Times New Roman" w:hAnsi="Times New Roman" w:cs="Times New Roman"/>
          <w:color w:val="000000" w:themeColor="text1"/>
          <w:sz w:val="24"/>
          <w:szCs w:val="24"/>
          <w:lang w:val="lv-LV"/>
        </w:rPr>
        <w:t>. pielikums);</w:t>
      </w:r>
    </w:p>
    <w:p w14:paraId="5F9838F8" w14:textId="0C914FD1" w:rsidR="00494653" w:rsidRPr="00494653" w:rsidRDefault="004E1514"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atbildēt par Publisko iepirkumu likuma 7. panta pirmās daļas un Ministru kabineta 2017. gada 28. februāra noteikumu Nr. 104 „Noteikumi par iepirkuma procedūru un tās piemērošanas kārtību pasūtītāja finansētiem projektiem” ievērošanu;</w:t>
      </w:r>
    </w:p>
    <w:p w14:paraId="58965E8F" w14:textId="3DAFB495" w:rsidR="00494653" w:rsidRPr="00494653" w:rsidRDefault="004E1514"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īstenojot pasākumu, ievērot Publisku izklaides un svētku pasākumu drošības likumā noteiktās prasības (tajā skaitā saņemt atbilstošu atļauju un ievērot likumā noteiktās pasākuma organizatora tiesības, pienākumus un atbildību), kā arī nodrošināt  pasākuma atbilstību Latvijas Republikas spēkā esošajiem normatīvajiem aktiem un </w:t>
      </w:r>
      <w:r w:rsidR="00D03A32" w:rsidRPr="00494653">
        <w:rPr>
          <w:rFonts w:ascii="Times New Roman" w:hAnsi="Times New Roman" w:cs="Times New Roman"/>
          <w:sz w:val="24"/>
          <w:szCs w:val="24"/>
          <w:lang w:val="lv-LV"/>
        </w:rPr>
        <w:t xml:space="preserve">Granta devēja </w:t>
      </w:r>
      <w:r w:rsidRPr="00494653">
        <w:rPr>
          <w:rFonts w:ascii="Times New Roman" w:hAnsi="Times New Roman" w:cs="Times New Roman"/>
          <w:sz w:val="24"/>
          <w:szCs w:val="24"/>
          <w:lang w:val="lv-LV"/>
        </w:rPr>
        <w:t>prasībām;</w:t>
      </w:r>
      <w:r w:rsidRPr="00494653">
        <w:rPr>
          <w:rFonts w:ascii="Times New Roman" w:hAnsi="Times New Roman" w:cs="Times New Roman"/>
          <w:color w:val="000000"/>
          <w:sz w:val="24"/>
          <w:szCs w:val="24"/>
          <w:lang w:val="lv-LV"/>
        </w:rPr>
        <w:t xml:space="preserve"> </w:t>
      </w:r>
    </w:p>
    <w:p w14:paraId="2AA7E6C8" w14:textId="31C53A33" w:rsidR="00FB6CBB" w:rsidRDefault="00FB6CBB"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nepārkāpt </w:t>
      </w:r>
      <w:proofErr w:type="spellStart"/>
      <w:r w:rsidR="00F82864" w:rsidRPr="00387789">
        <w:rPr>
          <w:rFonts w:ascii="Times New Roman" w:hAnsi="Times New Roman" w:cs="Times New Roman"/>
          <w:i/>
          <w:iCs/>
          <w:sz w:val="24"/>
          <w:szCs w:val="24"/>
          <w:lang w:val="lv-LV"/>
        </w:rPr>
        <w:t>d</w:t>
      </w:r>
      <w:r w:rsidRPr="00387789">
        <w:rPr>
          <w:rFonts w:ascii="Times New Roman" w:hAnsi="Times New Roman" w:cs="Times New Roman"/>
          <w:i/>
          <w:iCs/>
          <w:sz w:val="24"/>
          <w:szCs w:val="24"/>
          <w:lang w:val="lv-LV"/>
        </w:rPr>
        <w:t>e</w:t>
      </w:r>
      <w:proofErr w:type="spellEnd"/>
      <w:r w:rsidRPr="00387789">
        <w:rPr>
          <w:rFonts w:ascii="Times New Roman" w:hAnsi="Times New Roman" w:cs="Times New Roman"/>
          <w:i/>
          <w:iCs/>
          <w:sz w:val="24"/>
          <w:szCs w:val="24"/>
          <w:lang w:val="lv-LV"/>
        </w:rPr>
        <w:t xml:space="preserve"> </w:t>
      </w:r>
      <w:proofErr w:type="spellStart"/>
      <w:r w:rsidRPr="00387789">
        <w:rPr>
          <w:rFonts w:ascii="Times New Roman" w:hAnsi="Times New Roman" w:cs="Times New Roman"/>
          <w:i/>
          <w:iCs/>
          <w:sz w:val="24"/>
          <w:szCs w:val="24"/>
          <w:lang w:val="lv-LV"/>
        </w:rPr>
        <w:t>minimis</w:t>
      </w:r>
      <w:proofErr w:type="spellEnd"/>
      <w:r>
        <w:rPr>
          <w:rFonts w:ascii="Times New Roman" w:hAnsi="Times New Roman" w:cs="Times New Roman"/>
          <w:sz w:val="24"/>
          <w:szCs w:val="24"/>
          <w:lang w:val="lv-LV"/>
        </w:rPr>
        <w:t xml:space="preserve"> nosacījumus;</w:t>
      </w:r>
    </w:p>
    <w:p w14:paraId="20EC28DA" w14:textId="1B4B166C" w:rsidR="00494653" w:rsidRPr="00494653" w:rsidRDefault="004E1514"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nodrošināt Līguma izpildi ar nepieciešamajiem resursiem;</w:t>
      </w:r>
    </w:p>
    <w:p w14:paraId="0E0E7308" w14:textId="5BB16365" w:rsidR="00494653" w:rsidRPr="00494653" w:rsidRDefault="004E1514"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izlietot </w:t>
      </w:r>
      <w:proofErr w:type="spellStart"/>
      <w:r w:rsidR="00A12597" w:rsidRPr="00494653">
        <w:rPr>
          <w:rFonts w:ascii="Times New Roman" w:hAnsi="Times New Roman" w:cs="Times New Roman"/>
          <w:sz w:val="24"/>
          <w:szCs w:val="24"/>
          <w:lang w:val="lv-LV"/>
        </w:rPr>
        <w:t>grantu</w:t>
      </w:r>
      <w:proofErr w:type="spellEnd"/>
      <w:r w:rsidR="00A12597" w:rsidRPr="00494653">
        <w:rPr>
          <w:rFonts w:ascii="Times New Roman" w:hAnsi="Times New Roman" w:cs="Times New Roman"/>
          <w:sz w:val="24"/>
          <w:szCs w:val="24"/>
          <w:lang w:val="lv-LV"/>
        </w:rPr>
        <w:t xml:space="preserve"> </w:t>
      </w:r>
      <w:r w:rsidRPr="00494653">
        <w:rPr>
          <w:rFonts w:ascii="Times New Roman" w:hAnsi="Times New Roman" w:cs="Times New Roman"/>
          <w:sz w:val="24"/>
          <w:szCs w:val="24"/>
          <w:lang w:val="lv-LV"/>
        </w:rPr>
        <w:t xml:space="preserve">tikai pasākuma īstenošanai atbilstoši abu Pušu apstiprinātajai </w:t>
      </w:r>
      <w:r w:rsidR="00BA21FA">
        <w:rPr>
          <w:rFonts w:ascii="Times New Roman" w:hAnsi="Times New Roman" w:cs="Times New Roman"/>
          <w:sz w:val="24"/>
          <w:szCs w:val="24"/>
          <w:lang w:val="lv-LV"/>
        </w:rPr>
        <w:t>pasākuma</w:t>
      </w:r>
      <w:r w:rsidRPr="00494653">
        <w:rPr>
          <w:rFonts w:ascii="Times New Roman" w:hAnsi="Times New Roman" w:cs="Times New Roman"/>
          <w:sz w:val="24"/>
          <w:szCs w:val="24"/>
          <w:lang w:val="lv-LV"/>
        </w:rPr>
        <w:t xml:space="preserve"> tāmei (</w:t>
      </w:r>
      <w:r w:rsidR="002B18EE">
        <w:rPr>
          <w:rFonts w:ascii="Times New Roman" w:hAnsi="Times New Roman" w:cs="Times New Roman"/>
          <w:sz w:val="24"/>
          <w:szCs w:val="24"/>
          <w:lang w:val="lv-LV"/>
        </w:rPr>
        <w:t xml:space="preserve">Nolikuma </w:t>
      </w:r>
      <w:r w:rsidR="00882D20">
        <w:rPr>
          <w:rFonts w:ascii="Times New Roman" w:hAnsi="Times New Roman" w:cs="Times New Roman"/>
          <w:sz w:val="24"/>
          <w:szCs w:val="24"/>
          <w:lang w:val="lv-LV"/>
        </w:rPr>
        <w:t>3</w:t>
      </w:r>
      <w:r w:rsidRPr="00494653">
        <w:rPr>
          <w:rFonts w:ascii="Times New Roman" w:hAnsi="Times New Roman" w:cs="Times New Roman"/>
          <w:sz w:val="24"/>
          <w:szCs w:val="24"/>
          <w:lang w:val="lv-LV"/>
        </w:rPr>
        <w:t xml:space="preserve">. pielikums); </w:t>
      </w:r>
    </w:p>
    <w:p w14:paraId="0F2CC247" w14:textId="7B5D5344" w:rsidR="00494653" w:rsidRPr="00494653" w:rsidRDefault="004E1514"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bez iepriekšējās rakstiskas saskaņošanas ar </w:t>
      </w:r>
      <w:r w:rsidR="00A12597" w:rsidRPr="00494653">
        <w:rPr>
          <w:rFonts w:ascii="Times New Roman" w:hAnsi="Times New Roman" w:cs="Times New Roman"/>
          <w:sz w:val="24"/>
          <w:szCs w:val="24"/>
          <w:lang w:val="lv-LV"/>
        </w:rPr>
        <w:t xml:space="preserve">Granta devēju </w:t>
      </w:r>
      <w:r w:rsidRPr="00494653">
        <w:rPr>
          <w:rFonts w:ascii="Times New Roman" w:hAnsi="Times New Roman" w:cs="Times New Roman"/>
          <w:sz w:val="24"/>
          <w:szCs w:val="24"/>
          <w:lang w:val="lv-LV"/>
        </w:rPr>
        <w:t>neveikt izmaiņas pasākuma aktivitātēs, īstenošanas termiņos, budžetā;</w:t>
      </w:r>
    </w:p>
    <w:p w14:paraId="15818093" w14:textId="57C4EB3D" w:rsidR="00494653" w:rsidRPr="00494653" w:rsidRDefault="004E1514"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pasākuma īstenošanai nodrošināt atsevišķu norēķinu kontu bankā, uz kuru tiek pārskaitīti ar pasākuma īstenošanu saistītie</w:t>
      </w:r>
      <w:r w:rsidR="00DF0B9A">
        <w:rPr>
          <w:rFonts w:ascii="Times New Roman" w:hAnsi="Times New Roman" w:cs="Times New Roman"/>
          <w:sz w:val="24"/>
          <w:szCs w:val="24"/>
          <w:lang w:val="lv-LV"/>
        </w:rPr>
        <w:t xml:space="preserve"> </w:t>
      </w:r>
      <w:r w:rsidR="0017221A">
        <w:rPr>
          <w:rFonts w:ascii="Times New Roman" w:hAnsi="Times New Roman" w:cs="Times New Roman"/>
          <w:sz w:val="24"/>
          <w:szCs w:val="24"/>
          <w:lang w:val="lv-LV"/>
        </w:rPr>
        <w:t>atbalstāmo</w:t>
      </w:r>
      <w:r w:rsidR="00DF0B9A">
        <w:rPr>
          <w:rFonts w:ascii="Times New Roman" w:hAnsi="Times New Roman" w:cs="Times New Roman"/>
          <w:sz w:val="24"/>
          <w:szCs w:val="24"/>
          <w:lang w:val="lv-LV"/>
        </w:rPr>
        <w:t xml:space="preserve"> izmaksu</w:t>
      </w:r>
      <w:r w:rsidR="00FB65BE">
        <w:rPr>
          <w:rFonts w:ascii="Times New Roman" w:hAnsi="Times New Roman" w:cs="Times New Roman"/>
          <w:sz w:val="24"/>
          <w:szCs w:val="24"/>
          <w:lang w:val="lv-LV"/>
        </w:rPr>
        <w:t xml:space="preserve"> pozīciju</w:t>
      </w:r>
      <w:r w:rsidRPr="00494653">
        <w:rPr>
          <w:rFonts w:ascii="Times New Roman" w:hAnsi="Times New Roman" w:cs="Times New Roman"/>
          <w:sz w:val="24"/>
          <w:szCs w:val="24"/>
          <w:lang w:val="lv-LV"/>
        </w:rPr>
        <w:t xml:space="preserve"> līdzekļi</w:t>
      </w:r>
      <w:r w:rsidR="00FB65BE">
        <w:rPr>
          <w:rFonts w:ascii="Times New Roman" w:hAnsi="Times New Roman" w:cs="Times New Roman"/>
          <w:sz w:val="24"/>
          <w:szCs w:val="24"/>
          <w:lang w:val="lv-LV"/>
        </w:rPr>
        <w:t>. Visus a</w:t>
      </w:r>
      <w:r w:rsidRPr="00494653">
        <w:rPr>
          <w:rFonts w:ascii="Times New Roman" w:hAnsi="Times New Roman" w:cs="Times New Roman"/>
          <w:sz w:val="24"/>
          <w:szCs w:val="24"/>
          <w:lang w:val="lv-LV"/>
        </w:rPr>
        <w:t xml:space="preserve">r pasākuma īstenošanu saistītos finanšu darījumus veikt tikai bezskaidras naudas norēķinu veidā, kas ir pamatoti ar izdevumus pamatojošiem dokumentiem atbilstoši Latvijas Republikas normatīvo aktu prasībām; visā ar Līgumu un pasākuma īstenošanu saistītajā dokumentācijā, t.sk. darījumu un maksājumu dokumentos, norādīt </w:t>
      </w:r>
      <w:r w:rsidR="00A12597" w:rsidRPr="00494653">
        <w:rPr>
          <w:rFonts w:ascii="Times New Roman" w:hAnsi="Times New Roman" w:cs="Times New Roman"/>
          <w:sz w:val="24"/>
          <w:szCs w:val="24"/>
          <w:lang w:val="lv-LV"/>
        </w:rPr>
        <w:t xml:space="preserve">Granta devēja </w:t>
      </w:r>
      <w:r w:rsidRPr="00494653">
        <w:rPr>
          <w:rFonts w:ascii="Times New Roman" w:hAnsi="Times New Roman" w:cs="Times New Roman"/>
          <w:sz w:val="24"/>
          <w:szCs w:val="24"/>
          <w:lang w:val="lv-LV"/>
        </w:rPr>
        <w:t>Līgumam  piešķirto numuru;</w:t>
      </w:r>
    </w:p>
    <w:p w14:paraId="0D3EE3AA" w14:textId="44DB0801" w:rsidR="00494653" w:rsidRPr="00494653" w:rsidRDefault="00A12597"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nodrošināt, </w:t>
      </w:r>
      <w:r w:rsidRPr="00494653">
        <w:rPr>
          <w:rFonts w:ascii="Times New Roman" w:hAnsi="Times New Roman" w:cs="Times New Roman"/>
          <w:sz w:val="24"/>
          <w:szCs w:val="24"/>
          <w:shd w:val="clear" w:color="auto" w:fill="FFFFFF"/>
          <w:lang w:val="lv-LV"/>
        </w:rPr>
        <w:t xml:space="preserve">ka </w:t>
      </w:r>
      <w:r w:rsidR="00DE70E0" w:rsidRPr="001070AE">
        <w:rPr>
          <w:rFonts w:ascii="Times New Roman" w:hAnsi="Times New Roman" w:cs="Times New Roman"/>
          <w:sz w:val="24"/>
          <w:szCs w:val="24"/>
          <w:shd w:val="clear" w:color="auto" w:fill="FFFFFF"/>
          <w:lang w:val="lv-LV"/>
        </w:rPr>
        <w:t>visas ar projekta īstenošanu saistītās izmaksas ir apmaksātas un pakalpojumi ir sniegti Līguma darbības termiņā</w:t>
      </w:r>
      <w:r w:rsidR="00580E33">
        <w:rPr>
          <w:rFonts w:ascii="Times New Roman" w:hAnsi="Times New Roman" w:cs="Times New Roman"/>
          <w:sz w:val="24"/>
          <w:szCs w:val="24"/>
          <w:shd w:val="clear" w:color="auto" w:fill="FFFFFF"/>
          <w:lang w:val="lv-LV"/>
        </w:rPr>
        <w:t>,</w:t>
      </w:r>
      <w:r w:rsidR="00DE70E0" w:rsidRPr="001070AE">
        <w:rPr>
          <w:rFonts w:ascii="Times New Roman" w:hAnsi="Times New Roman" w:cs="Times New Roman"/>
          <w:sz w:val="24"/>
          <w:szCs w:val="24"/>
          <w:shd w:val="clear" w:color="auto" w:fill="FFFFFF"/>
          <w:lang w:val="lv-LV"/>
        </w:rPr>
        <w:t xml:space="preserve"> </w:t>
      </w:r>
      <w:r w:rsidR="00580E33">
        <w:rPr>
          <w:rFonts w:ascii="Times New Roman" w:hAnsi="Times New Roman" w:cs="Times New Roman"/>
          <w:sz w:val="24"/>
          <w:szCs w:val="24"/>
          <w:shd w:val="clear" w:color="auto" w:fill="FFFFFF"/>
          <w:lang w:val="lv-LV"/>
        </w:rPr>
        <w:t>v</w:t>
      </w:r>
      <w:r w:rsidR="00580E33" w:rsidRPr="001070AE">
        <w:rPr>
          <w:rFonts w:ascii="Times New Roman" w:hAnsi="Times New Roman" w:cs="Times New Roman"/>
          <w:sz w:val="24"/>
          <w:szCs w:val="24"/>
          <w:shd w:val="clear" w:color="auto" w:fill="FFFFFF"/>
          <w:lang w:val="lv-LV"/>
        </w:rPr>
        <w:t xml:space="preserve">isi </w:t>
      </w:r>
      <w:r w:rsidR="00DE70E0" w:rsidRPr="001070AE">
        <w:rPr>
          <w:rFonts w:ascii="Times New Roman" w:hAnsi="Times New Roman" w:cs="Times New Roman"/>
          <w:sz w:val="24"/>
          <w:szCs w:val="24"/>
          <w:shd w:val="clear" w:color="auto" w:fill="FFFFFF"/>
          <w:lang w:val="lv-LV"/>
        </w:rPr>
        <w:t xml:space="preserve">ar projektu īstenošanu saistītie ieņēmumi un </w:t>
      </w:r>
      <w:r w:rsidR="00580E33">
        <w:rPr>
          <w:rFonts w:ascii="Times New Roman" w:hAnsi="Times New Roman" w:cs="Times New Roman"/>
          <w:sz w:val="24"/>
          <w:szCs w:val="24"/>
          <w:shd w:val="clear" w:color="auto" w:fill="FFFFFF"/>
          <w:lang w:val="lv-LV"/>
        </w:rPr>
        <w:t>izmaksas</w:t>
      </w:r>
      <w:r w:rsidR="00DE70E0" w:rsidRPr="001070AE">
        <w:rPr>
          <w:rFonts w:ascii="Times New Roman" w:hAnsi="Times New Roman" w:cs="Times New Roman"/>
          <w:sz w:val="24"/>
          <w:szCs w:val="24"/>
          <w:shd w:val="clear" w:color="auto" w:fill="FFFFFF"/>
          <w:lang w:val="lv-LV"/>
        </w:rPr>
        <w:t xml:space="preserve"> ir uzskaitītas Granta saņēmēja grāmatvedības uzskaitē, ir identificējamas, nodalītas no pārējām izmaksām un pārbaudāmas, un tās apliecina attiecīgu attaisnojuma dokumentu oriģināli</w:t>
      </w:r>
      <w:r w:rsidRPr="00494653">
        <w:rPr>
          <w:rFonts w:ascii="Times New Roman" w:hAnsi="Times New Roman" w:cs="Times New Roman"/>
          <w:sz w:val="24"/>
          <w:szCs w:val="24"/>
          <w:shd w:val="clear" w:color="auto" w:fill="FFFFFF"/>
          <w:lang w:val="lv-LV"/>
        </w:rPr>
        <w:t>;</w:t>
      </w:r>
    </w:p>
    <w:p w14:paraId="6ED377B1" w14:textId="3CCBB1E9" w:rsidR="00494653" w:rsidRPr="00494653" w:rsidRDefault="004E1514"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bCs/>
          <w:sz w:val="24"/>
          <w:szCs w:val="24"/>
          <w:lang w:val="lv-LV"/>
        </w:rPr>
        <w:t xml:space="preserve">nodrošināt </w:t>
      </w:r>
      <w:r w:rsidR="00635BAF" w:rsidRPr="00494653">
        <w:rPr>
          <w:rFonts w:ascii="Times New Roman" w:hAnsi="Times New Roman" w:cs="Times New Roman"/>
          <w:bCs/>
          <w:sz w:val="24"/>
          <w:szCs w:val="24"/>
          <w:lang w:val="lv-LV"/>
        </w:rPr>
        <w:t xml:space="preserve">Granta devēja </w:t>
      </w:r>
      <w:r w:rsidRPr="00494653">
        <w:rPr>
          <w:rFonts w:ascii="Times New Roman" w:hAnsi="Times New Roman" w:cs="Times New Roman"/>
          <w:bCs/>
          <w:sz w:val="24"/>
          <w:szCs w:val="24"/>
          <w:lang w:val="lv-LV"/>
        </w:rPr>
        <w:t xml:space="preserve">pārstāvim iespēju veikt pasākuma aktivitāšu norišu pārbaudi uz vietas pasākuma īstenošanas laikā; pēc </w:t>
      </w:r>
      <w:r w:rsidR="00635BAF" w:rsidRPr="00494653">
        <w:rPr>
          <w:rFonts w:ascii="Times New Roman" w:hAnsi="Times New Roman" w:cs="Times New Roman"/>
          <w:sz w:val="24"/>
          <w:szCs w:val="24"/>
          <w:lang w:val="lv-LV"/>
        </w:rPr>
        <w:t xml:space="preserve">Granta devēja </w:t>
      </w:r>
      <w:r w:rsidRPr="00494653">
        <w:rPr>
          <w:rFonts w:ascii="Times New Roman" w:hAnsi="Times New Roman" w:cs="Times New Roman"/>
          <w:sz w:val="24"/>
          <w:szCs w:val="24"/>
          <w:lang w:val="lv-LV"/>
        </w:rPr>
        <w:t xml:space="preserve">pieprasījuma  trīs darba dienu laikā </w:t>
      </w:r>
      <w:proofErr w:type="spellStart"/>
      <w:r w:rsidRPr="00494653">
        <w:rPr>
          <w:rFonts w:ascii="Times New Roman" w:hAnsi="Times New Roman" w:cs="Times New Roman"/>
          <w:sz w:val="24"/>
          <w:szCs w:val="24"/>
          <w:lang w:val="lv-LV"/>
        </w:rPr>
        <w:t>rakstveidā</w:t>
      </w:r>
      <w:proofErr w:type="spellEnd"/>
      <w:r w:rsidRPr="00494653">
        <w:rPr>
          <w:rFonts w:ascii="Times New Roman" w:hAnsi="Times New Roman" w:cs="Times New Roman"/>
          <w:sz w:val="24"/>
          <w:szCs w:val="24"/>
          <w:lang w:val="lv-LV"/>
        </w:rPr>
        <w:t xml:space="preserve"> vai mutiski sniegt informāciju par pasākuma sagatavošanas un īstenošanas gaitu, kā arī nekavējoties informēt par šķēršļiem, kas varētu ietekmēt pasākuma kvalitāti vai izpildi atbilstoši Līguma noteikumiem;</w:t>
      </w:r>
    </w:p>
    <w:p w14:paraId="1F8BCD79" w14:textId="0DC1A62D" w:rsidR="00494653" w:rsidRPr="00147C32" w:rsidRDefault="004E1514"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147C32">
        <w:rPr>
          <w:rFonts w:ascii="Times New Roman" w:hAnsi="Times New Roman" w:cs="Times New Roman"/>
          <w:sz w:val="24"/>
          <w:szCs w:val="24"/>
          <w:lang w:val="lv-LV"/>
        </w:rPr>
        <w:t xml:space="preserve">pēc </w:t>
      </w:r>
      <w:r w:rsidR="00635BAF" w:rsidRPr="00147C32">
        <w:rPr>
          <w:rFonts w:ascii="Times New Roman" w:hAnsi="Times New Roman" w:cs="Times New Roman"/>
          <w:sz w:val="24"/>
          <w:szCs w:val="24"/>
          <w:lang w:val="lv-LV"/>
        </w:rPr>
        <w:t xml:space="preserve">Granta devēja </w:t>
      </w:r>
      <w:r w:rsidRPr="00147C32">
        <w:rPr>
          <w:rFonts w:ascii="Times New Roman" w:hAnsi="Times New Roman" w:cs="Times New Roman"/>
          <w:sz w:val="24"/>
          <w:szCs w:val="24"/>
          <w:lang w:val="lv-LV"/>
        </w:rPr>
        <w:t>pieprasījuma 10 (desmit) dienu laikā uzrādīt un/vai iesniegt visus pasākuma ietvaros veikto izmaksu pamatojošos dokumentus, tai skaitā dokumentu oriģinālus un pasākuma īstenošanai nodrošinātā norēķinu konta izdruku</w:t>
      </w:r>
      <w:r w:rsidR="00E863C9" w:rsidRPr="00147C32">
        <w:rPr>
          <w:rFonts w:ascii="Times New Roman" w:hAnsi="Times New Roman" w:cs="Times New Roman"/>
          <w:sz w:val="24"/>
          <w:szCs w:val="24"/>
          <w:lang w:val="lv-LV"/>
        </w:rPr>
        <w:t xml:space="preserve"> un/vai nodrošināt </w:t>
      </w:r>
      <w:r w:rsidR="00635BAF" w:rsidRPr="00147C32">
        <w:rPr>
          <w:rFonts w:ascii="Times New Roman" w:hAnsi="Times New Roman" w:cs="Times New Roman"/>
          <w:sz w:val="24"/>
          <w:szCs w:val="24"/>
          <w:lang w:val="lv-LV"/>
        </w:rPr>
        <w:t>Granta devēja</w:t>
      </w:r>
      <w:r w:rsidR="00E863C9" w:rsidRPr="00147C32">
        <w:rPr>
          <w:rFonts w:ascii="Times New Roman" w:hAnsi="Times New Roman" w:cs="Times New Roman"/>
          <w:sz w:val="24"/>
          <w:szCs w:val="24"/>
          <w:lang w:val="lv-LV"/>
        </w:rPr>
        <w:t xml:space="preserve"> vai </w:t>
      </w:r>
      <w:r w:rsidR="00635BAF" w:rsidRPr="00147C32">
        <w:rPr>
          <w:rFonts w:ascii="Times New Roman" w:hAnsi="Times New Roman" w:cs="Times New Roman"/>
          <w:sz w:val="24"/>
          <w:szCs w:val="24"/>
          <w:lang w:val="lv-LV"/>
        </w:rPr>
        <w:t>Granta devēju</w:t>
      </w:r>
      <w:r w:rsidR="00E863C9" w:rsidRPr="00147C32">
        <w:rPr>
          <w:rFonts w:ascii="Times New Roman" w:hAnsi="Times New Roman" w:cs="Times New Roman"/>
          <w:sz w:val="24"/>
          <w:szCs w:val="24"/>
          <w:lang w:val="lv-LV"/>
        </w:rPr>
        <w:t xml:space="preserve"> pārbaudošajām institūcijām iespēju veikt pasākuma </w:t>
      </w:r>
      <w:r w:rsidR="00220310">
        <w:rPr>
          <w:rFonts w:ascii="Times New Roman" w:hAnsi="Times New Roman" w:cs="Times New Roman"/>
          <w:sz w:val="24"/>
          <w:szCs w:val="24"/>
          <w:lang w:val="lv-LV"/>
        </w:rPr>
        <w:t xml:space="preserve">ieņēmumu un </w:t>
      </w:r>
      <w:r w:rsidR="00E863C9" w:rsidRPr="00147C32">
        <w:rPr>
          <w:rFonts w:ascii="Times New Roman" w:hAnsi="Times New Roman" w:cs="Times New Roman"/>
          <w:sz w:val="24"/>
          <w:szCs w:val="24"/>
          <w:lang w:val="lv-LV"/>
        </w:rPr>
        <w:t>finanšu izlietojuma auditu vai revīziju</w:t>
      </w:r>
      <w:r w:rsidRPr="00147C32">
        <w:rPr>
          <w:rFonts w:ascii="Times New Roman" w:hAnsi="Times New Roman" w:cs="Times New Roman"/>
          <w:sz w:val="24"/>
          <w:szCs w:val="24"/>
          <w:lang w:val="lv-LV"/>
        </w:rPr>
        <w:t>;</w:t>
      </w:r>
    </w:p>
    <w:p w14:paraId="121AC876" w14:textId="3F9F8E8C" w:rsidR="00494653" w:rsidRPr="00494653" w:rsidRDefault="004E1514"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nodrošināt pasākuma darbību un aktivitāšu pamatojošu dokumentu oriģinālu saglabāšanu visā  īstenošanas laikā un piecus gadus pēc pasākuma īstenošanas beigām;</w:t>
      </w:r>
    </w:p>
    <w:p w14:paraId="0225D788" w14:textId="44ACF6C5" w:rsidR="00494653" w:rsidRPr="00494653" w:rsidRDefault="004E1514"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lastRenderedPageBreak/>
        <w:t>nodrošināt visus nodokļu maksājumus, kas saistīti ar pasākuma finansējuma saņemšanu un izlietošanu</w:t>
      </w:r>
      <w:r w:rsidR="00635BAF" w:rsidRPr="00494653">
        <w:rPr>
          <w:rFonts w:ascii="Times New Roman" w:hAnsi="Times New Roman" w:cs="Times New Roman"/>
          <w:sz w:val="24"/>
          <w:szCs w:val="24"/>
          <w:lang w:val="lv-LV"/>
        </w:rPr>
        <w:t>,</w:t>
      </w:r>
      <w:r w:rsidRPr="00494653">
        <w:rPr>
          <w:rFonts w:ascii="Times New Roman" w:hAnsi="Times New Roman" w:cs="Times New Roman"/>
          <w:sz w:val="24"/>
          <w:szCs w:val="24"/>
          <w:lang w:val="lv-LV"/>
        </w:rPr>
        <w:t xml:space="preserve"> kā arī nodrošināt Valsts ieņēmumu dienesta administrēto nodokļu parādu un valsts sociālās apdrošināšanas obligāto iemaksu parādu, kas kopsummā pārsniedz 150 EUR (viens simts piecdesmit </w:t>
      </w:r>
      <w:proofErr w:type="spellStart"/>
      <w:r w:rsidRPr="00494653">
        <w:rPr>
          <w:rFonts w:ascii="Times New Roman" w:hAnsi="Times New Roman" w:cs="Times New Roman"/>
          <w:i/>
          <w:sz w:val="24"/>
          <w:szCs w:val="24"/>
          <w:lang w:val="lv-LV"/>
        </w:rPr>
        <w:t>euro</w:t>
      </w:r>
      <w:proofErr w:type="spellEnd"/>
      <w:r w:rsidRPr="00494653">
        <w:rPr>
          <w:rFonts w:ascii="Times New Roman" w:hAnsi="Times New Roman" w:cs="Times New Roman"/>
          <w:sz w:val="24"/>
          <w:szCs w:val="24"/>
          <w:lang w:val="lv-LV"/>
        </w:rPr>
        <w:t>), neesamību gan Līguma slēgšanas brīdī, gan visā Līguma darbības laikā;</w:t>
      </w:r>
    </w:p>
    <w:p w14:paraId="6BED87BE" w14:textId="3A83BC0F" w:rsidR="00494653" w:rsidRPr="00494653" w:rsidRDefault="00635BAF"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k</w:t>
      </w:r>
      <w:r w:rsidR="004E1514" w:rsidRPr="00494653">
        <w:rPr>
          <w:rFonts w:ascii="Times New Roman" w:hAnsi="Times New Roman" w:cs="Times New Roman"/>
          <w:sz w:val="24"/>
          <w:szCs w:val="24"/>
          <w:lang w:val="lv-LV"/>
        </w:rPr>
        <w:t xml:space="preserve">ompensēt zaudējumus, kas </w:t>
      </w:r>
      <w:r w:rsidRPr="00494653">
        <w:rPr>
          <w:rFonts w:ascii="Times New Roman" w:hAnsi="Times New Roman" w:cs="Times New Roman"/>
          <w:bCs/>
          <w:sz w:val="24"/>
          <w:szCs w:val="24"/>
          <w:lang w:val="lv-LV"/>
        </w:rPr>
        <w:t xml:space="preserve">Granta devējam </w:t>
      </w:r>
      <w:r w:rsidR="004E1514" w:rsidRPr="00494653">
        <w:rPr>
          <w:rFonts w:ascii="Times New Roman" w:hAnsi="Times New Roman" w:cs="Times New Roman"/>
          <w:sz w:val="24"/>
          <w:szCs w:val="24"/>
          <w:lang w:val="lv-LV"/>
        </w:rPr>
        <w:t xml:space="preserve">radušies </w:t>
      </w:r>
      <w:r w:rsidR="00374E53" w:rsidRPr="00494653">
        <w:rPr>
          <w:rFonts w:ascii="Times New Roman" w:hAnsi="Times New Roman" w:cs="Times New Roman"/>
          <w:bCs/>
          <w:sz w:val="24"/>
          <w:szCs w:val="24"/>
          <w:lang w:val="lv-LV"/>
        </w:rPr>
        <w:t xml:space="preserve">Granta </w:t>
      </w:r>
      <w:r w:rsidR="004E1514" w:rsidRPr="00494653">
        <w:rPr>
          <w:rFonts w:ascii="Times New Roman" w:hAnsi="Times New Roman" w:cs="Times New Roman"/>
          <w:bCs/>
          <w:sz w:val="24"/>
          <w:szCs w:val="24"/>
          <w:lang w:val="lv-LV"/>
        </w:rPr>
        <w:t xml:space="preserve">saņēmēja </w:t>
      </w:r>
      <w:r w:rsidR="004E1514" w:rsidRPr="00494653">
        <w:rPr>
          <w:rFonts w:ascii="Times New Roman" w:hAnsi="Times New Roman" w:cs="Times New Roman"/>
          <w:sz w:val="24"/>
          <w:szCs w:val="24"/>
          <w:lang w:val="lv-LV"/>
        </w:rPr>
        <w:t xml:space="preserve">vai viņa iesaistītās trešās personas vainas vai neuzmanības dēļ 10 (desmit) darba dienu laikā no </w:t>
      </w:r>
      <w:smartTag w:uri="schemas-tilde-lv/tildestengine" w:element="veidnes">
        <w:smartTagPr>
          <w:attr w:name="text" w:val="pretenzijas"/>
          <w:attr w:name="id" w:val="-1"/>
          <w:attr w:name="baseform" w:val="pretenzij|a"/>
        </w:smartTagPr>
        <w:r w:rsidR="004E1514" w:rsidRPr="00494653">
          <w:rPr>
            <w:rFonts w:ascii="Times New Roman" w:hAnsi="Times New Roman" w:cs="Times New Roman"/>
            <w:sz w:val="24"/>
            <w:szCs w:val="24"/>
            <w:lang w:val="lv-LV"/>
          </w:rPr>
          <w:t>pretenzijas</w:t>
        </w:r>
      </w:smartTag>
      <w:r w:rsidR="004E1514" w:rsidRPr="00494653">
        <w:rPr>
          <w:rFonts w:ascii="Times New Roman" w:hAnsi="Times New Roman" w:cs="Times New Roman"/>
          <w:sz w:val="24"/>
          <w:szCs w:val="24"/>
          <w:lang w:val="lv-LV"/>
        </w:rPr>
        <w:t xml:space="preserve"> nosūtīšanas dienas</w:t>
      </w:r>
      <w:r w:rsidR="00BF17A7" w:rsidRPr="00494653">
        <w:rPr>
          <w:rFonts w:ascii="Times New Roman" w:hAnsi="Times New Roman" w:cs="Times New Roman"/>
          <w:sz w:val="24"/>
          <w:szCs w:val="24"/>
          <w:lang w:val="lv-LV"/>
        </w:rPr>
        <w:t>;</w:t>
      </w:r>
    </w:p>
    <w:p w14:paraId="126883EA" w14:textId="728BB97F" w:rsidR="00494653" w:rsidRPr="00494653" w:rsidRDefault="00E65DEC"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color w:val="000000"/>
          <w:sz w:val="24"/>
          <w:szCs w:val="24"/>
          <w:lang w:val="lv-LV"/>
        </w:rPr>
        <w:t xml:space="preserve">ievietot norādi par </w:t>
      </w:r>
      <w:r w:rsidR="00635BAF" w:rsidRPr="00494653">
        <w:rPr>
          <w:rFonts w:ascii="Times New Roman" w:hAnsi="Times New Roman" w:cs="Times New Roman"/>
          <w:color w:val="000000"/>
          <w:sz w:val="24"/>
          <w:szCs w:val="24"/>
          <w:lang w:val="lv-LV"/>
        </w:rPr>
        <w:t xml:space="preserve">Granta devēja </w:t>
      </w:r>
      <w:r w:rsidRPr="00494653">
        <w:rPr>
          <w:rFonts w:ascii="Times New Roman" w:hAnsi="Times New Roman" w:cs="Times New Roman"/>
          <w:color w:val="000000"/>
          <w:sz w:val="24"/>
          <w:szCs w:val="24"/>
          <w:lang w:val="lv-LV"/>
        </w:rPr>
        <w:t xml:space="preserve">atbalstu pasākumam visos ar pasākumu saistītos paziņojumos, informācijās un reklāmās – publiskās runās un mediju pasākumos, plašsaziņas līdzekļos, pilsētvidē, kā arī visu veidu iespieddarbos, astoņas darba dienas iepriekš saskaņojot to ar </w:t>
      </w:r>
      <w:r w:rsidR="00635BAF" w:rsidRPr="00494653">
        <w:rPr>
          <w:rFonts w:ascii="Times New Roman" w:hAnsi="Times New Roman" w:cs="Times New Roman"/>
          <w:color w:val="000000"/>
          <w:sz w:val="24"/>
          <w:szCs w:val="24"/>
          <w:lang w:val="lv-LV"/>
        </w:rPr>
        <w:t>Granta devēja</w:t>
      </w:r>
      <w:r w:rsidR="00821026" w:rsidRPr="00494653">
        <w:rPr>
          <w:rFonts w:ascii="Times New Roman" w:hAnsi="Times New Roman" w:cs="Times New Roman"/>
          <w:color w:val="000000"/>
          <w:sz w:val="24"/>
          <w:szCs w:val="24"/>
          <w:lang w:val="lv-LV"/>
        </w:rPr>
        <w:t xml:space="preserve"> Attīstības pārvaldes Tūrisma un uzņēmējdarbības nodaļu</w:t>
      </w:r>
      <w:r w:rsidRPr="00494653">
        <w:rPr>
          <w:rFonts w:ascii="Times New Roman" w:hAnsi="Times New Roman" w:cs="Times New Roman"/>
          <w:color w:val="000000"/>
          <w:sz w:val="24"/>
          <w:szCs w:val="24"/>
          <w:lang w:val="lv-LV"/>
        </w:rPr>
        <w:t xml:space="preserve"> un  Mārketinga un ārējo sakaru pārvaldi,</w:t>
      </w:r>
      <w:r w:rsidRPr="00494653">
        <w:rPr>
          <w:rFonts w:ascii="Times New Roman" w:hAnsi="Times New Roman" w:cs="Times New Roman"/>
          <w:color w:val="000000"/>
          <w:sz w:val="24"/>
          <w:szCs w:val="24"/>
          <w:lang w:val="lv-LV"/>
        </w:rPr>
        <w:tab/>
        <w:t xml:space="preserve">informāciju nosūtot uz e-pasta adresi </w:t>
      </w:r>
      <w:r w:rsidRPr="001F1105">
        <w:rPr>
          <w:rFonts w:ascii="Times New Roman" w:hAnsi="Times New Roman" w:cs="Times New Roman"/>
          <w:sz w:val="24"/>
          <w:szCs w:val="24"/>
          <w:lang w:val="lv-LV"/>
        </w:rPr>
        <w:t>p</w:t>
      </w:r>
      <w:r w:rsidRPr="001F1105">
        <w:rPr>
          <w:rFonts w:ascii="Times New Roman" w:hAnsi="Times New Roman" w:cs="Times New Roman"/>
          <w:w w:val="99"/>
          <w:sz w:val="24"/>
          <w:szCs w:val="24"/>
          <w:lang w:val="lv-LV"/>
        </w:rPr>
        <w:t>r</w:t>
      </w:r>
      <w:r w:rsidRPr="001F1105">
        <w:rPr>
          <w:rFonts w:ascii="Times New Roman" w:hAnsi="Times New Roman" w:cs="Times New Roman"/>
          <w:sz w:val="24"/>
          <w:szCs w:val="24"/>
          <w:lang w:val="lv-LV"/>
        </w:rPr>
        <w:t>e</w:t>
      </w:r>
      <w:r w:rsidRPr="001F1105">
        <w:rPr>
          <w:rFonts w:ascii="Times New Roman" w:hAnsi="Times New Roman" w:cs="Times New Roman"/>
          <w:w w:val="99"/>
          <w:sz w:val="24"/>
          <w:szCs w:val="24"/>
          <w:lang w:val="lv-LV"/>
        </w:rPr>
        <w:t>s</w:t>
      </w:r>
      <w:r w:rsidRPr="001F1105">
        <w:rPr>
          <w:rFonts w:ascii="Times New Roman" w:hAnsi="Times New Roman" w:cs="Times New Roman"/>
          <w:sz w:val="24"/>
          <w:szCs w:val="24"/>
          <w:lang w:val="lv-LV"/>
        </w:rPr>
        <w:t>e@ju</w:t>
      </w:r>
      <w:r w:rsidRPr="001F1105">
        <w:rPr>
          <w:rFonts w:ascii="Times New Roman" w:hAnsi="Times New Roman" w:cs="Times New Roman"/>
          <w:w w:val="99"/>
          <w:sz w:val="24"/>
          <w:szCs w:val="24"/>
          <w:lang w:val="lv-LV"/>
        </w:rPr>
        <w:t>r</w:t>
      </w:r>
      <w:r w:rsidRPr="001F1105">
        <w:rPr>
          <w:rFonts w:ascii="Times New Roman" w:hAnsi="Times New Roman" w:cs="Times New Roman"/>
          <w:sz w:val="24"/>
          <w:szCs w:val="24"/>
          <w:lang w:val="lv-LV"/>
        </w:rPr>
        <w:t xml:space="preserve">mala.lv </w:t>
      </w:r>
      <w:r w:rsidRPr="00494653">
        <w:rPr>
          <w:rFonts w:ascii="Times New Roman" w:hAnsi="Times New Roman" w:cs="Times New Roman"/>
          <w:color w:val="000000"/>
          <w:sz w:val="24"/>
          <w:szCs w:val="24"/>
          <w:lang w:val="lv-LV"/>
        </w:rPr>
        <w:t>un marketings@jurmala.lv</w:t>
      </w:r>
      <w:r w:rsidR="00635BAF" w:rsidRPr="00494653">
        <w:rPr>
          <w:rFonts w:ascii="Times New Roman" w:hAnsi="Times New Roman" w:cs="Times New Roman"/>
          <w:color w:val="000000"/>
          <w:sz w:val="24"/>
          <w:szCs w:val="24"/>
          <w:lang w:val="lv-LV"/>
        </w:rPr>
        <w:t>,</w:t>
      </w:r>
      <w:r w:rsidRPr="00494653">
        <w:rPr>
          <w:rFonts w:ascii="Times New Roman" w:eastAsia="Times New Roman" w:hAnsi="Times New Roman" w:cs="Times New Roman"/>
          <w:color w:val="000000"/>
          <w:sz w:val="24"/>
          <w:szCs w:val="24"/>
          <w:lang w:val="lv-LV" w:eastAsia="lv-LV"/>
        </w:rPr>
        <w:t xml:space="preserve"> un </w:t>
      </w:r>
      <w:r w:rsidR="00635BAF" w:rsidRPr="00494653">
        <w:rPr>
          <w:rFonts w:ascii="Times New Roman" w:eastAsia="Times New Roman" w:hAnsi="Times New Roman" w:cs="Times New Roman"/>
          <w:color w:val="000000"/>
          <w:sz w:val="24"/>
          <w:szCs w:val="24"/>
          <w:lang w:val="lv-LV" w:eastAsia="lv-LV"/>
        </w:rPr>
        <w:t>Granta devēja</w:t>
      </w:r>
      <w:r w:rsidR="00821026" w:rsidRPr="00494653">
        <w:rPr>
          <w:rFonts w:ascii="Times New Roman" w:eastAsia="Times New Roman" w:hAnsi="Times New Roman" w:cs="Times New Roman"/>
          <w:color w:val="000000"/>
          <w:sz w:val="24"/>
          <w:szCs w:val="24"/>
          <w:lang w:val="lv-LV" w:eastAsia="lv-LV"/>
        </w:rPr>
        <w:t xml:space="preserve"> kontaktpersonas e-pasta adresi</w:t>
      </w:r>
      <w:r w:rsidRPr="00494653">
        <w:rPr>
          <w:rFonts w:ascii="Times New Roman" w:hAnsi="Times New Roman" w:cs="Times New Roman"/>
          <w:color w:val="000000"/>
          <w:sz w:val="24"/>
          <w:szCs w:val="24"/>
          <w:lang w:val="lv-LV"/>
        </w:rPr>
        <w:t>;</w:t>
      </w:r>
    </w:p>
    <w:p w14:paraId="02FD98EC" w14:textId="0FBD407E" w:rsidR="004E1514" w:rsidRPr="00494653" w:rsidRDefault="004E1514"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bookmarkStart w:id="1" w:name="_Hlk74232083"/>
      <w:r w:rsidRPr="00494653">
        <w:rPr>
          <w:rFonts w:ascii="Times New Roman" w:hAnsi="Times New Roman" w:cs="Times New Roman"/>
          <w:sz w:val="24"/>
          <w:szCs w:val="24"/>
          <w:lang w:val="lv-LV"/>
        </w:rPr>
        <w:t>20 (divdesmit) dienu laikā pēc pasākuma īstenošanas iesniegt Jūrmalas pilsētas domes Apmeklētāju apkalpošanas centrā (Jomas ielā 1/5, Jūrmalā) šādus dokumentus ar norādi “Pasākuma “______________” atskaite” šādus dokumentus:</w:t>
      </w:r>
    </w:p>
    <w:p w14:paraId="4B351666" w14:textId="606F4977" w:rsidR="00494653" w:rsidRPr="00494653" w:rsidRDefault="004E1514" w:rsidP="00E520CC">
      <w:pPr>
        <w:pStyle w:val="ListParagraph"/>
        <w:widowControl w:val="0"/>
        <w:numPr>
          <w:ilvl w:val="3"/>
          <w:numId w:val="7"/>
        </w:numPr>
        <w:shd w:val="clear" w:color="auto" w:fill="FFFFFF"/>
        <w:autoSpaceDE w:val="0"/>
        <w:autoSpaceDN w:val="0"/>
        <w:adjustRightInd w:val="0"/>
        <w:spacing w:after="0" w:line="240" w:lineRule="auto"/>
        <w:ind w:left="2127" w:hanging="851"/>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pasākuma </w:t>
      </w:r>
      <w:r w:rsidR="004851F5" w:rsidRPr="00494653">
        <w:rPr>
          <w:rFonts w:ascii="Times New Roman" w:hAnsi="Times New Roman" w:cs="Times New Roman"/>
          <w:sz w:val="24"/>
          <w:szCs w:val="24"/>
          <w:lang w:val="lv-LV"/>
        </w:rPr>
        <w:t>gala</w:t>
      </w:r>
      <w:r w:rsidRPr="00494653">
        <w:rPr>
          <w:rFonts w:ascii="Times New Roman" w:hAnsi="Times New Roman" w:cs="Times New Roman"/>
          <w:sz w:val="24"/>
          <w:szCs w:val="24"/>
          <w:lang w:val="lv-LV"/>
        </w:rPr>
        <w:t xml:space="preserve"> atskaiti (Nolikuma </w:t>
      </w:r>
      <w:r w:rsidR="000355DB" w:rsidRPr="00494653">
        <w:rPr>
          <w:rFonts w:ascii="Times New Roman" w:hAnsi="Times New Roman" w:cs="Times New Roman"/>
          <w:color w:val="000000" w:themeColor="text1"/>
          <w:sz w:val="24"/>
          <w:szCs w:val="24"/>
          <w:lang w:val="lv-LV"/>
        </w:rPr>
        <w:t>6</w:t>
      </w:r>
      <w:r w:rsidRPr="00494653">
        <w:rPr>
          <w:rFonts w:ascii="Times New Roman" w:hAnsi="Times New Roman" w:cs="Times New Roman"/>
          <w:color w:val="000000" w:themeColor="text1"/>
          <w:sz w:val="24"/>
          <w:szCs w:val="24"/>
          <w:lang w:val="lv-LV"/>
        </w:rPr>
        <w:t>. pielikums</w:t>
      </w:r>
      <w:r w:rsidRPr="00494653">
        <w:rPr>
          <w:rFonts w:ascii="Times New Roman" w:hAnsi="Times New Roman" w:cs="Times New Roman"/>
          <w:sz w:val="24"/>
          <w:szCs w:val="24"/>
          <w:lang w:val="lv-LV"/>
        </w:rPr>
        <w:t>) divus eksemplārus;</w:t>
      </w:r>
    </w:p>
    <w:p w14:paraId="0BB8B6B9" w14:textId="28138B0F" w:rsidR="00494653" w:rsidRPr="00494653" w:rsidRDefault="004E1514" w:rsidP="00E520CC">
      <w:pPr>
        <w:pStyle w:val="ListParagraph"/>
        <w:widowControl w:val="0"/>
        <w:numPr>
          <w:ilvl w:val="3"/>
          <w:numId w:val="7"/>
        </w:numPr>
        <w:shd w:val="clear" w:color="auto" w:fill="FFFFFF"/>
        <w:autoSpaceDE w:val="0"/>
        <w:autoSpaceDN w:val="0"/>
        <w:adjustRightInd w:val="0"/>
        <w:spacing w:after="0" w:line="240" w:lineRule="auto"/>
        <w:ind w:left="2127" w:hanging="851"/>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Līgumam atbilstošu </w:t>
      </w:r>
      <w:proofErr w:type="spellStart"/>
      <w:r w:rsidR="00635BAF" w:rsidRPr="00494653">
        <w:rPr>
          <w:rFonts w:ascii="Times New Roman" w:hAnsi="Times New Roman" w:cs="Times New Roman"/>
          <w:sz w:val="24"/>
          <w:szCs w:val="24"/>
          <w:lang w:val="lv-LV"/>
        </w:rPr>
        <w:t>granta</w:t>
      </w:r>
      <w:proofErr w:type="spellEnd"/>
      <w:r w:rsidR="00635BAF" w:rsidRPr="00494653">
        <w:rPr>
          <w:rFonts w:ascii="Times New Roman" w:hAnsi="Times New Roman" w:cs="Times New Roman"/>
          <w:sz w:val="24"/>
          <w:szCs w:val="24"/>
          <w:lang w:val="lv-LV"/>
        </w:rPr>
        <w:t xml:space="preserve"> </w:t>
      </w:r>
      <w:r w:rsidRPr="00494653">
        <w:rPr>
          <w:rFonts w:ascii="Times New Roman" w:hAnsi="Times New Roman" w:cs="Times New Roman"/>
          <w:sz w:val="24"/>
          <w:szCs w:val="24"/>
          <w:lang w:val="lv-LV"/>
        </w:rPr>
        <w:t>izlietojuma apliecinošu dokumentu (līgumu, aktu, rēķinu u.tml.) kopijas</w:t>
      </w:r>
      <w:r w:rsidR="00AD00CB" w:rsidRPr="00494653">
        <w:rPr>
          <w:rFonts w:ascii="Times New Roman" w:hAnsi="Times New Roman" w:cs="Times New Roman"/>
          <w:sz w:val="24"/>
          <w:szCs w:val="24"/>
          <w:lang w:val="lv-LV"/>
        </w:rPr>
        <w:t xml:space="preserve"> par </w:t>
      </w:r>
      <w:r w:rsidR="00635BAF" w:rsidRPr="00494653">
        <w:rPr>
          <w:rFonts w:ascii="Times New Roman" w:hAnsi="Times New Roman" w:cs="Times New Roman"/>
          <w:sz w:val="24"/>
          <w:szCs w:val="24"/>
          <w:lang w:val="lv-LV"/>
        </w:rPr>
        <w:t>Granta devēja</w:t>
      </w:r>
      <w:r w:rsidR="00AD00CB" w:rsidRPr="00494653">
        <w:rPr>
          <w:rFonts w:ascii="Times New Roman" w:hAnsi="Times New Roman" w:cs="Times New Roman"/>
          <w:sz w:val="24"/>
          <w:szCs w:val="24"/>
          <w:lang w:val="lv-LV"/>
        </w:rPr>
        <w:t xml:space="preserve"> finansētajām tāmes pozīcijām</w:t>
      </w:r>
      <w:r w:rsidRPr="00494653">
        <w:rPr>
          <w:rFonts w:ascii="Times New Roman" w:hAnsi="Times New Roman" w:cs="Times New Roman"/>
          <w:sz w:val="24"/>
          <w:szCs w:val="24"/>
          <w:lang w:val="lv-LV"/>
        </w:rPr>
        <w:t>;</w:t>
      </w:r>
    </w:p>
    <w:p w14:paraId="3A099AB1" w14:textId="5F6BE449" w:rsidR="00494653" w:rsidRPr="00494653" w:rsidRDefault="00AD00CB" w:rsidP="00E520CC">
      <w:pPr>
        <w:pStyle w:val="ListParagraph"/>
        <w:widowControl w:val="0"/>
        <w:numPr>
          <w:ilvl w:val="3"/>
          <w:numId w:val="7"/>
        </w:numPr>
        <w:shd w:val="clear" w:color="auto" w:fill="FFFFFF"/>
        <w:autoSpaceDE w:val="0"/>
        <w:autoSpaceDN w:val="0"/>
        <w:adjustRightInd w:val="0"/>
        <w:spacing w:after="0" w:line="240" w:lineRule="auto"/>
        <w:ind w:left="2127" w:hanging="851"/>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pasākuma īstenošanai nodrošinātā norēķinu konta bankas apstiprinātu izdruku</w:t>
      </w:r>
      <w:r w:rsidR="00FB65BE">
        <w:rPr>
          <w:rFonts w:ascii="Times New Roman" w:hAnsi="Times New Roman" w:cs="Times New Roman"/>
          <w:sz w:val="24"/>
          <w:szCs w:val="24"/>
          <w:lang w:val="lv-LV"/>
        </w:rPr>
        <w:t xml:space="preserve"> par visām </w:t>
      </w:r>
      <w:r w:rsidR="00CF6EA4">
        <w:rPr>
          <w:rFonts w:ascii="Times New Roman" w:hAnsi="Times New Roman" w:cs="Times New Roman"/>
          <w:sz w:val="24"/>
          <w:szCs w:val="24"/>
          <w:lang w:val="lv-LV"/>
        </w:rPr>
        <w:t>pasākuma attiecinām</w:t>
      </w:r>
      <w:r w:rsidR="00FB65BE">
        <w:rPr>
          <w:rFonts w:ascii="Times New Roman" w:hAnsi="Times New Roman" w:cs="Times New Roman"/>
          <w:sz w:val="24"/>
          <w:szCs w:val="24"/>
          <w:lang w:val="lv-LV"/>
        </w:rPr>
        <w:t>o izmaksu pozīcijām</w:t>
      </w:r>
      <w:r w:rsidRPr="00494653">
        <w:rPr>
          <w:rFonts w:ascii="Times New Roman" w:hAnsi="Times New Roman" w:cs="Times New Roman"/>
          <w:sz w:val="24"/>
          <w:szCs w:val="24"/>
          <w:lang w:val="lv-LV"/>
        </w:rPr>
        <w:t>;</w:t>
      </w:r>
    </w:p>
    <w:p w14:paraId="5724C9D0" w14:textId="2A0397E0" w:rsidR="004E1514" w:rsidRPr="00494653" w:rsidRDefault="004E1514" w:rsidP="00E520CC">
      <w:pPr>
        <w:pStyle w:val="ListParagraph"/>
        <w:widowControl w:val="0"/>
        <w:numPr>
          <w:ilvl w:val="3"/>
          <w:numId w:val="7"/>
        </w:numPr>
        <w:shd w:val="clear" w:color="auto" w:fill="FFFFFF"/>
        <w:autoSpaceDE w:val="0"/>
        <w:autoSpaceDN w:val="0"/>
        <w:adjustRightInd w:val="0"/>
        <w:spacing w:after="0" w:line="240" w:lineRule="auto"/>
        <w:ind w:left="2127" w:hanging="851"/>
        <w:jc w:val="both"/>
        <w:rPr>
          <w:rFonts w:ascii="Times New Roman" w:hAnsi="Times New Roman" w:cs="Times New Roman"/>
          <w:color w:val="000000" w:themeColor="text1"/>
          <w:sz w:val="24"/>
          <w:szCs w:val="24"/>
          <w:lang w:val="lv-LV"/>
        </w:rPr>
      </w:pPr>
      <w:r w:rsidRPr="00494653">
        <w:rPr>
          <w:rFonts w:ascii="Times New Roman" w:hAnsi="Times New Roman" w:cs="Times New Roman"/>
          <w:color w:val="000000" w:themeColor="text1"/>
          <w:sz w:val="24"/>
          <w:szCs w:val="24"/>
          <w:lang w:val="lv-LV"/>
        </w:rPr>
        <w:t>pārējo pasākuma īstenošanas ietvaros veikto izmaksu pamatojošo dokumentu sarakstu</w:t>
      </w:r>
      <w:r w:rsidR="00FB65BE">
        <w:rPr>
          <w:rFonts w:ascii="Times New Roman" w:hAnsi="Times New Roman" w:cs="Times New Roman"/>
          <w:color w:val="000000" w:themeColor="text1"/>
          <w:sz w:val="24"/>
          <w:szCs w:val="24"/>
          <w:lang w:val="lv-LV"/>
        </w:rPr>
        <w:t>, norādot dokumenta numuru, pakalpojuma sniedzēja nosaukumu un izmaksas</w:t>
      </w:r>
      <w:r w:rsidRPr="00494653">
        <w:rPr>
          <w:rFonts w:ascii="Times New Roman" w:hAnsi="Times New Roman" w:cs="Times New Roman"/>
          <w:color w:val="000000" w:themeColor="text1"/>
          <w:sz w:val="24"/>
          <w:szCs w:val="24"/>
          <w:lang w:val="lv-LV"/>
        </w:rPr>
        <w:t>.</w:t>
      </w:r>
    </w:p>
    <w:bookmarkEnd w:id="1"/>
    <w:p w14:paraId="0D59AA9F" w14:textId="11112E8B" w:rsidR="0040191E" w:rsidRPr="00494653" w:rsidRDefault="0040191E"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glabāt visus dokumentus 10</w:t>
      </w:r>
      <w:r w:rsidR="00D47DBD">
        <w:rPr>
          <w:rFonts w:ascii="Times New Roman" w:hAnsi="Times New Roman" w:cs="Times New Roman"/>
          <w:sz w:val="24"/>
          <w:szCs w:val="24"/>
          <w:lang w:val="lv-LV"/>
        </w:rPr>
        <w:t xml:space="preserve"> (desmit)</w:t>
      </w:r>
      <w:r w:rsidRPr="00494653">
        <w:rPr>
          <w:rFonts w:ascii="Times New Roman" w:hAnsi="Times New Roman" w:cs="Times New Roman"/>
          <w:sz w:val="24"/>
          <w:szCs w:val="24"/>
          <w:lang w:val="lv-LV"/>
        </w:rPr>
        <w:t xml:space="preserve"> gadus no </w:t>
      </w:r>
      <w:r w:rsidR="00900A4B">
        <w:rPr>
          <w:rFonts w:ascii="Times New Roman" w:hAnsi="Times New Roman" w:cs="Times New Roman"/>
          <w:sz w:val="24"/>
          <w:szCs w:val="24"/>
          <w:lang w:val="lv-LV"/>
        </w:rPr>
        <w:t>atbalsta piešķiršanas dienas.</w:t>
      </w:r>
    </w:p>
    <w:p w14:paraId="105249BF" w14:textId="605381A1" w:rsidR="004E1514" w:rsidRPr="00494653" w:rsidRDefault="0040191E" w:rsidP="00E520CC">
      <w:pPr>
        <w:pStyle w:val="ListParagraph"/>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Granta </w:t>
      </w:r>
      <w:r w:rsidR="004E1514" w:rsidRPr="00494653">
        <w:rPr>
          <w:rFonts w:ascii="Times New Roman" w:hAnsi="Times New Roman" w:cs="Times New Roman"/>
          <w:sz w:val="24"/>
          <w:szCs w:val="24"/>
          <w:lang w:val="lv-LV"/>
        </w:rPr>
        <w:t xml:space="preserve">saņēmējam nav tiesības </w:t>
      </w:r>
      <w:r w:rsidRPr="00494653">
        <w:rPr>
          <w:rFonts w:ascii="Times New Roman" w:hAnsi="Times New Roman" w:cs="Times New Roman"/>
          <w:sz w:val="24"/>
          <w:szCs w:val="24"/>
          <w:lang w:val="lv-LV"/>
        </w:rPr>
        <w:t xml:space="preserve">Granta devēja </w:t>
      </w:r>
      <w:proofErr w:type="spellStart"/>
      <w:r w:rsidRPr="00494653">
        <w:rPr>
          <w:rFonts w:ascii="Times New Roman" w:hAnsi="Times New Roman" w:cs="Times New Roman"/>
          <w:sz w:val="24"/>
          <w:szCs w:val="24"/>
          <w:lang w:val="lv-LV"/>
        </w:rPr>
        <w:t>grantu</w:t>
      </w:r>
      <w:proofErr w:type="spellEnd"/>
      <w:r w:rsidR="004E1514" w:rsidRPr="00494653">
        <w:rPr>
          <w:rFonts w:ascii="Times New Roman" w:hAnsi="Times New Roman" w:cs="Times New Roman"/>
          <w:sz w:val="24"/>
          <w:szCs w:val="24"/>
          <w:lang w:val="lv-LV"/>
        </w:rPr>
        <w:t xml:space="preserve"> noguldīt depozītā.</w:t>
      </w:r>
    </w:p>
    <w:p w14:paraId="06FC42D6" w14:textId="7DD007E5" w:rsidR="0040191E" w:rsidRPr="00494653" w:rsidRDefault="0040191E" w:rsidP="00E520CC">
      <w:pPr>
        <w:pStyle w:val="ListParagraph"/>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eastAsia="Times New Roman" w:hAnsi="Times New Roman" w:cs="Times New Roman"/>
          <w:color w:val="000000"/>
          <w:sz w:val="24"/>
          <w:szCs w:val="24"/>
          <w:lang w:val="lv-LV"/>
        </w:rPr>
        <w:t xml:space="preserve">Granta </w:t>
      </w:r>
      <w:r w:rsidR="004E1514" w:rsidRPr="00494653">
        <w:rPr>
          <w:rFonts w:ascii="Times New Roman" w:eastAsia="Times New Roman" w:hAnsi="Times New Roman" w:cs="Times New Roman"/>
          <w:color w:val="000000"/>
          <w:sz w:val="24"/>
          <w:szCs w:val="24"/>
          <w:lang w:val="lv-LV"/>
        </w:rPr>
        <w:t xml:space="preserve">saņēmējam nav tiesības Līguma ietvaros uzņemtās saistības par pasākuma īstenošanu nodot izpildei trešajai personai. </w:t>
      </w:r>
    </w:p>
    <w:p w14:paraId="6CC29389" w14:textId="21CED9AB" w:rsidR="0040191E" w:rsidRPr="00494653" w:rsidRDefault="0040191E" w:rsidP="00E520CC">
      <w:pPr>
        <w:pStyle w:val="ListParagraph"/>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sz w:val="24"/>
          <w:szCs w:val="24"/>
          <w:lang w:val="lv-LV"/>
        </w:rPr>
        <w:t xml:space="preserve">Līguma darbības termiņā radušās izmaksas (saskaņā ar </w:t>
      </w:r>
      <w:r w:rsidR="002B18EE">
        <w:rPr>
          <w:rFonts w:ascii="Times New Roman" w:hAnsi="Times New Roman"/>
          <w:sz w:val="24"/>
          <w:szCs w:val="24"/>
          <w:lang w:val="lv-LV"/>
        </w:rPr>
        <w:t>Nolikuma</w:t>
      </w:r>
      <w:r w:rsidR="002B18EE" w:rsidRPr="00494653">
        <w:rPr>
          <w:rFonts w:ascii="Times New Roman" w:hAnsi="Times New Roman"/>
          <w:sz w:val="24"/>
          <w:szCs w:val="24"/>
          <w:lang w:val="lv-LV"/>
        </w:rPr>
        <w:t xml:space="preserve"> </w:t>
      </w:r>
      <w:r w:rsidR="00882D20">
        <w:rPr>
          <w:rFonts w:ascii="Times New Roman" w:hAnsi="Times New Roman"/>
          <w:color w:val="000000" w:themeColor="text1"/>
          <w:sz w:val="24"/>
          <w:szCs w:val="24"/>
          <w:lang w:val="lv-LV"/>
        </w:rPr>
        <w:t>3</w:t>
      </w:r>
      <w:r w:rsidRPr="00494653">
        <w:rPr>
          <w:rFonts w:ascii="Times New Roman" w:hAnsi="Times New Roman"/>
          <w:color w:val="000000" w:themeColor="text1"/>
          <w:sz w:val="24"/>
          <w:szCs w:val="24"/>
          <w:lang w:val="lv-LV"/>
        </w:rPr>
        <w:t>. pielikumu</w:t>
      </w:r>
      <w:r w:rsidRPr="00494653">
        <w:rPr>
          <w:rFonts w:ascii="Times New Roman" w:hAnsi="Times New Roman"/>
          <w:sz w:val="24"/>
          <w:szCs w:val="24"/>
          <w:lang w:val="lv-LV"/>
        </w:rPr>
        <w:t xml:space="preserve">) uzskatāmas </w:t>
      </w:r>
      <w:r w:rsidR="007A3D66">
        <w:rPr>
          <w:rFonts w:ascii="Times New Roman" w:hAnsi="Times New Roman"/>
          <w:sz w:val="24"/>
          <w:szCs w:val="24"/>
          <w:lang w:val="lv-LV"/>
        </w:rPr>
        <w:t xml:space="preserve">par  </w:t>
      </w:r>
      <w:r w:rsidR="00A750CC">
        <w:rPr>
          <w:rFonts w:ascii="Times New Roman" w:hAnsi="Times New Roman"/>
          <w:sz w:val="24"/>
          <w:szCs w:val="24"/>
          <w:lang w:val="lv-LV"/>
        </w:rPr>
        <w:t>atbalstāmām</w:t>
      </w:r>
      <w:r w:rsidR="007A3D66">
        <w:rPr>
          <w:rFonts w:ascii="Times New Roman" w:hAnsi="Times New Roman"/>
          <w:sz w:val="24"/>
          <w:szCs w:val="24"/>
          <w:lang w:val="lv-LV"/>
        </w:rPr>
        <w:t xml:space="preserve"> izmaksām, </w:t>
      </w:r>
      <w:r w:rsidRPr="00494653">
        <w:rPr>
          <w:rFonts w:ascii="Times New Roman" w:hAnsi="Times New Roman"/>
          <w:sz w:val="24"/>
          <w:szCs w:val="24"/>
          <w:lang w:val="lv-LV"/>
        </w:rPr>
        <w:t>ja tās veiktas atbilstoši normatīvo aktu un Līguma prasībām.</w:t>
      </w:r>
    </w:p>
    <w:p w14:paraId="6FA0221C" w14:textId="75184101" w:rsidR="004E1514" w:rsidRPr="00494653" w:rsidRDefault="0040191E"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Granta devēja</w:t>
      </w:r>
      <w:r w:rsidR="004E1514" w:rsidRPr="00494653">
        <w:rPr>
          <w:rFonts w:ascii="Times New Roman" w:hAnsi="Times New Roman" w:cs="Times New Roman"/>
          <w:bCs/>
          <w:sz w:val="24"/>
          <w:szCs w:val="24"/>
          <w:lang w:val="lv-LV"/>
        </w:rPr>
        <w:t xml:space="preserve"> saistības:</w:t>
      </w:r>
    </w:p>
    <w:p w14:paraId="35F4DABB" w14:textId="633336F2" w:rsidR="004E1514" w:rsidRPr="00494653" w:rsidRDefault="004E1514" w:rsidP="00E520CC">
      <w:pPr>
        <w:pStyle w:val="ListParagraph"/>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veikt Līgumā paredzētos maksājumus, ja ir izpildītas Līgumā minētās </w:t>
      </w:r>
      <w:r w:rsidR="0040191E" w:rsidRPr="00494653">
        <w:rPr>
          <w:rFonts w:ascii="Times New Roman" w:hAnsi="Times New Roman" w:cs="Times New Roman"/>
          <w:bCs/>
          <w:sz w:val="24"/>
          <w:szCs w:val="24"/>
          <w:lang w:val="lv-LV"/>
        </w:rPr>
        <w:t xml:space="preserve">Granta </w:t>
      </w:r>
      <w:r w:rsidRPr="00494653">
        <w:rPr>
          <w:rFonts w:ascii="Times New Roman" w:hAnsi="Times New Roman" w:cs="Times New Roman"/>
          <w:bCs/>
          <w:sz w:val="24"/>
          <w:szCs w:val="24"/>
          <w:lang w:val="lv-LV"/>
        </w:rPr>
        <w:t xml:space="preserve">saņēmēja </w:t>
      </w:r>
      <w:r w:rsidRPr="00494653">
        <w:rPr>
          <w:rFonts w:ascii="Times New Roman" w:hAnsi="Times New Roman" w:cs="Times New Roman"/>
          <w:sz w:val="24"/>
          <w:szCs w:val="24"/>
          <w:lang w:val="lv-LV"/>
        </w:rPr>
        <w:t>saistības;</w:t>
      </w:r>
    </w:p>
    <w:p w14:paraId="0D77F59A" w14:textId="17813DA8" w:rsidR="004E1514" w:rsidRPr="00494653" w:rsidRDefault="004E1514" w:rsidP="00E520CC">
      <w:pPr>
        <w:numPr>
          <w:ilvl w:val="2"/>
          <w:numId w:val="7"/>
        </w:numPr>
        <w:shd w:val="clear" w:color="auto" w:fill="FFFFFF"/>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Komisija Līguma </w:t>
      </w:r>
      <w:r w:rsidR="0077530A">
        <w:rPr>
          <w:rFonts w:ascii="Times New Roman" w:hAnsi="Times New Roman" w:cs="Times New Roman"/>
          <w:color w:val="000000" w:themeColor="text1"/>
          <w:sz w:val="24"/>
          <w:szCs w:val="24"/>
          <w:lang w:val="lv-LV"/>
        </w:rPr>
        <w:t>3</w:t>
      </w:r>
      <w:r w:rsidR="00091DF6" w:rsidRPr="00494653">
        <w:rPr>
          <w:rFonts w:ascii="Times New Roman" w:hAnsi="Times New Roman" w:cs="Times New Roman"/>
          <w:color w:val="000000" w:themeColor="text1"/>
          <w:sz w:val="24"/>
          <w:szCs w:val="24"/>
          <w:lang w:val="lv-LV"/>
        </w:rPr>
        <w:t>.1.1</w:t>
      </w:r>
      <w:r w:rsidR="003B1FD1">
        <w:rPr>
          <w:rFonts w:ascii="Times New Roman" w:hAnsi="Times New Roman" w:cs="Times New Roman"/>
          <w:color w:val="000000" w:themeColor="text1"/>
          <w:sz w:val="24"/>
          <w:szCs w:val="24"/>
          <w:lang w:val="lv-LV"/>
        </w:rPr>
        <w:t>6</w:t>
      </w:r>
      <w:r w:rsidR="0040191E" w:rsidRPr="00494653">
        <w:rPr>
          <w:rFonts w:ascii="Times New Roman" w:hAnsi="Times New Roman" w:cs="Times New Roman"/>
          <w:sz w:val="24"/>
          <w:szCs w:val="24"/>
          <w:lang w:val="lv-LV"/>
        </w:rPr>
        <w:t>.</w:t>
      </w:r>
      <w:r w:rsidRPr="00494653">
        <w:rPr>
          <w:rFonts w:ascii="Times New Roman" w:hAnsi="Times New Roman" w:cs="Times New Roman"/>
          <w:sz w:val="24"/>
          <w:szCs w:val="24"/>
          <w:lang w:val="lv-LV"/>
        </w:rPr>
        <w:t xml:space="preserve"> punktā minētos dokumentus </w:t>
      </w:r>
      <w:r w:rsidR="009001AF" w:rsidRPr="00494653">
        <w:rPr>
          <w:rFonts w:ascii="Times New Roman" w:hAnsi="Times New Roman" w:cs="Times New Roman"/>
          <w:sz w:val="24"/>
          <w:szCs w:val="24"/>
          <w:lang w:val="lv-LV"/>
        </w:rPr>
        <w:t>20</w:t>
      </w:r>
      <w:r w:rsidRPr="00494653">
        <w:rPr>
          <w:rFonts w:ascii="Times New Roman" w:hAnsi="Times New Roman" w:cs="Times New Roman"/>
          <w:sz w:val="24"/>
          <w:szCs w:val="24"/>
          <w:lang w:val="lv-LV"/>
        </w:rPr>
        <w:t xml:space="preserve"> (</w:t>
      </w:r>
      <w:r w:rsidR="009001AF" w:rsidRPr="00494653">
        <w:rPr>
          <w:rFonts w:ascii="Times New Roman" w:hAnsi="Times New Roman" w:cs="Times New Roman"/>
          <w:sz w:val="24"/>
          <w:szCs w:val="24"/>
          <w:lang w:val="lv-LV"/>
        </w:rPr>
        <w:t>div</w:t>
      </w:r>
      <w:r w:rsidRPr="00494653">
        <w:rPr>
          <w:rFonts w:ascii="Times New Roman" w:hAnsi="Times New Roman" w:cs="Times New Roman"/>
          <w:sz w:val="24"/>
          <w:szCs w:val="24"/>
          <w:lang w:val="lv-LV"/>
        </w:rPr>
        <w:t>desmit) darba dienu laikā pārbauda un pieņem lēmumu par to, vai tie atbilst Līguma nosacījumiem,</w:t>
      </w:r>
      <w:r w:rsidR="005A4365">
        <w:rPr>
          <w:rFonts w:ascii="Times New Roman" w:hAnsi="Times New Roman" w:cs="Times New Roman"/>
          <w:sz w:val="24"/>
          <w:szCs w:val="24"/>
          <w:lang w:val="lv-LV"/>
        </w:rPr>
        <w:t xml:space="preserve"> apstiprinot gala atskaiti,</w:t>
      </w:r>
      <w:r w:rsidRPr="00494653">
        <w:rPr>
          <w:rFonts w:ascii="Times New Roman" w:hAnsi="Times New Roman" w:cs="Times New Roman"/>
          <w:sz w:val="24"/>
          <w:szCs w:val="24"/>
          <w:lang w:val="lv-LV"/>
        </w:rPr>
        <w:t xml:space="preserve"> un piecu darba dienu laikā informē par pieņemto lēmumu </w:t>
      </w:r>
      <w:r w:rsidR="0040191E" w:rsidRPr="00494653">
        <w:rPr>
          <w:rFonts w:ascii="Times New Roman" w:hAnsi="Times New Roman" w:cs="Times New Roman"/>
          <w:sz w:val="24"/>
          <w:szCs w:val="24"/>
          <w:lang w:val="lv-LV"/>
        </w:rPr>
        <w:t xml:space="preserve">Granta </w:t>
      </w:r>
      <w:r w:rsidRPr="00494653">
        <w:rPr>
          <w:rFonts w:ascii="Times New Roman" w:hAnsi="Times New Roman" w:cs="Times New Roman"/>
          <w:sz w:val="24"/>
          <w:szCs w:val="24"/>
          <w:lang w:val="lv-LV"/>
        </w:rPr>
        <w:t xml:space="preserve">saņēmēju. Ja dokumenti atbilst Līguma nosacījumiem, Komisija saskaņo un nodod pasākuma </w:t>
      </w:r>
      <w:r w:rsidR="004851F5" w:rsidRPr="00494653">
        <w:rPr>
          <w:rFonts w:ascii="Times New Roman" w:hAnsi="Times New Roman" w:cs="Times New Roman"/>
          <w:sz w:val="24"/>
          <w:szCs w:val="24"/>
          <w:lang w:val="lv-LV"/>
        </w:rPr>
        <w:t>gala</w:t>
      </w:r>
      <w:r w:rsidRPr="00494653">
        <w:rPr>
          <w:rFonts w:ascii="Times New Roman" w:hAnsi="Times New Roman" w:cs="Times New Roman"/>
          <w:sz w:val="24"/>
          <w:szCs w:val="24"/>
          <w:lang w:val="lv-LV"/>
        </w:rPr>
        <w:t xml:space="preserve"> atskaiti parakstīšanai </w:t>
      </w:r>
      <w:r w:rsidR="00091DF6" w:rsidRPr="00494653">
        <w:rPr>
          <w:rFonts w:ascii="Times New Roman" w:hAnsi="Times New Roman" w:cs="Times New Roman"/>
          <w:sz w:val="24"/>
          <w:szCs w:val="24"/>
          <w:lang w:val="lv-LV"/>
        </w:rPr>
        <w:t>Granta devēja</w:t>
      </w:r>
      <w:r w:rsidRPr="00494653">
        <w:rPr>
          <w:rFonts w:ascii="Times New Roman" w:hAnsi="Times New Roman" w:cs="Times New Roman"/>
          <w:sz w:val="24"/>
          <w:szCs w:val="24"/>
          <w:lang w:val="lv-LV"/>
        </w:rPr>
        <w:t xml:space="preserve"> izpilddirektoram. </w:t>
      </w:r>
    </w:p>
    <w:p w14:paraId="768CACE6" w14:textId="4A8648A6" w:rsidR="0040191E" w:rsidRPr="00494653" w:rsidRDefault="004E1514"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Ja nav iespējams pārliecināties par </w:t>
      </w:r>
      <w:r w:rsidR="0040191E" w:rsidRPr="00494653">
        <w:rPr>
          <w:rFonts w:ascii="Times New Roman" w:hAnsi="Times New Roman" w:cs="Times New Roman"/>
          <w:sz w:val="24"/>
          <w:szCs w:val="24"/>
          <w:lang w:val="lv-LV"/>
        </w:rPr>
        <w:t xml:space="preserve">Granta </w:t>
      </w:r>
      <w:r w:rsidRPr="00494653">
        <w:rPr>
          <w:rFonts w:ascii="Times New Roman" w:hAnsi="Times New Roman" w:cs="Times New Roman"/>
          <w:sz w:val="24"/>
          <w:szCs w:val="24"/>
          <w:lang w:val="lv-LV"/>
        </w:rPr>
        <w:t xml:space="preserve">saņēmēja uzņemto saistību izpildi, saskaņā ar Līgumu, </w:t>
      </w:r>
      <w:r w:rsidR="0040191E" w:rsidRPr="00494653">
        <w:rPr>
          <w:rFonts w:ascii="Times New Roman" w:hAnsi="Times New Roman" w:cs="Times New Roman"/>
          <w:sz w:val="24"/>
          <w:szCs w:val="24"/>
          <w:lang w:val="lv-LV"/>
        </w:rPr>
        <w:t xml:space="preserve">Granta devējam </w:t>
      </w:r>
      <w:r w:rsidRPr="00494653">
        <w:rPr>
          <w:rFonts w:ascii="Times New Roman" w:hAnsi="Times New Roman" w:cs="Times New Roman"/>
          <w:sz w:val="24"/>
          <w:szCs w:val="24"/>
          <w:lang w:val="lv-LV"/>
        </w:rPr>
        <w:t xml:space="preserve">ir tiesības rakstiski pieprasīt, lai </w:t>
      </w:r>
      <w:r w:rsidR="0040191E" w:rsidRPr="00494653">
        <w:rPr>
          <w:rFonts w:ascii="Times New Roman" w:hAnsi="Times New Roman" w:cs="Times New Roman"/>
          <w:sz w:val="24"/>
          <w:szCs w:val="24"/>
          <w:lang w:val="lv-LV"/>
        </w:rPr>
        <w:t xml:space="preserve">Granta </w:t>
      </w:r>
      <w:r w:rsidRPr="00494653">
        <w:rPr>
          <w:rFonts w:ascii="Times New Roman" w:hAnsi="Times New Roman" w:cs="Times New Roman"/>
          <w:sz w:val="24"/>
          <w:szCs w:val="24"/>
          <w:lang w:val="lv-LV"/>
        </w:rPr>
        <w:t xml:space="preserve">saņēmējs piecu darba dienu laikā </w:t>
      </w:r>
      <w:r w:rsidR="002A44DF" w:rsidRPr="00494653">
        <w:rPr>
          <w:rFonts w:ascii="Times New Roman" w:hAnsi="Times New Roman" w:cs="Times New Roman"/>
          <w:sz w:val="24"/>
          <w:szCs w:val="24"/>
          <w:lang w:val="lv-LV"/>
        </w:rPr>
        <w:t xml:space="preserve">e-pasta adresēs </w:t>
      </w:r>
      <w:r w:rsidR="002A44DF" w:rsidRPr="001F1105">
        <w:rPr>
          <w:rFonts w:ascii="Times New Roman" w:hAnsi="Times New Roman" w:cs="Times New Roman"/>
          <w:sz w:val="24"/>
          <w:szCs w:val="24"/>
          <w:lang w:val="lv-LV"/>
        </w:rPr>
        <w:t>pasts@jurmala.lv</w:t>
      </w:r>
      <w:r w:rsidR="002A44DF" w:rsidRPr="00494653">
        <w:rPr>
          <w:rFonts w:ascii="Times New Roman" w:hAnsi="Times New Roman" w:cs="Times New Roman"/>
          <w:sz w:val="24"/>
          <w:szCs w:val="24"/>
          <w:lang w:val="lv-LV"/>
        </w:rPr>
        <w:t xml:space="preserve"> un uznemeji@jurmala.lv </w:t>
      </w:r>
      <w:r w:rsidRPr="00494653">
        <w:rPr>
          <w:rFonts w:ascii="Times New Roman" w:hAnsi="Times New Roman" w:cs="Times New Roman"/>
          <w:sz w:val="24"/>
          <w:szCs w:val="24"/>
          <w:lang w:val="lv-LV"/>
        </w:rPr>
        <w:t xml:space="preserve">iesniedz papildu informāciju pasākuma </w:t>
      </w:r>
      <w:r w:rsidR="004851F5" w:rsidRPr="00494653">
        <w:rPr>
          <w:rFonts w:ascii="Times New Roman" w:hAnsi="Times New Roman" w:cs="Times New Roman"/>
          <w:sz w:val="24"/>
          <w:szCs w:val="24"/>
          <w:lang w:val="lv-LV"/>
        </w:rPr>
        <w:t>gala</w:t>
      </w:r>
      <w:r w:rsidRPr="00494653">
        <w:rPr>
          <w:rFonts w:ascii="Times New Roman" w:hAnsi="Times New Roman" w:cs="Times New Roman"/>
          <w:sz w:val="24"/>
          <w:szCs w:val="24"/>
          <w:lang w:val="lv-LV"/>
        </w:rPr>
        <w:t xml:space="preserve"> atskaites pārbaudei. Šādā gadījumā Līguma </w:t>
      </w:r>
      <w:r w:rsidR="002F0487">
        <w:rPr>
          <w:rFonts w:ascii="Times New Roman" w:hAnsi="Times New Roman" w:cs="Times New Roman"/>
          <w:sz w:val="24"/>
          <w:szCs w:val="24"/>
          <w:lang w:val="lv-LV"/>
        </w:rPr>
        <w:t>3</w:t>
      </w:r>
      <w:r w:rsidR="0040191E" w:rsidRPr="00494653">
        <w:rPr>
          <w:rFonts w:ascii="Times New Roman" w:hAnsi="Times New Roman" w:cs="Times New Roman"/>
          <w:sz w:val="24"/>
          <w:szCs w:val="24"/>
          <w:lang w:val="lv-LV"/>
        </w:rPr>
        <w:t>.5.2.</w:t>
      </w:r>
      <w:r w:rsidRPr="00494653">
        <w:rPr>
          <w:rFonts w:ascii="Times New Roman" w:hAnsi="Times New Roman" w:cs="Times New Roman"/>
          <w:sz w:val="24"/>
          <w:szCs w:val="24"/>
          <w:lang w:val="lv-LV"/>
        </w:rPr>
        <w:t xml:space="preserve"> punktā noteiktais termiņš tiek pagarināts par pieprasītās papildu informācijas sniegšanai un papildu informācijas izvērtēšanai nepieciešamo laiku, kas nepārsniedz 15 (piecpadsmit) darba dienas. </w:t>
      </w:r>
    </w:p>
    <w:p w14:paraId="37882872" w14:textId="1648390E" w:rsidR="004E1514" w:rsidRPr="00494653" w:rsidRDefault="0040191E"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Granta devējam </w:t>
      </w:r>
      <w:r w:rsidR="004E1514" w:rsidRPr="00494653">
        <w:rPr>
          <w:rFonts w:ascii="Times New Roman" w:hAnsi="Times New Roman" w:cs="Times New Roman"/>
          <w:sz w:val="24"/>
          <w:szCs w:val="24"/>
          <w:lang w:val="lv-LV"/>
        </w:rPr>
        <w:t>ir tiesības:</w:t>
      </w:r>
    </w:p>
    <w:p w14:paraId="7D847839" w14:textId="0B291BEB" w:rsidR="004E1514" w:rsidRPr="00494653" w:rsidRDefault="004E1514" w:rsidP="00E520CC">
      <w:pPr>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veikt </w:t>
      </w:r>
      <w:r w:rsidR="0040191E" w:rsidRPr="00494653">
        <w:rPr>
          <w:rFonts w:ascii="Times New Roman" w:hAnsi="Times New Roman" w:cs="Times New Roman"/>
          <w:sz w:val="24"/>
          <w:szCs w:val="24"/>
          <w:lang w:val="lv-LV"/>
        </w:rPr>
        <w:t xml:space="preserve">Granta </w:t>
      </w:r>
      <w:r w:rsidRPr="00494653">
        <w:rPr>
          <w:rFonts w:ascii="Times New Roman" w:hAnsi="Times New Roman" w:cs="Times New Roman"/>
          <w:sz w:val="24"/>
          <w:szCs w:val="24"/>
          <w:lang w:val="lv-LV"/>
        </w:rPr>
        <w:t>saņēmēja darbību un aktivitāšu norises un ar pasākuma īstenošanu saistīto dokumentu, tai skaitā pieprasīt pasākuma īstenošanai nodrošinātā norēķinu konta izdrukas, pārbaudes visā pasākuma īstenošanas laikā un piecus gadus pēc pasākuma īstenošanas beigām;</w:t>
      </w:r>
    </w:p>
    <w:p w14:paraId="5E05289A" w14:textId="2F492899" w:rsidR="004E1514" w:rsidRPr="0046703A" w:rsidRDefault="004E1514" w:rsidP="00E520CC">
      <w:pPr>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color w:val="000000"/>
          <w:sz w:val="24"/>
          <w:szCs w:val="24"/>
          <w:lang w:val="lv-LV"/>
        </w:rPr>
        <w:lastRenderedPageBreak/>
        <w:t xml:space="preserve">pārbaudīt pasākuma īstenošanas gaitu un, konstatējot neatbilstību Līguma noteikumiem, sastādīt aktu. Pēc akta sastādīšanas, </w:t>
      </w:r>
      <w:r w:rsidR="0040191E" w:rsidRPr="00494653">
        <w:rPr>
          <w:rFonts w:ascii="Times New Roman" w:hAnsi="Times New Roman" w:cs="Times New Roman"/>
          <w:color w:val="000000"/>
          <w:sz w:val="24"/>
          <w:szCs w:val="24"/>
          <w:lang w:val="lv-LV"/>
        </w:rPr>
        <w:t>Granta devējs</w:t>
      </w:r>
      <w:r w:rsidR="00D47DBD">
        <w:rPr>
          <w:rFonts w:ascii="Times New Roman" w:hAnsi="Times New Roman" w:cs="Times New Roman"/>
          <w:color w:val="000000"/>
          <w:sz w:val="24"/>
          <w:szCs w:val="24"/>
          <w:lang w:val="lv-LV"/>
        </w:rPr>
        <w:t xml:space="preserve"> </w:t>
      </w:r>
      <w:r w:rsidRPr="00494653">
        <w:rPr>
          <w:rFonts w:ascii="Times New Roman" w:hAnsi="Times New Roman" w:cs="Times New Roman"/>
          <w:color w:val="000000"/>
          <w:sz w:val="24"/>
          <w:szCs w:val="24"/>
          <w:lang w:val="lv-LV"/>
        </w:rPr>
        <w:t xml:space="preserve">trīs darba dienu laikā ar aktu iepazīstina </w:t>
      </w:r>
      <w:r w:rsidR="0040191E" w:rsidRPr="00494653">
        <w:rPr>
          <w:rFonts w:ascii="Times New Roman" w:hAnsi="Times New Roman" w:cs="Times New Roman"/>
          <w:color w:val="000000"/>
          <w:sz w:val="24"/>
          <w:szCs w:val="24"/>
          <w:lang w:val="lv-LV"/>
        </w:rPr>
        <w:t xml:space="preserve">Granta </w:t>
      </w:r>
      <w:r w:rsidRPr="00494653">
        <w:rPr>
          <w:rFonts w:ascii="Times New Roman" w:hAnsi="Times New Roman" w:cs="Times New Roman"/>
          <w:color w:val="000000"/>
          <w:sz w:val="24"/>
          <w:szCs w:val="24"/>
          <w:lang w:val="lv-LV"/>
        </w:rPr>
        <w:t xml:space="preserve">saņēmēju. Pēc </w:t>
      </w:r>
      <w:r w:rsidR="0040191E" w:rsidRPr="00494653">
        <w:rPr>
          <w:rFonts w:ascii="Times New Roman" w:hAnsi="Times New Roman" w:cs="Times New Roman"/>
          <w:color w:val="000000"/>
          <w:sz w:val="24"/>
          <w:szCs w:val="24"/>
          <w:lang w:val="lv-LV"/>
        </w:rPr>
        <w:t xml:space="preserve">Granta </w:t>
      </w:r>
      <w:r w:rsidRPr="00494653">
        <w:rPr>
          <w:rFonts w:ascii="Times New Roman" w:hAnsi="Times New Roman" w:cs="Times New Roman"/>
          <w:color w:val="000000"/>
          <w:sz w:val="24"/>
          <w:szCs w:val="24"/>
          <w:lang w:val="lv-LV"/>
        </w:rPr>
        <w:t xml:space="preserve">saņēmēja rakstveida </w:t>
      </w:r>
      <w:r w:rsidRPr="0046703A">
        <w:rPr>
          <w:rFonts w:ascii="Times New Roman" w:hAnsi="Times New Roman" w:cs="Times New Roman"/>
          <w:color w:val="000000"/>
          <w:sz w:val="24"/>
          <w:szCs w:val="24"/>
          <w:lang w:val="lv-LV"/>
        </w:rPr>
        <w:t xml:space="preserve">paskaidrojuma saņemšanas </w:t>
      </w:r>
      <w:r w:rsidR="0040191E" w:rsidRPr="0046703A">
        <w:rPr>
          <w:rFonts w:ascii="Times New Roman" w:hAnsi="Times New Roman" w:cs="Times New Roman"/>
          <w:color w:val="000000"/>
          <w:sz w:val="24"/>
          <w:szCs w:val="24"/>
          <w:lang w:val="lv-LV"/>
        </w:rPr>
        <w:t xml:space="preserve">Granta devējs </w:t>
      </w:r>
      <w:r w:rsidRPr="0046703A">
        <w:rPr>
          <w:rFonts w:ascii="Times New Roman" w:hAnsi="Times New Roman" w:cs="Times New Roman"/>
          <w:color w:val="000000"/>
          <w:sz w:val="24"/>
          <w:szCs w:val="24"/>
          <w:lang w:val="lv-LV"/>
        </w:rPr>
        <w:t xml:space="preserve">lemj par piešķirtā </w:t>
      </w:r>
      <w:proofErr w:type="spellStart"/>
      <w:r w:rsidR="0040191E" w:rsidRPr="0046703A">
        <w:rPr>
          <w:rFonts w:ascii="Times New Roman" w:hAnsi="Times New Roman" w:cs="Times New Roman"/>
          <w:color w:val="000000"/>
          <w:sz w:val="24"/>
          <w:szCs w:val="24"/>
          <w:lang w:val="lv-LV"/>
        </w:rPr>
        <w:t>granta</w:t>
      </w:r>
      <w:proofErr w:type="spellEnd"/>
      <w:r w:rsidR="0040191E" w:rsidRPr="0046703A">
        <w:rPr>
          <w:rFonts w:ascii="Times New Roman" w:hAnsi="Times New Roman" w:cs="Times New Roman"/>
          <w:color w:val="000000"/>
          <w:sz w:val="24"/>
          <w:szCs w:val="24"/>
          <w:lang w:val="lv-LV"/>
        </w:rPr>
        <w:t xml:space="preserve"> </w:t>
      </w:r>
      <w:r w:rsidRPr="0046703A">
        <w:rPr>
          <w:rFonts w:ascii="Times New Roman" w:hAnsi="Times New Roman" w:cs="Times New Roman"/>
          <w:color w:val="000000"/>
          <w:sz w:val="24"/>
          <w:szCs w:val="24"/>
          <w:lang w:val="lv-LV"/>
        </w:rPr>
        <w:t>samazināšanu;</w:t>
      </w:r>
    </w:p>
    <w:p w14:paraId="06F38C91" w14:textId="2A350F84" w:rsidR="004E1514" w:rsidRPr="0046703A" w:rsidRDefault="004E1514" w:rsidP="00E520CC">
      <w:pPr>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6703A">
        <w:rPr>
          <w:rFonts w:ascii="Times New Roman" w:hAnsi="Times New Roman" w:cs="Times New Roman"/>
          <w:sz w:val="24"/>
          <w:szCs w:val="24"/>
          <w:lang w:val="lv-LV"/>
        </w:rPr>
        <w:t xml:space="preserve">lai izslēgtu </w:t>
      </w:r>
      <w:r w:rsidR="00FD403D">
        <w:rPr>
          <w:rFonts w:ascii="Times New Roman" w:hAnsi="Times New Roman" w:cs="Times New Roman"/>
          <w:sz w:val="24"/>
          <w:szCs w:val="24"/>
          <w:lang w:val="lv-LV"/>
        </w:rPr>
        <w:t>pievienotās vērtības nodokļa</w:t>
      </w:r>
      <w:r w:rsidR="00FD403D" w:rsidRPr="0046703A">
        <w:rPr>
          <w:rFonts w:ascii="Times New Roman" w:hAnsi="Times New Roman" w:cs="Times New Roman"/>
          <w:sz w:val="24"/>
          <w:szCs w:val="24"/>
          <w:lang w:val="lv-LV"/>
        </w:rPr>
        <w:t xml:space="preserve"> </w:t>
      </w:r>
      <w:r w:rsidRPr="0046703A">
        <w:rPr>
          <w:rFonts w:ascii="Times New Roman" w:hAnsi="Times New Roman" w:cs="Times New Roman"/>
          <w:sz w:val="24"/>
          <w:szCs w:val="24"/>
          <w:lang w:val="lv-LV"/>
        </w:rPr>
        <w:t xml:space="preserve">iekļaušanu priekšnodoklī, veikt pasākuma ietvaros </w:t>
      </w:r>
      <w:r w:rsidR="00767D15" w:rsidRPr="0046703A">
        <w:rPr>
          <w:rFonts w:ascii="Times New Roman" w:hAnsi="Times New Roman" w:cs="Times New Roman"/>
          <w:sz w:val="24"/>
          <w:szCs w:val="24"/>
          <w:lang w:val="lv-LV"/>
        </w:rPr>
        <w:t xml:space="preserve">Granta devēja </w:t>
      </w:r>
      <w:r w:rsidRPr="0046703A">
        <w:rPr>
          <w:rFonts w:ascii="Times New Roman" w:hAnsi="Times New Roman" w:cs="Times New Roman"/>
          <w:sz w:val="24"/>
          <w:szCs w:val="24"/>
          <w:lang w:val="lv-LV"/>
        </w:rPr>
        <w:t xml:space="preserve">līdzfinansēto un ar </w:t>
      </w:r>
      <w:r w:rsidR="00FD403D">
        <w:rPr>
          <w:rFonts w:ascii="Times New Roman" w:hAnsi="Times New Roman" w:cs="Times New Roman"/>
          <w:sz w:val="24"/>
          <w:szCs w:val="24"/>
          <w:lang w:val="lv-LV"/>
        </w:rPr>
        <w:t>pievienotās vērtības nodokli</w:t>
      </w:r>
      <w:r w:rsidR="00FD403D" w:rsidRPr="0046703A">
        <w:rPr>
          <w:rFonts w:ascii="Times New Roman" w:hAnsi="Times New Roman" w:cs="Times New Roman"/>
          <w:sz w:val="24"/>
          <w:szCs w:val="24"/>
          <w:lang w:val="lv-LV"/>
        </w:rPr>
        <w:t xml:space="preserve"> </w:t>
      </w:r>
      <w:r w:rsidRPr="0046703A">
        <w:rPr>
          <w:rFonts w:ascii="Times New Roman" w:hAnsi="Times New Roman" w:cs="Times New Roman"/>
          <w:sz w:val="24"/>
          <w:szCs w:val="24"/>
          <w:lang w:val="lv-LV"/>
        </w:rPr>
        <w:t>apliekamo aktivitāšu izlases veida dokumentu pārbaudes, nosūtot informācijas pieprasījumu par veiktajiem darījumiem Valsts ieņēmumu dienestam.</w:t>
      </w:r>
    </w:p>
    <w:p w14:paraId="48644A60" w14:textId="77777777" w:rsidR="004E1514" w:rsidRPr="00494653" w:rsidRDefault="004E1514" w:rsidP="00F44794">
      <w:pPr>
        <w:widowControl w:val="0"/>
        <w:shd w:val="clear" w:color="auto" w:fill="FFFFFF"/>
        <w:autoSpaceDE w:val="0"/>
        <w:autoSpaceDN w:val="0"/>
        <w:adjustRightInd w:val="0"/>
        <w:spacing w:after="0" w:line="240" w:lineRule="auto"/>
        <w:ind w:left="1134"/>
        <w:jc w:val="both"/>
        <w:rPr>
          <w:rFonts w:ascii="Times New Roman" w:hAnsi="Times New Roman" w:cs="Times New Roman"/>
          <w:b/>
          <w:bCs/>
          <w:sz w:val="24"/>
          <w:szCs w:val="24"/>
          <w:lang w:val="lv-LV"/>
        </w:rPr>
      </w:pPr>
    </w:p>
    <w:p w14:paraId="4A862B74" w14:textId="38915A77" w:rsidR="004E1514" w:rsidRPr="00166421" w:rsidRDefault="004E1514" w:rsidP="00F44794">
      <w:pPr>
        <w:widowControl w:val="0"/>
        <w:numPr>
          <w:ilvl w:val="0"/>
          <w:numId w:val="7"/>
        </w:numPr>
        <w:shd w:val="clear" w:color="auto" w:fill="FFFFFF"/>
        <w:autoSpaceDE w:val="0"/>
        <w:autoSpaceDN w:val="0"/>
        <w:adjustRightInd w:val="0"/>
        <w:spacing w:after="0" w:line="240" w:lineRule="auto"/>
        <w:ind w:hanging="357"/>
        <w:jc w:val="center"/>
        <w:rPr>
          <w:rFonts w:ascii="Times New Roman" w:hAnsi="Times New Roman" w:cs="Times New Roman"/>
          <w:sz w:val="24"/>
          <w:szCs w:val="24"/>
          <w:lang w:val="lv-LV"/>
        </w:rPr>
      </w:pPr>
      <w:r w:rsidRPr="00494653">
        <w:rPr>
          <w:rFonts w:ascii="Times New Roman" w:hAnsi="Times New Roman" w:cs="Times New Roman"/>
          <w:b/>
          <w:bCs/>
          <w:sz w:val="24"/>
          <w:szCs w:val="24"/>
          <w:lang w:val="lv-LV"/>
        </w:rPr>
        <w:t>PUŠU ATBILDĪBA UN STRĪDU RISINĀŠANA</w:t>
      </w:r>
    </w:p>
    <w:p w14:paraId="3B484CFD" w14:textId="77777777" w:rsidR="00166421" w:rsidRPr="00494653" w:rsidRDefault="00166421" w:rsidP="00166421">
      <w:pPr>
        <w:widowControl w:val="0"/>
        <w:shd w:val="clear" w:color="auto" w:fill="FFFFFF"/>
        <w:autoSpaceDE w:val="0"/>
        <w:autoSpaceDN w:val="0"/>
        <w:adjustRightInd w:val="0"/>
        <w:spacing w:after="0" w:line="240" w:lineRule="auto"/>
        <w:ind w:left="183"/>
        <w:rPr>
          <w:rFonts w:ascii="Times New Roman" w:hAnsi="Times New Roman" w:cs="Times New Roman"/>
          <w:sz w:val="24"/>
          <w:szCs w:val="24"/>
          <w:lang w:val="lv-LV"/>
        </w:rPr>
      </w:pPr>
    </w:p>
    <w:p w14:paraId="183DCE2B" w14:textId="77777777" w:rsidR="004E1514" w:rsidRPr="00494653" w:rsidRDefault="004E1514"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Par līgumsaistību neizpildi vai nepilnīgu izpildi Puses ir atbildīgas saskaņā ar spēkā esošajiem normatīvajiem aktiem un Līguma noteikumiem.</w:t>
      </w:r>
    </w:p>
    <w:p w14:paraId="161B16F9" w14:textId="36F7FFEB" w:rsidR="004E1514" w:rsidRPr="00494653" w:rsidRDefault="004E1514"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Ja </w:t>
      </w:r>
      <w:r w:rsidR="00767D15" w:rsidRPr="00494653">
        <w:rPr>
          <w:rFonts w:ascii="Times New Roman" w:hAnsi="Times New Roman" w:cs="Times New Roman"/>
          <w:sz w:val="24"/>
          <w:szCs w:val="24"/>
          <w:lang w:val="lv-LV"/>
        </w:rPr>
        <w:t xml:space="preserve">Granta </w:t>
      </w:r>
      <w:r w:rsidRPr="00494653">
        <w:rPr>
          <w:rFonts w:ascii="Times New Roman" w:hAnsi="Times New Roman" w:cs="Times New Roman"/>
          <w:sz w:val="24"/>
          <w:szCs w:val="24"/>
          <w:lang w:val="lv-LV"/>
        </w:rPr>
        <w:t xml:space="preserve">saņēmējs nepienācīgi </w:t>
      </w:r>
      <w:r w:rsidRPr="00494653">
        <w:rPr>
          <w:rFonts w:ascii="Times New Roman" w:hAnsi="Times New Roman" w:cs="Times New Roman"/>
          <w:color w:val="000000" w:themeColor="text1"/>
          <w:sz w:val="24"/>
          <w:szCs w:val="24"/>
          <w:lang w:val="lv-LV"/>
        </w:rPr>
        <w:t xml:space="preserve">pilda </w:t>
      </w:r>
      <w:r w:rsidRPr="00494653">
        <w:rPr>
          <w:rFonts w:ascii="Times New Roman" w:hAnsi="Times New Roman" w:cs="Times New Roman"/>
          <w:noProof/>
          <w:color w:val="000000" w:themeColor="text1"/>
          <w:sz w:val="24"/>
          <w:szCs w:val="24"/>
          <w:lang w:val="lv-LV"/>
        </w:rPr>
        <w:t>Līgumā paredzētās saistības</w:t>
      </w:r>
      <w:r w:rsidRPr="00494653">
        <w:rPr>
          <w:rFonts w:ascii="Times New Roman" w:hAnsi="Times New Roman" w:cs="Times New Roman"/>
          <w:color w:val="000000" w:themeColor="text1"/>
          <w:sz w:val="24"/>
          <w:szCs w:val="24"/>
          <w:lang w:val="lv-LV"/>
        </w:rPr>
        <w:t xml:space="preserve">, tai skaitā laikus neiesniedz </w:t>
      </w:r>
      <w:r w:rsidR="004851F5" w:rsidRPr="00494653">
        <w:rPr>
          <w:rFonts w:ascii="Times New Roman" w:hAnsi="Times New Roman" w:cs="Times New Roman"/>
          <w:color w:val="000000" w:themeColor="text1"/>
          <w:sz w:val="24"/>
          <w:szCs w:val="24"/>
          <w:lang w:val="lv-LV"/>
        </w:rPr>
        <w:t xml:space="preserve">gala </w:t>
      </w:r>
      <w:r w:rsidRPr="00494653">
        <w:rPr>
          <w:rFonts w:ascii="Times New Roman" w:hAnsi="Times New Roman" w:cs="Times New Roman"/>
          <w:color w:val="000000" w:themeColor="text1"/>
          <w:sz w:val="24"/>
          <w:szCs w:val="24"/>
          <w:lang w:val="lv-LV"/>
        </w:rPr>
        <w:t xml:space="preserve">atskaiti, </w:t>
      </w:r>
      <w:r w:rsidR="00767D15" w:rsidRPr="00494653">
        <w:rPr>
          <w:rFonts w:ascii="Times New Roman" w:hAnsi="Times New Roman" w:cs="Times New Roman"/>
          <w:color w:val="000000" w:themeColor="text1"/>
          <w:sz w:val="24"/>
          <w:szCs w:val="24"/>
          <w:lang w:val="lv-LV"/>
        </w:rPr>
        <w:t xml:space="preserve">Granta devējam </w:t>
      </w:r>
      <w:r w:rsidRPr="00494653">
        <w:rPr>
          <w:rFonts w:ascii="Times New Roman" w:hAnsi="Times New Roman" w:cs="Times New Roman"/>
          <w:color w:val="000000" w:themeColor="text1"/>
          <w:sz w:val="24"/>
          <w:szCs w:val="24"/>
          <w:lang w:val="lv-LV"/>
        </w:rPr>
        <w:t xml:space="preserve">ir tiesības aprēķināt </w:t>
      </w:r>
      <w:r w:rsidR="00767D15" w:rsidRPr="00494653">
        <w:rPr>
          <w:rFonts w:ascii="Times New Roman" w:hAnsi="Times New Roman" w:cs="Times New Roman"/>
          <w:color w:val="000000" w:themeColor="text1"/>
          <w:sz w:val="24"/>
          <w:szCs w:val="24"/>
          <w:lang w:val="lv-LV"/>
        </w:rPr>
        <w:t xml:space="preserve">Granta </w:t>
      </w:r>
      <w:r w:rsidRPr="00494653">
        <w:rPr>
          <w:rFonts w:ascii="Times New Roman" w:hAnsi="Times New Roman" w:cs="Times New Roman"/>
          <w:color w:val="000000" w:themeColor="text1"/>
          <w:sz w:val="24"/>
          <w:szCs w:val="24"/>
          <w:lang w:val="lv-LV"/>
        </w:rPr>
        <w:t xml:space="preserve">saņēmējam līgumsodu 1 % (viena procenta) apmērā no Līguma </w:t>
      </w:r>
      <w:r w:rsidR="000325AE" w:rsidRPr="00494653">
        <w:rPr>
          <w:rFonts w:ascii="Times New Roman" w:hAnsi="Times New Roman" w:cs="Times New Roman"/>
          <w:color w:val="000000" w:themeColor="text1"/>
          <w:sz w:val="24"/>
          <w:szCs w:val="24"/>
          <w:lang w:val="lv-LV"/>
        </w:rPr>
        <w:t>2.2</w:t>
      </w:r>
      <w:r w:rsidRPr="00494653">
        <w:rPr>
          <w:rFonts w:ascii="Times New Roman" w:hAnsi="Times New Roman" w:cs="Times New Roman"/>
          <w:color w:val="000000" w:themeColor="text1"/>
          <w:sz w:val="24"/>
          <w:szCs w:val="24"/>
          <w:lang w:val="lv-LV"/>
        </w:rPr>
        <w:t xml:space="preserve">. punktā noteiktās </w:t>
      </w:r>
      <w:proofErr w:type="spellStart"/>
      <w:r w:rsidR="00767D15" w:rsidRPr="00494653">
        <w:rPr>
          <w:rFonts w:ascii="Times New Roman" w:hAnsi="Times New Roman" w:cs="Times New Roman"/>
          <w:color w:val="000000" w:themeColor="text1"/>
          <w:sz w:val="24"/>
          <w:szCs w:val="24"/>
          <w:lang w:val="lv-LV"/>
        </w:rPr>
        <w:t>granta</w:t>
      </w:r>
      <w:proofErr w:type="spellEnd"/>
      <w:r w:rsidR="00767D15" w:rsidRPr="00494653">
        <w:rPr>
          <w:rFonts w:ascii="Times New Roman" w:hAnsi="Times New Roman" w:cs="Times New Roman"/>
          <w:color w:val="000000" w:themeColor="text1"/>
          <w:sz w:val="24"/>
          <w:szCs w:val="24"/>
          <w:lang w:val="lv-LV"/>
        </w:rPr>
        <w:t xml:space="preserve"> </w:t>
      </w:r>
      <w:r w:rsidRPr="00494653">
        <w:rPr>
          <w:rFonts w:ascii="Times New Roman" w:hAnsi="Times New Roman" w:cs="Times New Roman"/>
          <w:color w:val="000000" w:themeColor="text1"/>
          <w:sz w:val="24"/>
          <w:szCs w:val="24"/>
          <w:lang w:val="lv-LV"/>
        </w:rPr>
        <w:t xml:space="preserve">summas par katru pārkāpuma dienu, bet ne vairāk kā 10 % (desmit procentus) no Līguma </w:t>
      </w:r>
      <w:r w:rsidR="000325AE" w:rsidRPr="00494653">
        <w:rPr>
          <w:rFonts w:ascii="Times New Roman" w:hAnsi="Times New Roman" w:cs="Times New Roman"/>
          <w:color w:val="000000" w:themeColor="text1"/>
          <w:sz w:val="24"/>
          <w:szCs w:val="24"/>
          <w:lang w:val="lv-LV"/>
        </w:rPr>
        <w:t>2.2</w:t>
      </w:r>
      <w:r w:rsidRPr="00494653">
        <w:rPr>
          <w:rFonts w:ascii="Times New Roman" w:hAnsi="Times New Roman" w:cs="Times New Roman"/>
          <w:color w:val="000000" w:themeColor="text1"/>
          <w:sz w:val="24"/>
          <w:szCs w:val="24"/>
          <w:lang w:val="lv-LV"/>
        </w:rPr>
        <w:t>. punktā</w:t>
      </w:r>
      <w:r w:rsidRPr="00494653">
        <w:rPr>
          <w:rFonts w:ascii="Times New Roman" w:hAnsi="Times New Roman" w:cs="Times New Roman"/>
          <w:sz w:val="24"/>
          <w:szCs w:val="24"/>
          <w:lang w:val="lv-LV"/>
        </w:rPr>
        <w:t xml:space="preserve"> noteiktās </w:t>
      </w:r>
      <w:proofErr w:type="spellStart"/>
      <w:r w:rsidR="00767D15" w:rsidRPr="00494653">
        <w:rPr>
          <w:rFonts w:ascii="Times New Roman" w:hAnsi="Times New Roman" w:cs="Times New Roman"/>
          <w:sz w:val="24"/>
          <w:szCs w:val="24"/>
          <w:lang w:val="lv-LV"/>
        </w:rPr>
        <w:t>granta</w:t>
      </w:r>
      <w:proofErr w:type="spellEnd"/>
      <w:r w:rsidR="00767D15" w:rsidRPr="00494653">
        <w:rPr>
          <w:rFonts w:ascii="Times New Roman" w:hAnsi="Times New Roman" w:cs="Times New Roman"/>
          <w:sz w:val="24"/>
          <w:szCs w:val="24"/>
          <w:lang w:val="lv-LV"/>
        </w:rPr>
        <w:t xml:space="preserve"> </w:t>
      </w:r>
      <w:r w:rsidRPr="00494653">
        <w:rPr>
          <w:rFonts w:ascii="Times New Roman" w:hAnsi="Times New Roman" w:cs="Times New Roman"/>
          <w:sz w:val="24"/>
          <w:szCs w:val="24"/>
          <w:lang w:val="lv-LV"/>
        </w:rPr>
        <w:t xml:space="preserve">summas, ko </w:t>
      </w:r>
      <w:r w:rsidR="00767D15" w:rsidRPr="00494653">
        <w:rPr>
          <w:rFonts w:ascii="Times New Roman" w:hAnsi="Times New Roman" w:cs="Times New Roman"/>
          <w:sz w:val="24"/>
          <w:szCs w:val="24"/>
          <w:lang w:val="lv-LV"/>
        </w:rPr>
        <w:t xml:space="preserve">Granta devējs </w:t>
      </w:r>
      <w:r w:rsidRPr="00494653">
        <w:rPr>
          <w:rFonts w:ascii="Times New Roman" w:hAnsi="Times New Roman" w:cs="Times New Roman"/>
          <w:sz w:val="24"/>
          <w:szCs w:val="24"/>
          <w:lang w:val="lv-LV"/>
        </w:rPr>
        <w:t>ir tiesīgs arī ieturēt, veicot norēķinus.</w:t>
      </w:r>
    </w:p>
    <w:p w14:paraId="284D0FA5" w14:textId="77777777" w:rsidR="004E1514" w:rsidRPr="00494653" w:rsidRDefault="004E1514"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Līgumsoda samaksa neatbrīvo Puses no saistību pienācīgas izpildes.</w:t>
      </w:r>
    </w:p>
    <w:p w14:paraId="2F5E07D5" w14:textId="77777777" w:rsidR="004E1514" w:rsidRPr="00494653" w:rsidRDefault="004E1514"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noProof/>
          <w:sz w:val="24"/>
          <w:szCs w:val="24"/>
          <w:lang w:val="lv-LV"/>
        </w:rPr>
        <w:t>Puses apņemas neizpaust trešajām personām informāciju, kas saistīta ar Līgumu un</w:t>
      </w:r>
      <w:r w:rsidRPr="00494653">
        <w:rPr>
          <w:rFonts w:ascii="Times New Roman" w:hAnsi="Times New Roman" w:cs="Times New Roman"/>
          <w:sz w:val="24"/>
          <w:szCs w:val="24"/>
          <w:lang w:val="lv-LV"/>
        </w:rPr>
        <w:t xml:space="preserve"> </w:t>
      </w:r>
      <w:r w:rsidRPr="00494653">
        <w:rPr>
          <w:rFonts w:ascii="Times New Roman" w:hAnsi="Times New Roman" w:cs="Times New Roman"/>
          <w:noProof/>
          <w:sz w:val="24"/>
          <w:szCs w:val="24"/>
          <w:lang w:val="lv-LV"/>
        </w:rPr>
        <w:t xml:space="preserve">ko tās saņēmušas Līguma izpildes laikā no otras Puses, izņemot </w:t>
      </w:r>
      <w:r w:rsidRPr="00494653">
        <w:rPr>
          <w:rFonts w:ascii="Times New Roman" w:hAnsi="Times New Roman" w:cs="Times New Roman"/>
          <w:sz w:val="24"/>
          <w:szCs w:val="24"/>
          <w:lang w:val="lv-LV"/>
        </w:rPr>
        <w:t>gadījumus, kad informācijas izpaušanu pieprasa piemērojamie normatīvie akti.</w:t>
      </w:r>
    </w:p>
    <w:p w14:paraId="455F3684" w14:textId="66C2C453" w:rsidR="0099749C" w:rsidRPr="00494653" w:rsidRDefault="0099749C" w:rsidP="00E520CC">
      <w:pPr>
        <w:widowControl w:val="0"/>
        <w:numPr>
          <w:ilvl w:val="1"/>
          <w:numId w:val="7"/>
        </w:numPr>
        <w:shd w:val="clear" w:color="auto" w:fill="FFFFFF"/>
        <w:tabs>
          <w:tab w:val="left" w:pos="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Līguma ietvaros saņemtos fizisko personu datus </w:t>
      </w:r>
      <w:r w:rsidR="00767D15" w:rsidRPr="00494653">
        <w:rPr>
          <w:rFonts w:ascii="Times New Roman" w:hAnsi="Times New Roman" w:cs="Times New Roman"/>
          <w:sz w:val="24"/>
          <w:szCs w:val="24"/>
          <w:lang w:val="lv-LV"/>
        </w:rPr>
        <w:t>Granta</w:t>
      </w:r>
      <w:r w:rsidRPr="00494653">
        <w:rPr>
          <w:rFonts w:ascii="Times New Roman" w:hAnsi="Times New Roman" w:cs="Times New Roman"/>
          <w:sz w:val="24"/>
          <w:szCs w:val="24"/>
          <w:lang w:val="lv-LV"/>
        </w:rPr>
        <w:t xml:space="preserve"> saņēmējs izmanto un uzglabā tikai saskaņā ar fizisko personu datu aizsardzību regulējošo normatīvo aktu prasībām un no Līguma izrietošo saistību pienācīgai izpildei, kā arī nodrošina, ka </w:t>
      </w:r>
      <w:r w:rsidR="00767D15" w:rsidRPr="00494653">
        <w:rPr>
          <w:rFonts w:ascii="Times New Roman" w:hAnsi="Times New Roman" w:cs="Times New Roman"/>
          <w:sz w:val="24"/>
          <w:szCs w:val="24"/>
          <w:lang w:val="lv-LV"/>
        </w:rPr>
        <w:t>Granta</w:t>
      </w:r>
      <w:r w:rsidRPr="00494653">
        <w:rPr>
          <w:rFonts w:ascii="Times New Roman" w:hAnsi="Times New Roman" w:cs="Times New Roman"/>
          <w:sz w:val="24"/>
          <w:szCs w:val="24"/>
          <w:lang w:val="lv-LV"/>
        </w:rPr>
        <w:t xml:space="preserve"> saņēmēja darbinieki, kuri ir iesaistīti personas datu apstrādē, ir apņēmušies ievērot fizisko personu datu aizsardzību regulējošo normatīvo aktu prasības, pildot amata pienākumus un arī pēc darba tiesisko attiecību izbeigšanas. </w:t>
      </w:r>
      <w:r w:rsidR="009811E7" w:rsidRPr="00494653">
        <w:rPr>
          <w:rFonts w:ascii="Times New Roman" w:hAnsi="Times New Roman" w:cs="Times New Roman"/>
          <w:sz w:val="24"/>
          <w:szCs w:val="24"/>
          <w:lang w:val="lv-LV"/>
        </w:rPr>
        <w:t>Granta</w:t>
      </w:r>
      <w:r w:rsidRPr="00494653">
        <w:rPr>
          <w:rFonts w:ascii="Times New Roman" w:hAnsi="Times New Roman" w:cs="Times New Roman"/>
          <w:sz w:val="24"/>
          <w:szCs w:val="24"/>
          <w:lang w:val="lv-LV"/>
        </w:rPr>
        <w:t xml:space="preserve"> saņēmējs apņemas informēt </w:t>
      </w:r>
      <w:r w:rsidR="00767D15" w:rsidRPr="00494653">
        <w:rPr>
          <w:rFonts w:ascii="Times New Roman" w:hAnsi="Times New Roman" w:cs="Times New Roman"/>
          <w:sz w:val="24"/>
          <w:szCs w:val="24"/>
          <w:lang w:val="lv-LV"/>
        </w:rPr>
        <w:t>Granta devēju</w:t>
      </w:r>
      <w:r w:rsidRPr="00494653">
        <w:rPr>
          <w:rFonts w:ascii="Times New Roman" w:hAnsi="Times New Roman" w:cs="Times New Roman"/>
          <w:sz w:val="24"/>
          <w:szCs w:val="24"/>
          <w:lang w:val="lv-LV"/>
        </w:rPr>
        <w:t xml:space="preserve"> par jebkuru trešo personu pieprasījumu izsniegt personas datus, kā arī neizsniegt tos bez saskaņošanas ar </w:t>
      </w:r>
      <w:r w:rsidR="00767D15" w:rsidRPr="00494653">
        <w:rPr>
          <w:rFonts w:ascii="Times New Roman" w:hAnsi="Times New Roman" w:cs="Times New Roman"/>
          <w:sz w:val="24"/>
          <w:szCs w:val="24"/>
          <w:lang w:val="lv-LV"/>
        </w:rPr>
        <w:t>Granta devēju</w:t>
      </w:r>
      <w:r w:rsidRPr="00494653">
        <w:rPr>
          <w:rFonts w:ascii="Times New Roman" w:hAnsi="Times New Roman" w:cs="Times New Roman"/>
          <w:sz w:val="24"/>
          <w:szCs w:val="24"/>
          <w:lang w:val="lv-LV"/>
        </w:rPr>
        <w:t>, un pēc projekta īstenošanas beigām iznīcināt dokumentus, kas satur fizisko personu datus, atbilstoši normatīvo aktu prasībām.</w:t>
      </w:r>
    </w:p>
    <w:p w14:paraId="70BB525F" w14:textId="77777777" w:rsidR="004E1514" w:rsidRPr="00494653" w:rsidRDefault="004E1514"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Visus ar Līgumu saistītos strīdus un domstarpības Puses risina savstarpēju pārrunu ceļā. Ja nav panākta vienošanās pārrunu ceļā, strīdus jautājumi tiek izskatīti saskaņā ar Latvijas Republikā spēkā esošajiem normatīvajiem aktiem.</w:t>
      </w:r>
    </w:p>
    <w:p w14:paraId="5D540058" w14:textId="77777777" w:rsidR="004E1514" w:rsidRPr="00494653" w:rsidRDefault="004E1514" w:rsidP="00F44794">
      <w:pPr>
        <w:shd w:val="clear" w:color="auto" w:fill="FFFFFF"/>
        <w:tabs>
          <w:tab w:val="left" w:pos="446"/>
        </w:tabs>
        <w:spacing w:after="0" w:line="240" w:lineRule="auto"/>
        <w:ind w:left="10"/>
        <w:jc w:val="both"/>
        <w:rPr>
          <w:rFonts w:ascii="Times New Roman" w:hAnsi="Times New Roman" w:cs="Times New Roman"/>
          <w:sz w:val="24"/>
          <w:szCs w:val="24"/>
          <w:lang w:val="lv-LV"/>
        </w:rPr>
      </w:pPr>
    </w:p>
    <w:p w14:paraId="7A9E174B" w14:textId="5FBE63DE" w:rsidR="004E1514" w:rsidRPr="00166421" w:rsidRDefault="004E1514" w:rsidP="00F44794">
      <w:pPr>
        <w:widowControl w:val="0"/>
        <w:numPr>
          <w:ilvl w:val="0"/>
          <w:numId w:val="7"/>
        </w:numPr>
        <w:shd w:val="clear" w:color="auto" w:fill="FFFFFF"/>
        <w:autoSpaceDE w:val="0"/>
        <w:autoSpaceDN w:val="0"/>
        <w:adjustRightInd w:val="0"/>
        <w:spacing w:after="0" w:line="240" w:lineRule="auto"/>
        <w:ind w:hanging="357"/>
        <w:jc w:val="center"/>
        <w:rPr>
          <w:rFonts w:ascii="Times New Roman" w:hAnsi="Times New Roman" w:cs="Times New Roman"/>
          <w:sz w:val="24"/>
          <w:szCs w:val="24"/>
          <w:lang w:val="lv-LV"/>
        </w:rPr>
      </w:pPr>
      <w:r w:rsidRPr="00494653">
        <w:rPr>
          <w:rFonts w:ascii="Times New Roman" w:hAnsi="Times New Roman" w:cs="Times New Roman"/>
          <w:b/>
          <w:bCs/>
          <w:sz w:val="24"/>
          <w:szCs w:val="24"/>
          <w:lang w:val="lv-LV"/>
        </w:rPr>
        <w:t>LĪGUMA DARBĪBAS LAIKS, GROZĪŠANAS UN IZBEIGŠANAS KĀRTĪBA</w:t>
      </w:r>
    </w:p>
    <w:p w14:paraId="260A3350" w14:textId="77777777" w:rsidR="00166421" w:rsidRPr="00494653" w:rsidRDefault="00166421" w:rsidP="00166421">
      <w:pPr>
        <w:widowControl w:val="0"/>
        <w:shd w:val="clear" w:color="auto" w:fill="FFFFFF"/>
        <w:autoSpaceDE w:val="0"/>
        <w:autoSpaceDN w:val="0"/>
        <w:adjustRightInd w:val="0"/>
        <w:spacing w:after="0" w:line="240" w:lineRule="auto"/>
        <w:ind w:left="183"/>
        <w:rPr>
          <w:rFonts w:ascii="Times New Roman" w:hAnsi="Times New Roman" w:cs="Times New Roman"/>
          <w:sz w:val="24"/>
          <w:szCs w:val="24"/>
          <w:lang w:val="lv-LV"/>
        </w:rPr>
      </w:pPr>
    </w:p>
    <w:p w14:paraId="1DF08498" w14:textId="160A8804" w:rsidR="004E1514" w:rsidRPr="00494653" w:rsidRDefault="004E1514"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Līgums stājas spēkā tā parakstīšanas dienā un ir spēkā līdz Pušu saistību izpildei vai tā izbeigšanai Līgumā noteiktajā kārtībā.</w:t>
      </w:r>
      <w:r w:rsidR="005E6FAA" w:rsidRPr="00494653">
        <w:rPr>
          <w:rFonts w:ascii="Times New Roman" w:hAnsi="Times New Roman" w:cs="Times New Roman"/>
          <w:sz w:val="24"/>
          <w:szCs w:val="24"/>
          <w:lang w:val="lv-LV"/>
        </w:rPr>
        <w:t xml:space="preserve"> Projekta īstenošanas laiks ir ne ilgāks par 12 </w:t>
      </w:r>
      <w:r w:rsidR="00D47DBD">
        <w:rPr>
          <w:rFonts w:ascii="Times New Roman" w:hAnsi="Times New Roman" w:cs="Times New Roman"/>
          <w:sz w:val="24"/>
          <w:szCs w:val="24"/>
          <w:lang w:val="lv-LV"/>
        </w:rPr>
        <w:t xml:space="preserve">(divpadsmit) </w:t>
      </w:r>
      <w:r w:rsidR="005E6FAA" w:rsidRPr="00494653">
        <w:rPr>
          <w:rFonts w:ascii="Times New Roman" w:hAnsi="Times New Roman" w:cs="Times New Roman"/>
          <w:sz w:val="24"/>
          <w:szCs w:val="24"/>
          <w:lang w:val="lv-LV"/>
        </w:rPr>
        <w:t>mēnešiem no Līguma spēkā stāšanās dienas.</w:t>
      </w:r>
    </w:p>
    <w:p w14:paraId="2F1B87DF" w14:textId="77777777" w:rsidR="004E1514" w:rsidRPr="00494653" w:rsidRDefault="004E1514"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Līgumu var grozīt vai izbeigt pirms tajā noteikto saistību izpildes, Pusēm vienojoties </w:t>
      </w:r>
      <w:proofErr w:type="spellStart"/>
      <w:r w:rsidRPr="00494653">
        <w:rPr>
          <w:rFonts w:ascii="Times New Roman" w:hAnsi="Times New Roman" w:cs="Times New Roman"/>
          <w:sz w:val="24"/>
          <w:szCs w:val="24"/>
          <w:lang w:val="lv-LV"/>
        </w:rPr>
        <w:t>rakstveidā</w:t>
      </w:r>
      <w:proofErr w:type="spellEnd"/>
      <w:r w:rsidRPr="00494653">
        <w:rPr>
          <w:rFonts w:ascii="Times New Roman" w:hAnsi="Times New Roman" w:cs="Times New Roman"/>
          <w:sz w:val="24"/>
          <w:szCs w:val="24"/>
          <w:lang w:val="lv-LV"/>
        </w:rPr>
        <w:t>, saskaņā ar Līgumu un Latvijas Republikā spēkā esošajiem normatīvajiem aktiem.</w:t>
      </w:r>
    </w:p>
    <w:p w14:paraId="4E3848E2" w14:textId="77777777" w:rsidR="004E1514" w:rsidRPr="00494653" w:rsidRDefault="004E1514"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Neviena no Pusēm neatbild par Līgumā noteikto saistību neizpildīšanu, ja tas noticis</w:t>
      </w:r>
      <w:r w:rsidRPr="00494653">
        <w:rPr>
          <w:rFonts w:ascii="Times New Roman" w:hAnsi="Times New Roman" w:cs="Times New Roman"/>
          <w:sz w:val="24"/>
          <w:szCs w:val="24"/>
          <w:lang w:val="lv-LV"/>
        </w:rPr>
        <w:br/>
        <w:t>nepārvaramas varas rezultātā, piemēram, dabas katastrofas, sociālie konflikti, kā arī jaunu normatīvo aktu ieviešana, kas aizliedz Līgumā paredzēto darbību.</w:t>
      </w:r>
    </w:p>
    <w:p w14:paraId="6050DBE5" w14:textId="40376412" w:rsidR="004E1514" w:rsidRPr="00494653" w:rsidRDefault="004E1514"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Katra no Pusēm</w:t>
      </w:r>
      <w:r w:rsidR="00D47DBD">
        <w:rPr>
          <w:rFonts w:ascii="Times New Roman" w:hAnsi="Times New Roman" w:cs="Times New Roman"/>
          <w:sz w:val="24"/>
          <w:szCs w:val="24"/>
          <w:lang w:val="lv-LV"/>
        </w:rPr>
        <w:t xml:space="preserve"> </w:t>
      </w:r>
      <w:r w:rsidRPr="00494653">
        <w:rPr>
          <w:rFonts w:ascii="Times New Roman" w:hAnsi="Times New Roman" w:cs="Times New Roman"/>
          <w:sz w:val="24"/>
          <w:szCs w:val="24"/>
          <w:lang w:val="lv-LV"/>
        </w:rPr>
        <w:t>trīs dienu laikā informē otru Pusi par augstāk minētās</w:t>
      </w:r>
      <w:r w:rsidRPr="00494653">
        <w:rPr>
          <w:rFonts w:ascii="Times New Roman" w:hAnsi="Times New Roman" w:cs="Times New Roman"/>
          <w:sz w:val="24"/>
          <w:szCs w:val="24"/>
          <w:lang w:val="lv-LV"/>
        </w:rPr>
        <w:br/>
        <w:t>nepārvaramas varas iestāšanos. Puses savstarpēji vienojas par Līgumā noteikto termiņu</w:t>
      </w:r>
      <w:r w:rsidRPr="00494653">
        <w:rPr>
          <w:rFonts w:ascii="Times New Roman" w:hAnsi="Times New Roman" w:cs="Times New Roman"/>
          <w:sz w:val="24"/>
          <w:szCs w:val="24"/>
          <w:lang w:val="lv-LV"/>
        </w:rPr>
        <w:br/>
        <w:t>pagarināšanu vai Līguma izbeigšanu.</w:t>
      </w:r>
    </w:p>
    <w:p w14:paraId="62219D70" w14:textId="27EC681A" w:rsidR="005E6FAA" w:rsidRPr="00494653" w:rsidRDefault="005E6FAA"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Granta </w:t>
      </w:r>
      <w:r w:rsidR="004E1514" w:rsidRPr="00494653">
        <w:rPr>
          <w:rFonts w:ascii="Times New Roman" w:hAnsi="Times New Roman" w:cs="Times New Roman"/>
          <w:sz w:val="24"/>
          <w:szCs w:val="24"/>
          <w:lang w:val="lv-LV"/>
        </w:rPr>
        <w:t xml:space="preserve">saņēmējam ir tiesības vienpusēji atkāpties un izbeigt Līgumu pirms tajā noteikto saistību izpildes, ja </w:t>
      </w:r>
      <w:r w:rsidRPr="00494653">
        <w:rPr>
          <w:rFonts w:ascii="Times New Roman" w:hAnsi="Times New Roman" w:cs="Times New Roman"/>
          <w:sz w:val="24"/>
          <w:szCs w:val="24"/>
          <w:lang w:val="lv-LV"/>
        </w:rPr>
        <w:t xml:space="preserve">Granta devējs </w:t>
      </w:r>
      <w:r w:rsidR="004E1514" w:rsidRPr="00494653">
        <w:rPr>
          <w:rFonts w:ascii="Times New Roman" w:hAnsi="Times New Roman" w:cs="Times New Roman"/>
          <w:sz w:val="24"/>
          <w:szCs w:val="24"/>
          <w:lang w:val="lv-LV"/>
        </w:rPr>
        <w:t xml:space="preserve">nepamatoti nav samaksājis Līguma </w:t>
      </w:r>
      <w:r w:rsidR="00CC08D0" w:rsidRPr="00494653">
        <w:rPr>
          <w:rFonts w:ascii="Times New Roman" w:hAnsi="Times New Roman" w:cs="Times New Roman"/>
          <w:sz w:val="24"/>
          <w:szCs w:val="24"/>
          <w:lang w:val="lv-LV"/>
        </w:rPr>
        <w:t>2.2.1</w:t>
      </w:r>
      <w:r w:rsidRPr="00494653">
        <w:rPr>
          <w:rFonts w:ascii="Times New Roman" w:hAnsi="Times New Roman" w:cs="Times New Roman"/>
          <w:sz w:val="24"/>
          <w:szCs w:val="24"/>
          <w:lang w:val="lv-LV"/>
        </w:rPr>
        <w:t>.</w:t>
      </w:r>
      <w:r w:rsidR="004E1514" w:rsidRPr="00494653">
        <w:rPr>
          <w:rFonts w:ascii="Times New Roman" w:hAnsi="Times New Roman" w:cs="Times New Roman"/>
          <w:sz w:val="24"/>
          <w:szCs w:val="24"/>
          <w:lang w:val="lv-LV"/>
        </w:rPr>
        <w:t xml:space="preserve"> </w:t>
      </w:r>
      <w:r w:rsidR="00F72600">
        <w:rPr>
          <w:rFonts w:ascii="Times New Roman" w:hAnsi="Times New Roman" w:cs="Times New Roman"/>
          <w:sz w:val="24"/>
          <w:szCs w:val="24"/>
          <w:lang w:val="lv-LV"/>
        </w:rPr>
        <w:t>apakš</w:t>
      </w:r>
      <w:r w:rsidR="004E1514" w:rsidRPr="00494653">
        <w:rPr>
          <w:rFonts w:ascii="Times New Roman" w:hAnsi="Times New Roman" w:cs="Times New Roman"/>
          <w:sz w:val="24"/>
          <w:szCs w:val="24"/>
          <w:lang w:val="lv-LV"/>
        </w:rPr>
        <w:t xml:space="preserve">punktā noteikto </w:t>
      </w:r>
      <w:proofErr w:type="spellStart"/>
      <w:r w:rsidRPr="00494653">
        <w:rPr>
          <w:rFonts w:ascii="Times New Roman" w:hAnsi="Times New Roman" w:cs="Times New Roman"/>
          <w:sz w:val="24"/>
          <w:szCs w:val="24"/>
          <w:lang w:val="lv-LV"/>
        </w:rPr>
        <w:t>granta</w:t>
      </w:r>
      <w:proofErr w:type="spellEnd"/>
      <w:r w:rsidRPr="00494653">
        <w:rPr>
          <w:rFonts w:ascii="Times New Roman" w:hAnsi="Times New Roman" w:cs="Times New Roman"/>
          <w:sz w:val="24"/>
          <w:szCs w:val="24"/>
          <w:lang w:val="lv-LV"/>
        </w:rPr>
        <w:t xml:space="preserve"> </w:t>
      </w:r>
      <w:r w:rsidR="004E1514" w:rsidRPr="00494653">
        <w:rPr>
          <w:rFonts w:ascii="Times New Roman" w:hAnsi="Times New Roman" w:cs="Times New Roman"/>
          <w:sz w:val="24"/>
          <w:szCs w:val="24"/>
          <w:lang w:val="lv-LV"/>
        </w:rPr>
        <w:t>daļu.</w:t>
      </w:r>
      <w:r w:rsidR="004E1514" w:rsidRPr="00494653">
        <w:rPr>
          <w:rFonts w:ascii="Times New Roman" w:hAnsi="Times New Roman" w:cs="Times New Roman"/>
          <w:bCs/>
          <w:sz w:val="24"/>
          <w:szCs w:val="24"/>
          <w:lang w:val="lv-LV"/>
        </w:rPr>
        <w:t xml:space="preserve"> </w:t>
      </w:r>
    </w:p>
    <w:p w14:paraId="319DF800" w14:textId="4440F90B" w:rsidR="004E1514" w:rsidRPr="00494653" w:rsidRDefault="005E6FAA"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bCs/>
          <w:sz w:val="24"/>
          <w:szCs w:val="24"/>
          <w:lang w:val="lv-LV"/>
        </w:rPr>
        <w:lastRenderedPageBreak/>
        <w:t xml:space="preserve">Granta devējam </w:t>
      </w:r>
      <w:r w:rsidR="004E1514" w:rsidRPr="00494653">
        <w:rPr>
          <w:rFonts w:ascii="Times New Roman" w:hAnsi="Times New Roman" w:cs="Times New Roman"/>
          <w:bCs/>
          <w:sz w:val="24"/>
          <w:szCs w:val="24"/>
          <w:lang w:val="lv-LV"/>
        </w:rPr>
        <w:t>ir tiesības vienpusēji izbeigt Līgumu pirms tajā noteikto saistību izpildes, nosūtot paziņojumu  un norādot izbeigšanas datumu:</w:t>
      </w:r>
    </w:p>
    <w:p w14:paraId="143FF85C" w14:textId="6C0C8872" w:rsidR="004E1514" w:rsidRPr="00494653" w:rsidRDefault="00091DF6" w:rsidP="00E520CC">
      <w:pPr>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bCs/>
          <w:sz w:val="24"/>
          <w:szCs w:val="24"/>
          <w:lang w:val="lv-LV"/>
        </w:rPr>
        <w:t>Granta devēja</w:t>
      </w:r>
      <w:r w:rsidR="004E1514" w:rsidRPr="00494653">
        <w:rPr>
          <w:rFonts w:ascii="Times New Roman" w:hAnsi="Times New Roman" w:cs="Times New Roman"/>
          <w:bCs/>
          <w:sz w:val="24"/>
          <w:szCs w:val="24"/>
          <w:lang w:val="lv-LV"/>
        </w:rPr>
        <w:t xml:space="preserve"> budžeta neizpildes gadījumā, iepriekš par to brīdinot </w:t>
      </w:r>
      <w:r w:rsidR="005E6FAA" w:rsidRPr="00494653">
        <w:rPr>
          <w:rFonts w:ascii="Times New Roman" w:hAnsi="Times New Roman" w:cs="Times New Roman"/>
          <w:bCs/>
          <w:sz w:val="24"/>
          <w:szCs w:val="24"/>
          <w:lang w:val="lv-LV"/>
        </w:rPr>
        <w:t xml:space="preserve">Granta </w:t>
      </w:r>
      <w:r w:rsidR="004E1514" w:rsidRPr="00494653">
        <w:rPr>
          <w:rFonts w:ascii="Times New Roman" w:hAnsi="Times New Roman" w:cs="Times New Roman"/>
          <w:bCs/>
          <w:sz w:val="24"/>
          <w:szCs w:val="24"/>
          <w:lang w:val="lv-LV"/>
        </w:rPr>
        <w:t>saņēmēju;</w:t>
      </w:r>
    </w:p>
    <w:p w14:paraId="7527AB86" w14:textId="37DB77C6" w:rsidR="004E1514" w:rsidRPr="00494653" w:rsidRDefault="004E1514" w:rsidP="00E520CC">
      <w:pPr>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bCs/>
          <w:sz w:val="24"/>
          <w:szCs w:val="24"/>
          <w:lang w:val="lv-LV"/>
        </w:rPr>
        <w:t xml:space="preserve">ja </w:t>
      </w:r>
      <w:r w:rsidR="005E6FAA" w:rsidRPr="00494653">
        <w:rPr>
          <w:rFonts w:ascii="Times New Roman" w:hAnsi="Times New Roman" w:cs="Times New Roman"/>
          <w:bCs/>
          <w:sz w:val="24"/>
          <w:szCs w:val="24"/>
          <w:lang w:val="lv-LV"/>
        </w:rPr>
        <w:t xml:space="preserve">Granta </w:t>
      </w:r>
      <w:r w:rsidRPr="00494653">
        <w:rPr>
          <w:rFonts w:ascii="Times New Roman" w:hAnsi="Times New Roman" w:cs="Times New Roman"/>
          <w:bCs/>
          <w:sz w:val="24"/>
          <w:szCs w:val="24"/>
          <w:lang w:val="lv-LV"/>
        </w:rPr>
        <w:t>saņēmējam pasludināts maksātnespējas process,</w:t>
      </w:r>
      <w:r w:rsidRPr="00494653">
        <w:rPr>
          <w:rFonts w:ascii="Times New Roman" w:hAnsi="Times New Roman" w:cs="Times New Roman"/>
          <w:bCs/>
          <w:iCs/>
          <w:sz w:val="24"/>
          <w:szCs w:val="24"/>
          <w:lang w:val="lv-LV"/>
        </w:rPr>
        <w:t xml:space="preserve"> tā darbība ir apturēta vai tas ir pakļauts līdzīga rakstura situācijai</w:t>
      </w:r>
      <w:r w:rsidRPr="00494653">
        <w:rPr>
          <w:rFonts w:ascii="Times New Roman" w:hAnsi="Times New Roman" w:cs="Times New Roman"/>
          <w:bCs/>
          <w:sz w:val="24"/>
          <w:szCs w:val="24"/>
          <w:lang w:val="lv-LV"/>
        </w:rPr>
        <w:t>;</w:t>
      </w:r>
    </w:p>
    <w:p w14:paraId="0DEC262C" w14:textId="674F9DB8" w:rsidR="004E1514" w:rsidRPr="00494653" w:rsidRDefault="004E1514" w:rsidP="00E520CC">
      <w:pPr>
        <w:widowControl w:val="0"/>
        <w:numPr>
          <w:ilvl w:val="2"/>
          <w:numId w:val="7"/>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bCs/>
          <w:sz w:val="24"/>
          <w:szCs w:val="24"/>
          <w:lang w:val="lv-LV"/>
        </w:rPr>
        <w:t xml:space="preserve">ja </w:t>
      </w:r>
      <w:r w:rsidR="005E6FAA" w:rsidRPr="00494653">
        <w:rPr>
          <w:rFonts w:ascii="Times New Roman" w:hAnsi="Times New Roman" w:cs="Times New Roman"/>
          <w:bCs/>
          <w:sz w:val="24"/>
          <w:szCs w:val="24"/>
          <w:lang w:val="lv-LV"/>
        </w:rPr>
        <w:t xml:space="preserve">Granta </w:t>
      </w:r>
      <w:r w:rsidRPr="00494653">
        <w:rPr>
          <w:rFonts w:ascii="Times New Roman" w:hAnsi="Times New Roman" w:cs="Times New Roman"/>
          <w:bCs/>
          <w:sz w:val="24"/>
          <w:szCs w:val="24"/>
          <w:lang w:val="lv-LV"/>
        </w:rPr>
        <w:t xml:space="preserve">saņēmējs </w:t>
      </w:r>
      <w:r w:rsidRPr="00494653">
        <w:rPr>
          <w:rFonts w:ascii="Times New Roman" w:hAnsi="Times New Roman" w:cs="Times New Roman"/>
          <w:sz w:val="24"/>
          <w:szCs w:val="24"/>
          <w:lang w:val="lv-LV"/>
        </w:rPr>
        <w:t>nepienācīgi pilda savas saistības un pēc</w:t>
      </w:r>
      <w:r w:rsidRPr="00494653">
        <w:rPr>
          <w:rFonts w:ascii="Times New Roman" w:hAnsi="Times New Roman" w:cs="Times New Roman"/>
          <w:sz w:val="24"/>
          <w:szCs w:val="24"/>
          <w:lang w:val="lv-LV"/>
        </w:rPr>
        <w:br/>
      </w:r>
      <w:r w:rsidR="005954EA" w:rsidRPr="00494653">
        <w:rPr>
          <w:rFonts w:ascii="Times New Roman" w:hAnsi="Times New Roman" w:cs="Times New Roman"/>
          <w:bCs/>
          <w:sz w:val="24"/>
          <w:szCs w:val="24"/>
          <w:lang w:val="lv-LV"/>
        </w:rPr>
        <w:t xml:space="preserve">Granta devēja </w:t>
      </w:r>
      <w:r w:rsidRPr="00494653">
        <w:rPr>
          <w:rFonts w:ascii="Times New Roman" w:hAnsi="Times New Roman" w:cs="Times New Roman"/>
          <w:sz w:val="24"/>
          <w:szCs w:val="24"/>
          <w:lang w:val="lv-LV"/>
        </w:rPr>
        <w:t xml:space="preserve">rakstveida brīdinājuma saņemšanas turpina tās nepildīt vai ir iestājies kāds no Līguma </w:t>
      </w:r>
      <w:r w:rsidR="001A54A2" w:rsidRPr="00494653">
        <w:rPr>
          <w:rFonts w:ascii="Times New Roman" w:hAnsi="Times New Roman" w:cs="Times New Roman"/>
          <w:sz w:val="24"/>
          <w:szCs w:val="24"/>
          <w:lang w:val="lv-LV"/>
        </w:rPr>
        <w:t>2.</w:t>
      </w:r>
      <w:r w:rsidR="00CC08D0" w:rsidRPr="00494653">
        <w:rPr>
          <w:rFonts w:ascii="Times New Roman" w:hAnsi="Times New Roman" w:cs="Times New Roman"/>
          <w:sz w:val="24"/>
          <w:szCs w:val="24"/>
          <w:lang w:val="lv-LV"/>
        </w:rPr>
        <w:t>5</w:t>
      </w:r>
      <w:r w:rsidR="005E6FAA" w:rsidRPr="00494653">
        <w:rPr>
          <w:rFonts w:ascii="Times New Roman" w:hAnsi="Times New Roman" w:cs="Times New Roman"/>
          <w:sz w:val="24"/>
          <w:szCs w:val="24"/>
          <w:lang w:val="lv-LV"/>
        </w:rPr>
        <w:t>.</w:t>
      </w:r>
      <w:r w:rsidRPr="00494653">
        <w:rPr>
          <w:rFonts w:ascii="Times New Roman" w:hAnsi="Times New Roman" w:cs="Times New Roman"/>
          <w:sz w:val="24"/>
          <w:szCs w:val="24"/>
          <w:lang w:val="lv-LV"/>
        </w:rPr>
        <w:t xml:space="preserve"> punktā noteiktajiem gadījumiem. Šādā gadījumā </w:t>
      </w:r>
      <w:r w:rsidR="005E6FAA" w:rsidRPr="00494653">
        <w:rPr>
          <w:rFonts w:ascii="Times New Roman" w:hAnsi="Times New Roman" w:cs="Times New Roman"/>
          <w:bCs/>
          <w:sz w:val="24"/>
          <w:szCs w:val="24"/>
          <w:lang w:val="lv-LV"/>
        </w:rPr>
        <w:t xml:space="preserve">Granta </w:t>
      </w:r>
      <w:r w:rsidRPr="00494653">
        <w:rPr>
          <w:rFonts w:ascii="Times New Roman" w:hAnsi="Times New Roman" w:cs="Times New Roman"/>
          <w:bCs/>
          <w:sz w:val="24"/>
          <w:szCs w:val="24"/>
          <w:lang w:val="lv-LV"/>
        </w:rPr>
        <w:t xml:space="preserve">saņēmējs </w:t>
      </w:r>
      <w:r w:rsidRPr="00494653">
        <w:rPr>
          <w:rFonts w:ascii="Times New Roman" w:hAnsi="Times New Roman" w:cs="Times New Roman"/>
          <w:sz w:val="24"/>
          <w:szCs w:val="24"/>
          <w:lang w:val="lv-LV"/>
        </w:rPr>
        <w:t xml:space="preserve">atlīdzina </w:t>
      </w:r>
      <w:r w:rsidR="005E6FAA" w:rsidRPr="00494653">
        <w:rPr>
          <w:rFonts w:ascii="Times New Roman" w:hAnsi="Times New Roman" w:cs="Times New Roman"/>
          <w:bCs/>
          <w:sz w:val="24"/>
          <w:szCs w:val="24"/>
          <w:lang w:val="lv-LV"/>
        </w:rPr>
        <w:t xml:space="preserve">Granta devējam </w:t>
      </w:r>
      <w:r w:rsidRPr="00494653">
        <w:rPr>
          <w:rFonts w:ascii="Times New Roman" w:hAnsi="Times New Roman" w:cs="Times New Roman"/>
          <w:sz w:val="24"/>
          <w:szCs w:val="24"/>
          <w:lang w:val="lv-LV"/>
        </w:rPr>
        <w:t xml:space="preserve">visus tiešos un netiešos zaudējumus, kā arī maksā līgumsodu 10 % (desmit procentu) apmērā no Līguma </w:t>
      </w:r>
      <w:r w:rsidR="005E6FAA" w:rsidRPr="00494653">
        <w:rPr>
          <w:rFonts w:ascii="Times New Roman" w:hAnsi="Times New Roman" w:cs="Times New Roman"/>
          <w:sz w:val="24"/>
          <w:szCs w:val="24"/>
          <w:lang w:val="lv-LV"/>
        </w:rPr>
        <w:t>2.2.</w:t>
      </w:r>
      <w:r w:rsidRPr="00494653">
        <w:rPr>
          <w:rFonts w:ascii="Times New Roman" w:hAnsi="Times New Roman" w:cs="Times New Roman"/>
          <w:sz w:val="24"/>
          <w:szCs w:val="24"/>
          <w:lang w:val="lv-LV"/>
        </w:rPr>
        <w:t xml:space="preserve"> punktā minētās </w:t>
      </w:r>
      <w:proofErr w:type="spellStart"/>
      <w:r w:rsidR="005E6FAA" w:rsidRPr="00494653">
        <w:rPr>
          <w:rFonts w:ascii="Times New Roman" w:hAnsi="Times New Roman" w:cs="Times New Roman"/>
          <w:sz w:val="24"/>
          <w:szCs w:val="24"/>
          <w:lang w:val="lv-LV"/>
        </w:rPr>
        <w:t>granta</w:t>
      </w:r>
      <w:proofErr w:type="spellEnd"/>
      <w:r w:rsidR="005E6FAA" w:rsidRPr="00494653">
        <w:rPr>
          <w:rFonts w:ascii="Times New Roman" w:hAnsi="Times New Roman" w:cs="Times New Roman"/>
          <w:sz w:val="24"/>
          <w:szCs w:val="24"/>
          <w:lang w:val="lv-LV"/>
        </w:rPr>
        <w:t xml:space="preserve"> </w:t>
      </w:r>
      <w:r w:rsidRPr="00494653">
        <w:rPr>
          <w:rFonts w:ascii="Times New Roman" w:hAnsi="Times New Roman" w:cs="Times New Roman"/>
          <w:sz w:val="24"/>
          <w:szCs w:val="24"/>
          <w:lang w:val="lv-LV"/>
        </w:rPr>
        <w:t>summas 10 (desmit) darba dienu laikā pēc attiecīga paziņojuma saņemšanas.</w:t>
      </w:r>
    </w:p>
    <w:p w14:paraId="59F6DCC2" w14:textId="77777777" w:rsidR="005E6FAA" w:rsidRPr="00494653" w:rsidRDefault="005E6FAA" w:rsidP="00F44794">
      <w:pPr>
        <w:widowControl w:val="0"/>
        <w:shd w:val="clear" w:color="auto" w:fill="FFFFFF"/>
        <w:tabs>
          <w:tab w:val="left" w:pos="1134"/>
        </w:tabs>
        <w:autoSpaceDE w:val="0"/>
        <w:autoSpaceDN w:val="0"/>
        <w:adjustRightInd w:val="0"/>
        <w:spacing w:after="0" w:line="240" w:lineRule="auto"/>
        <w:ind w:left="1134"/>
        <w:jc w:val="both"/>
        <w:rPr>
          <w:rFonts w:ascii="Times New Roman" w:hAnsi="Times New Roman" w:cs="Times New Roman"/>
          <w:sz w:val="24"/>
          <w:szCs w:val="24"/>
          <w:lang w:val="lv-LV"/>
        </w:rPr>
      </w:pPr>
    </w:p>
    <w:p w14:paraId="6B1ECBC4" w14:textId="705F3A9C" w:rsidR="00494653" w:rsidRPr="00166421" w:rsidRDefault="004E1514" w:rsidP="00F44794">
      <w:pPr>
        <w:widowControl w:val="0"/>
        <w:numPr>
          <w:ilvl w:val="0"/>
          <w:numId w:val="7"/>
        </w:numPr>
        <w:shd w:val="clear" w:color="auto" w:fill="FFFFFF"/>
        <w:tabs>
          <w:tab w:val="left" w:pos="360"/>
        </w:tabs>
        <w:autoSpaceDE w:val="0"/>
        <w:autoSpaceDN w:val="0"/>
        <w:adjustRightInd w:val="0"/>
        <w:spacing w:after="0" w:line="240" w:lineRule="auto"/>
        <w:ind w:hanging="357"/>
        <w:jc w:val="center"/>
        <w:rPr>
          <w:rFonts w:ascii="Times New Roman" w:hAnsi="Times New Roman" w:cs="Times New Roman"/>
          <w:sz w:val="24"/>
          <w:szCs w:val="24"/>
          <w:lang w:val="lv-LV"/>
        </w:rPr>
      </w:pPr>
      <w:r w:rsidRPr="00494653">
        <w:rPr>
          <w:rFonts w:ascii="Times New Roman" w:hAnsi="Times New Roman" w:cs="Times New Roman"/>
          <w:b/>
          <w:bCs/>
          <w:sz w:val="24"/>
          <w:szCs w:val="24"/>
          <w:lang w:val="lv-LV"/>
        </w:rPr>
        <w:t>CITI NOTEIKUMI</w:t>
      </w:r>
    </w:p>
    <w:p w14:paraId="10585581" w14:textId="77777777" w:rsidR="00166421" w:rsidRPr="00494653" w:rsidRDefault="00166421" w:rsidP="00166421">
      <w:pPr>
        <w:widowControl w:val="0"/>
        <w:shd w:val="clear" w:color="auto" w:fill="FFFFFF"/>
        <w:tabs>
          <w:tab w:val="left" w:pos="360"/>
        </w:tabs>
        <w:autoSpaceDE w:val="0"/>
        <w:autoSpaceDN w:val="0"/>
        <w:adjustRightInd w:val="0"/>
        <w:spacing w:after="0" w:line="240" w:lineRule="auto"/>
        <w:ind w:left="183"/>
        <w:rPr>
          <w:rFonts w:ascii="Times New Roman" w:hAnsi="Times New Roman" w:cs="Times New Roman"/>
          <w:sz w:val="24"/>
          <w:szCs w:val="24"/>
          <w:lang w:val="lv-LV"/>
        </w:rPr>
      </w:pPr>
    </w:p>
    <w:p w14:paraId="71DF7153" w14:textId="77777777" w:rsidR="004E1514" w:rsidRPr="00494653" w:rsidRDefault="004E1514"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Ja kāds no Līguma noteikumiem zaudē spēku, tad tas neietekmē citus Līguma noteikumus.</w:t>
      </w:r>
    </w:p>
    <w:p w14:paraId="240B79E9" w14:textId="77777777" w:rsidR="004E1514" w:rsidRPr="00494653" w:rsidRDefault="004E1514"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Ja kāda no Pusēm tiek reorganizēta, Līgums paliek spēkā un tā noteikumi ir saistoši Pušu saistību pārņēmējiem.</w:t>
      </w:r>
    </w:p>
    <w:p w14:paraId="6750A3C1" w14:textId="2D3EFF5D" w:rsidR="004E1514" w:rsidRPr="00494653" w:rsidRDefault="004E1514"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Puses apņemas trīs darba dienu laikā no izmaiņu veikšanas brīža paziņot otrai Pusei par izmaiņām rekvizītos.</w:t>
      </w:r>
    </w:p>
    <w:p w14:paraId="1BA7013A" w14:textId="77777777" w:rsidR="004E1514" w:rsidRPr="00494653" w:rsidRDefault="004E1514"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Visi paziņojumi un pretenzijas, kas saistītas ar Līguma izpildi, ir iesniedzamas </w:t>
      </w:r>
      <w:proofErr w:type="spellStart"/>
      <w:r w:rsidRPr="00494653">
        <w:rPr>
          <w:rFonts w:ascii="Times New Roman" w:hAnsi="Times New Roman" w:cs="Times New Roman"/>
          <w:sz w:val="24"/>
          <w:szCs w:val="24"/>
          <w:lang w:val="lv-LV"/>
        </w:rPr>
        <w:t>rakstveidā</w:t>
      </w:r>
      <w:proofErr w:type="spellEnd"/>
      <w:r w:rsidRPr="00494653">
        <w:rPr>
          <w:rFonts w:ascii="Times New Roman" w:hAnsi="Times New Roman" w:cs="Times New Roman"/>
          <w:sz w:val="24"/>
          <w:szCs w:val="24"/>
          <w:lang w:val="lv-LV"/>
        </w:rPr>
        <w:t xml:space="preserve"> otrai Pusei Līgumā norādītajā adresē, un tās ir uzskatāmas par saņemtām:</w:t>
      </w:r>
    </w:p>
    <w:p w14:paraId="70E6C6F0" w14:textId="77777777" w:rsidR="004E1514" w:rsidRPr="00494653" w:rsidRDefault="004E1514" w:rsidP="00E520CC">
      <w:pPr>
        <w:numPr>
          <w:ilvl w:val="2"/>
          <w:numId w:val="7"/>
        </w:numPr>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ja tās izsūtītas ar ierakstītu pasta sūtījumu, tad septītajā darba dienā pēc nosūtīšanas dienas;</w:t>
      </w:r>
    </w:p>
    <w:p w14:paraId="606AE038" w14:textId="77777777" w:rsidR="004E1514" w:rsidRPr="00494653" w:rsidRDefault="004E1514" w:rsidP="00E520CC">
      <w:pPr>
        <w:numPr>
          <w:ilvl w:val="2"/>
          <w:numId w:val="7"/>
        </w:numPr>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ja tās nodotas personīgi rokās pret parakstu, tad dienā, kad tās nogādātas saņēmēja adresē.</w:t>
      </w:r>
    </w:p>
    <w:p w14:paraId="7F28A812" w14:textId="77777777" w:rsidR="004E1514" w:rsidRPr="00494653" w:rsidRDefault="004E1514" w:rsidP="00E520CC">
      <w:pPr>
        <w:widowControl w:val="0"/>
        <w:numPr>
          <w:ilvl w:val="1"/>
          <w:numId w:val="7"/>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Puses nozīmē kontaktpersonas, kuras veic savstarpēju sadarbības koordinēšanu Līguma un pasākuma īstenošanas laikā: </w:t>
      </w:r>
    </w:p>
    <w:p w14:paraId="55C4B1AD" w14:textId="746294DA" w:rsidR="004E1514" w:rsidRPr="00494653" w:rsidRDefault="005E6FAA" w:rsidP="00E520CC">
      <w:pPr>
        <w:numPr>
          <w:ilvl w:val="2"/>
          <w:numId w:val="7"/>
        </w:numPr>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Granta devēja </w:t>
      </w:r>
      <w:r w:rsidR="004E1514" w:rsidRPr="00494653">
        <w:rPr>
          <w:rFonts w:ascii="Times New Roman" w:hAnsi="Times New Roman" w:cs="Times New Roman"/>
          <w:sz w:val="24"/>
          <w:szCs w:val="24"/>
          <w:lang w:val="lv-LV"/>
        </w:rPr>
        <w:t xml:space="preserve">kontaktpersona: </w:t>
      </w:r>
      <w:r w:rsidR="004E1514" w:rsidRPr="00494653">
        <w:rPr>
          <w:rFonts w:ascii="Times New Roman" w:hAnsi="Times New Roman" w:cs="Times New Roman"/>
          <w:sz w:val="24"/>
          <w:szCs w:val="24"/>
          <w:highlight w:val="lightGray"/>
          <w:lang w:val="lv-LV"/>
        </w:rPr>
        <w:t>__________ _______________</w:t>
      </w:r>
      <w:r w:rsidR="004E1514" w:rsidRPr="00494653">
        <w:rPr>
          <w:rFonts w:ascii="Times New Roman" w:hAnsi="Times New Roman" w:cs="Times New Roman"/>
          <w:sz w:val="24"/>
          <w:szCs w:val="24"/>
          <w:lang w:val="lv-LV"/>
        </w:rPr>
        <w:t xml:space="preserve">, tālr. </w:t>
      </w:r>
      <w:r w:rsidR="004E1514" w:rsidRPr="00494653">
        <w:rPr>
          <w:rFonts w:ascii="Times New Roman" w:hAnsi="Times New Roman" w:cs="Times New Roman"/>
          <w:sz w:val="24"/>
          <w:szCs w:val="24"/>
          <w:highlight w:val="lightGray"/>
          <w:lang w:val="lv-LV"/>
        </w:rPr>
        <w:t>__________</w:t>
      </w:r>
      <w:r w:rsidR="004E1514" w:rsidRPr="00494653">
        <w:rPr>
          <w:rFonts w:ascii="Times New Roman" w:hAnsi="Times New Roman" w:cs="Times New Roman"/>
          <w:sz w:val="24"/>
          <w:szCs w:val="24"/>
          <w:lang w:val="lv-LV"/>
        </w:rPr>
        <w:t xml:space="preserve">, e-pasts </w:t>
      </w:r>
      <w:r w:rsidR="004E1514" w:rsidRPr="00494653">
        <w:rPr>
          <w:rFonts w:ascii="Times New Roman" w:hAnsi="Times New Roman" w:cs="Times New Roman"/>
          <w:sz w:val="24"/>
          <w:szCs w:val="24"/>
          <w:highlight w:val="lightGray"/>
          <w:lang w:val="lv-LV"/>
        </w:rPr>
        <w:t>__________</w:t>
      </w:r>
      <w:r w:rsidR="004E1514" w:rsidRPr="00494653">
        <w:rPr>
          <w:rFonts w:ascii="Times New Roman" w:hAnsi="Times New Roman" w:cs="Times New Roman"/>
          <w:sz w:val="24"/>
          <w:szCs w:val="24"/>
          <w:lang w:val="lv-LV"/>
        </w:rPr>
        <w:t>;</w:t>
      </w:r>
    </w:p>
    <w:p w14:paraId="75E10C7E" w14:textId="04F55673" w:rsidR="004E1514" w:rsidRPr="00494653" w:rsidRDefault="005E6FAA" w:rsidP="00E520CC">
      <w:pPr>
        <w:numPr>
          <w:ilvl w:val="2"/>
          <w:numId w:val="7"/>
        </w:numPr>
        <w:spacing w:after="0" w:line="240" w:lineRule="auto"/>
        <w:ind w:left="1276" w:hanging="708"/>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Granta </w:t>
      </w:r>
      <w:r w:rsidR="004E1514" w:rsidRPr="00494653">
        <w:rPr>
          <w:rFonts w:ascii="Times New Roman" w:hAnsi="Times New Roman" w:cs="Times New Roman"/>
          <w:sz w:val="24"/>
          <w:szCs w:val="24"/>
          <w:lang w:val="lv-LV"/>
        </w:rPr>
        <w:t xml:space="preserve">saņēmēja kontaktpersona: </w:t>
      </w:r>
      <w:r w:rsidR="004E1514" w:rsidRPr="00494653">
        <w:rPr>
          <w:rFonts w:ascii="Times New Roman" w:hAnsi="Times New Roman" w:cs="Times New Roman"/>
          <w:sz w:val="24"/>
          <w:szCs w:val="24"/>
          <w:highlight w:val="lightGray"/>
          <w:lang w:val="lv-LV"/>
        </w:rPr>
        <w:t>__________</w:t>
      </w:r>
      <w:r w:rsidR="004E1514" w:rsidRPr="00494653">
        <w:rPr>
          <w:rFonts w:ascii="Times New Roman" w:hAnsi="Times New Roman" w:cs="Times New Roman"/>
          <w:sz w:val="24"/>
          <w:szCs w:val="24"/>
          <w:lang w:val="lv-LV"/>
        </w:rPr>
        <w:t xml:space="preserve">, tālr. </w:t>
      </w:r>
      <w:r w:rsidR="004E1514" w:rsidRPr="00494653">
        <w:rPr>
          <w:rFonts w:ascii="Times New Roman" w:hAnsi="Times New Roman" w:cs="Times New Roman"/>
          <w:sz w:val="24"/>
          <w:szCs w:val="24"/>
          <w:highlight w:val="lightGray"/>
          <w:lang w:val="lv-LV"/>
        </w:rPr>
        <w:t>__________</w:t>
      </w:r>
      <w:r w:rsidR="004E1514" w:rsidRPr="00494653">
        <w:rPr>
          <w:rFonts w:ascii="Times New Roman" w:hAnsi="Times New Roman" w:cs="Times New Roman"/>
          <w:sz w:val="24"/>
          <w:szCs w:val="24"/>
          <w:lang w:val="lv-LV"/>
        </w:rPr>
        <w:t xml:space="preserve">, e-pasts </w:t>
      </w:r>
      <w:r w:rsidR="004E1514" w:rsidRPr="00494653">
        <w:rPr>
          <w:rFonts w:ascii="Times New Roman" w:hAnsi="Times New Roman" w:cs="Times New Roman"/>
          <w:sz w:val="24"/>
          <w:szCs w:val="24"/>
          <w:highlight w:val="lightGray"/>
          <w:lang w:val="lv-LV"/>
        </w:rPr>
        <w:t>__________</w:t>
      </w:r>
      <w:r w:rsidR="004E1514" w:rsidRPr="00494653">
        <w:rPr>
          <w:rFonts w:ascii="Times New Roman" w:hAnsi="Times New Roman" w:cs="Times New Roman"/>
          <w:sz w:val="24"/>
          <w:szCs w:val="24"/>
          <w:lang w:val="lv-LV"/>
        </w:rPr>
        <w:t>.</w:t>
      </w:r>
    </w:p>
    <w:p w14:paraId="55A92506" w14:textId="380D20AF" w:rsidR="004E1514" w:rsidRPr="00494653" w:rsidRDefault="004E1514" w:rsidP="00E520CC">
      <w:pPr>
        <w:numPr>
          <w:ilvl w:val="1"/>
          <w:numId w:val="7"/>
        </w:numPr>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Līguma pamatteksts sagatavots latviešu valodā uz </w:t>
      </w:r>
      <w:r w:rsidRPr="00494653">
        <w:rPr>
          <w:rFonts w:ascii="Times New Roman" w:hAnsi="Times New Roman" w:cs="Times New Roman"/>
          <w:sz w:val="24"/>
          <w:szCs w:val="24"/>
          <w:highlight w:val="lightGray"/>
          <w:lang w:val="lv-LV"/>
        </w:rPr>
        <w:t>_ (________)</w:t>
      </w:r>
      <w:r w:rsidRPr="00494653">
        <w:rPr>
          <w:rFonts w:ascii="Times New Roman" w:hAnsi="Times New Roman" w:cs="Times New Roman"/>
          <w:sz w:val="24"/>
          <w:szCs w:val="24"/>
          <w:lang w:val="lv-LV"/>
        </w:rPr>
        <w:t xml:space="preserve"> lapām un pielikumiem uz </w:t>
      </w:r>
      <w:r w:rsidRPr="00494653">
        <w:rPr>
          <w:rFonts w:ascii="Times New Roman" w:hAnsi="Times New Roman" w:cs="Times New Roman"/>
          <w:sz w:val="24"/>
          <w:szCs w:val="24"/>
          <w:highlight w:val="lightGray"/>
          <w:lang w:val="lv-LV"/>
        </w:rPr>
        <w:t xml:space="preserve">____ (________) </w:t>
      </w:r>
      <w:r w:rsidRPr="00494653">
        <w:rPr>
          <w:rFonts w:ascii="Times New Roman" w:hAnsi="Times New Roman" w:cs="Times New Roman"/>
          <w:sz w:val="24"/>
          <w:szCs w:val="24"/>
          <w:lang w:val="lv-LV"/>
        </w:rPr>
        <w:t xml:space="preserve">lapām, divos juridiski vienādos eksemplāros, no kuriem viens tiek nodots </w:t>
      </w:r>
      <w:r w:rsidR="005E6FAA" w:rsidRPr="00494653">
        <w:rPr>
          <w:rFonts w:ascii="Times New Roman" w:hAnsi="Times New Roman" w:cs="Times New Roman"/>
          <w:sz w:val="24"/>
          <w:szCs w:val="24"/>
          <w:lang w:val="lv-LV"/>
        </w:rPr>
        <w:t>Granta devējam</w:t>
      </w:r>
      <w:r w:rsidRPr="00494653">
        <w:rPr>
          <w:rFonts w:ascii="Times New Roman" w:hAnsi="Times New Roman" w:cs="Times New Roman"/>
          <w:sz w:val="24"/>
          <w:szCs w:val="24"/>
          <w:lang w:val="lv-LV"/>
        </w:rPr>
        <w:t xml:space="preserve">, bet otrs – </w:t>
      </w:r>
      <w:r w:rsidR="005E6FAA" w:rsidRPr="00494653">
        <w:rPr>
          <w:rFonts w:ascii="Times New Roman" w:hAnsi="Times New Roman" w:cs="Times New Roman"/>
          <w:sz w:val="24"/>
          <w:szCs w:val="24"/>
          <w:lang w:val="lv-LV"/>
        </w:rPr>
        <w:t xml:space="preserve">Granta </w:t>
      </w:r>
      <w:r w:rsidRPr="00494653">
        <w:rPr>
          <w:rFonts w:ascii="Times New Roman" w:hAnsi="Times New Roman" w:cs="Times New Roman"/>
          <w:sz w:val="24"/>
          <w:szCs w:val="24"/>
          <w:lang w:val="lv-LV"/>
        </w:rPr>
        <w:t>saņēmējam.</w:t>
      </w:r>
    </w:p>
    <w:p w14:paraId="5EFF8A45" w14:textId="595A98DA" w:rsidR="005E6FAA" w:rsidRPr="00494653" w:rsidRDefault="004E1514" w:rsidP="00E520CC">
      <w:pPr>
        <w:numPr>
          <w:ilvl w:val="1"/>
          <w:numId w:val="7"/>
        </w:numPr>
        <w:spacing w:after="0" w:line="240" w:lineRule="auto"/>
        <w:ind w:left="567" w:hanging="567"/>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Līgumam kā neatņemamas sastāvdaļas pievienoti šādi pielikumi:</w:t>
      </w:r>
    </w:p>
    <w:p w14:paraId="06CB8E58" w14:textId="7877DE22" w:rsidR="005E6FAA" w:rsidRPr="000A143B" w:rsidRDefault="002B18EE" w:rsidP="00E520CC">
      <w:pPr>
        <w:spacing w:after="0" w:line="240" w:lineRule="auto"/>
        <w:ind w:left="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Nolikuma </w:t>
      </w:r>
      <w:r w:rsidR="00524A6E" w:rsidRPr="000A143B">
        <w:rPr>
          <w:rFonts w:ascii="Times New Roman" w:hAnsi="Times New Roman" w:cs="Times New Roman"/>
          <w:sz w:val="24"/>
          <w:szCs w:val="24"/>
          <w:lang w:val="lv-LV"/>
        </w:rPr>
        <w:t>2</w:t>
      </w:r>
      <w:r w:rsidR="005E6FAA" w:rsidRPr="000A143B">
        <w:rPr>
          <w:rFonts w:ascii="Times New Roman" w:hAnsi="Times New Roman" w:cs="Times New Roman"/>
          <w:sz w:val="24"/>
          <w:szCs w:val="24"/>
          <w:lang w:val="lv-LV"/>
        </w:rPr>
        <w:t xml:space="preserve">. </w:t>
      </w:r>
      <w:r w:rsidR="004E1514" w:rsidRPr="000A143B">
        <w:rPr>
          <w:rFonts w:ascii="Times New Roman" w:hAnsi="Times New Roman" w:cs="Times New Roman"/>
          <w:sz w:val="24"/>
          <w:szCs w:val="24"/>
          <w:lang w:val="lv-LV"/>
        </w:rPr>
        <w:t>pielikums – Pasākuma  apraksts uz __ (_______) lapām;</w:t>
      </w:r>
    </w:p>
    <w:p w14:paraId="39277314" w14:textId="7D4ADDBE" w:rsidR="005E6FAA" w:rsidRPr="000A143B" w:rsidRDefault="002B18EE" w:rsidP="00E520CC">
      <w:pPr>
        <w:spacing w:after="0" w:line="240" w:lineRule="auto"/>
        <w:ind w:left="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Nolikuma </w:t>
      </w:r>
      <w:r w:rsidR="00882D20">
        <w:rPr>
          <w:rFonts w:ascii="Times New Roman" w:hAnsi="Times New Roman" w:cs="Times New Roman"/>
          <w:sz w:val="24"/>
          <w:szCs w:val="24"/>
          <w:lang w:val="lv-LV"/>
        </w:rPr>
        <w:t>3</w:t>
      </w:r>
      <w:r w:rsidR="004E1514" w:rsidRPr="000A143B">
        <w:rPr>
          <w:rFonts w:ascii="Times New Roman" w:hAnsi="Times New Roman" w:cs="Times New Roman"/>
          <w:sz w:val="24"/>
          <w:szCs w:val="24"/>
          <w:lang w:val="lv-LV"/>
        </w:rPr>
        <w:t xml:space="preserve">. pielikums – </w:t>
      </w:r>
      <w:r w:rsidR="000A143B" w:rsidRPr="000A143B">
        <w:rPr>
          <w:rFonts w:ascii="Times New Roman" w:hAnsi="Times New Roman" w:cs="Times New Roman"/>
          <w:sz w:val="24"/>
          <w:szCs w:val="24"/>
          <w:lang w:val="lv-LV"/>
        </w:rPr>
        <w:t>Pasākuma</w:t>
      </w:r>
      <w:r w:rsidR="004E1514" w:rsidRPr="000A143B">
        <w:rPr>
          <w:rFonts w:ascii="Times New Roman" w:hAnsi="Times New Roman" w:cs="Times New Roman"/>
          <w:sz w:val="24"/>
          <w:szCs w:val="24"/>
          <w:lang w:val="lv-LV"/>
        </w:rPr>
        <w:t xml:space="preserve"> tāme uz __ (_______) lapām;</w:t>
      </w:r>
    </w:p>
    <w:p w14:paraId="3B0FF854" w14:textId="71A68FE8" w:rsidR="004E1514" w:rsidRPr="00494653" w:rsidRDefault="002B18EE" w:rsidP="00E520CC">
      <w:pPr>
        <w:spacing w:after="0" w:line="240" w:lineRule="auto"/>
        <w:ind w:left="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Nolikuma </w:t>
      </w:r>
      <w:r w:rsidR="00524A6E" w:rsidRPr="000A143B">
        <w:rPr>
          <w:rFonts w:ascii="Times New Roman" w:hAnsi="Times New Roman" w:cs="Times New Roman"/>
          <w:sz w:val="24"/>
          <w:szCs w:val="24"/>
          <w:lang w:val="lv-LV"/>
        </w:rPr>
        <w:t>6</w:t>
      </w:r>
      <w:r w:rsidR="004E1514" w:rsidRPr="000A143B">
        <w:rPr>
          <w:rFonts w:ascii="Times New Roman" w:hAnsi="Times New Roman" w:cs="Times New Roman"/>
          <w:sz w:val="24"/>
          <w:szCs w:val="24"/>
          <w:lang w:val="lv-LV"/>
        </w:rPr>
        <w:t xml:space="preserve">. pielikums – </w:t>
      </w:r>
      <w:r w:rsidR="00524A6E" w:rsidRPr="000A143B">
        <w:rPr>
          <w:rFonts w:ascii="Times New Roman" w:hAnsi="Times New Roman" w:cs="Times New Roman"/>
          <w:sz w:val="24"/>
          <w:szCs w:val="24"/>
          <w:lang w:val="lv-LV"/>
        </w:rPr>
        <w:t xml:space="preserve">Pasākuma </w:t>
      </w:r>
      <w:r w:rsidR="00686329">
        <w:rPr>
          <w:rFonts w:ascii="Times New Roman" w:hAnsi="Times New Roman" w:cs="Times New Roman"/>
          <w:sz w:val="24"/>
          <w:szCs w:val="24"/>
          <w:lang w:val="lv-LV"/>
        </w:rPr>
        <w:t xml:space="preserve">gala </w:t>
      </w:r>
      <w:r w:rsidR="000A143B">
        <w:rPr>
          <w:rFonts w:ascii="Times New Roman" w:hAnsi="Times New Roman" w:cs="Times New Roman"/>
          <w:sz w:val="24"/>
          <w:szCs w:val="24"/>
          <w:lang w:val="lv-LV"/>
        </w:rPr>
        <w:t>a</w:t>
      </w:r>
      <w:r w:rsidR="00524A6E" w:rsidRPr="000A143B">
        <w:rPr>
          <w:rFonts w:ascii="Times New Roman" w:hAnsi="Times New Roman" w:cs="Times New Roman"/>
          <w:sz w:val="24"/>
          <w:szCs w:val="24"/>
          <w:lang w:val="lv-LV"/>
        </w:rPr>
        <w:t xml:space="preserve">tskaites </w:t>
      </w:r>
      <w:r w:rsidR="005E6FAA" w:rsidRPr="000A143B">
        <w:rPr>
          <w:rFonts w:ascii="Times New Roman" w:hAnsi="Times New Roman" w:cs="Times New Roman"/>
          <w:sz w:val="24"/>
          <w:szCs w:val="24"/>
          <w:lang w:val="lv-LV"/>
        </w:rPr>
        <w:t>veidlapa uz __ (_____) lapām.</w:t>
      </w:r>
    </w:p>
    <w:p w14:paraId="6EB69457" w14:textId="77777777" w:rsidR="004E1514" w:rsidRPr="00494653" w:rsidRDefault="004E1514" w:rsidP="00F44794">
      <w:pPr>
        <w:spacing w:after="0" w:line="240" w:lineRule="auto"/>
        <w:jc w:val="both"/>
        <w:rPr>
          <w:rFonts w:ascii="Times New Roman" w:hAnsi="Times New Roman" w:cs="Times New Roman"/>
          <w:sz w:val="24"/>
          <w:szCs w:val="24"/>
          <w:lang w:val="lv-LV"/>
        </w:rPr>
      </w:pPr>
    </w:p>
    <w:p w14:paraId="6D65C809" w14:textId="27D4FFD2" w:rsidR="004E1514" w:rsidRDefault="004E1514" w:rsidP="00F44794">
      <w:pPr>
        <w:shd w:val="clear" w:color="auto" w:fill="FFFFFF"/>
        <w:spacing w:after="0" w:line="240" w:lineRule="auto"/>
        <w:ind w:left="23"/>
        <w:jc w:val="center"/>
        <w:rPr>
          <w:rFonts w:ascii="Times New Roman" w:hAnsi="Times New Roman" w:cs="Times New Roman"/>
          <w:b/>
          <w:bCs/>
          <w:sz w:val="24"/>
          <w:szCs w:val="24"/>
          <w:lang w:val="lv-LV"/>
        </w:rPr>
      </w:pPr>
      <w:r w:rsidRPr="00494653">
        <w:rPr>
          <w:rFonts w:ascii="Times New Roman" w:hAnsi="Times New Roman" w:cs="Times New Roman"/>
          <w:b/>
          <w:bCs/>
          <w:sz w:val="24"/>
          <w:szCs w:val="24"/>
          <w:lang w:val="lv-LV"/>
        </w:rPr>
        <w:t>7. PUŠU REKVIZĪTI</w:t>
      </w:r>
    </w:p>
    <w:p w14:paraId="3166D97B" w14:textId="77777777" w:rsidR="00166421" w:rsidRPr="00494653" w:rsidRDefault="00166421" w:rsidP="00166421">
      <w:pPr>
        <w:shd w:val="clear" w:color="auto" w:fill="FFFFFF"/>
        <w:spacing w:after="0" w:line="240" w:lineRule="auto"/>
        <w:ind w:left="23"/>
        <w:rPr>
          <w:rFonts w:ascii="Times New Roman" w:hAnsi="Times New Roman" w:cs="Times New Roman"/>
          <w:sz w:val="24"/>
          <w:szCs w:val="24"/>
          <w:lang w:val="lv-LV"/>
        </w:rPr>
      </w:pPr>
    </w:p>
    <w:tbl>
      <w:tblPr>
        <w:tblW w:w="9390" w:type="dxa"/>
        <w:tblLook w:val="04A0" w:firstRow="1" w:lastRow="0" w:firstColumn="1" w:lastColumn="0" w:noHBand="0" w:noVBand="1"/>
      </w:tblPr>
      <w:tblGrid>
        <w:gridCol w:w="4854"/>
        <w:gridCol w:w="4536"/>
      </w:tblGrid>
      <w:tr w:rsidR="004E1514" w:rsidRPr="00494653" w14:paraId="06AFCE4E" w14:textId="77777777" w:rsidTr="00CD0780">
        <w:tc>
          <w:tcPr>
            <w:tcW w:w="4854" w:type="dxa"/>
            <w:shd w:val="clear" w:color="auto" w:fill="auto"/>
          </w:tcPr>
          <w:p w14:paraId="74B7F9FA" w14:textId="798F6DFA" w:rsidR="004E1514" w:rsidRPr="00494653" w:rsidRDefault="005E6FAA" w:rsidP="00F44794">
            <w:pPr>
              <w:tabs>
                <w:tab w:val="center" w:pos="4820"/>
              </w:tabs>
              <w:spacing w:after="0" w:line="240" w:lineRule="auto"/>
              <w:ind w:right="-425"/>
              <w:jc w:val="both"/>
              <w:rPr>
                <w:rFonts w:ascii="Times New Roman" w:hAnsi="Times New Roman" w:cs="Times New Roman"/>
                <w:b/>
                <w:sz w:val="24"/>
                <w:szCs w:val="24"/>
                <w:lang w:val="lv-LV"/>
              </w:rPr>
            </w:pPr>
            <w:r w:rsidRPr="00494653">
              <w:rPr>
                <w:rFonts w:ascii="Times New Roman" w:hAnsi="Times New Roman" w:cs="Times New Roman"/>
                <w:b/>
                <w:sz w:val="24"/>
                <w:szCs w:val="24"/>
                <w:lang w:val="lv-LV"/>
              </w:rPr>
              <w:t>Granta devējs</w:t>
            </w:r>
          </w:p>
          <w:p w14:paraId="50FDDDA3" w14:textId="77777777" w:rsidR="004E1514" w:rsidRPr="00494653" w:rsidRDefault="004E1514" w:rsidP="00F44794">
            <w:pPr>
              <w:tabs>
                <w:tab w:val="center" w:pos="4820"/>
              </w:tabs>
              <w:spacing w:after="0" w:line="240" w:lineRule="auto"/>
              <w:ind w:right="-425"/>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Jūrmalas pilsētas dome</w:t>
            </w:r>
          </w:p>
          <w:p w14:paraId="362C8CC2" w14:textId="77777777" w:rsidR="004E1514" w:rsidRPr="00494653" w:rsidRDefault="004E1514" w:rsidP="00F44794">
            <w:pPr>
              <w:tabs>
                <w:tab w:val="center" w:pos="4820"/>
              </w:tabs>
              <w:spacing w:after="0" w:line="240" w:lineRule="auto"/>
              <w:ind w:right="-425"/>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 xml:space="preserve">Nod. maks. </w:t>
            </w:r>
            <w:proofErr w:type="spellStart"/>
            <w:r w:rsidRPr="00494653">
              <w:rPr>
                <w:rFonts w:ascii="Times New Roman" w:hAnsi="Times New Roman" w:cs="Times New Roman"/>
                <w:sz w:val="24"/>
                <w:szCs w:val="24"/>
                <w:lang w:val="lv-LV"/>
              </w:rPr>
              <w:t>reģ</w:t>
            </w:r>
            <w:proofErr w:type="spellEnd"/>
            <w:r w:rsidRPr="00494653">
              <w:rPr>
                <w:rFonts w:ascii="Times New Roman" w:hAnsi="Times New Roman" w:cs="Times New Roman"/>
                <w:sz w:val="24"/>
                <w:szCs w:val="24"/>
                <w:lang w:val="lv-LV"/>
              </w:rPr>
              <w:t>. Nr. 90000056357</w:t>
            </w:r>
          </w:p>
          <w:p w14:paraId="6620C072" w14:textId="77777777" w:rsidR="004E1514" w:rsidRPr="00494653" w:rsidRDefault="004E1514" w:rsidP="00F44794">
            <w:pPr>
              <w:tabs>
                <w:tab w:val="center" w:pos="4820"/>
              </w:tabs>
              <w:spacing w:after="0" w:line="240" w:lineRule="auto"/>
              <w:ind w:right="-425"/>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Jomas ielā Nr. 1/5, Jūrmalā, LV-2015</w:t>
            </w:r>
          </w:p>
          <w:p w14:paraId="1183CAAE" w14:textId="77777777" w:rsidR="004E1514" w:rsidRPr="00494653" w:rsidRDefault="004E1514" w:rsidP="00F44794">
            <w:pPr>
              <w:tabs>
                <w:tab w:val="center" w:pos="4820"/>
              </w:tabs>
              <w:spacing w:after="0" w:line="240" w:lineRule="auto"/>
              <w:ind w:right="-425"/>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Konta Nr. LV84PARX0002484572001</w:t>
            </w:r>
          </w:p>
          <w:p w14:paraId="080332F5" w14:textId="77777777" w:rsidR="004E1514" w:rsidRPr="00494653" w:rsidRDefault="004E1514" w:rsidP="00F44794">
            <w:pPr>
              <w:tabs>
                <w:tab w:val="center" w:pos="4820"/>
              </w:tabs>
              <w:spacing w:after="0" w:line="240" w:lineRule="auto"/>
              <w:ind w:right="-425"/>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Akciju sabiedrība „Citadele banka”</w:t>
            </w:r>
          </w:p>
          <w:p w14:paraId="7DC687E3" w14:textId="77777777" w:rsidR="004E1514" w:rsidRPr="00494653" w:rsidRDefault="004E1514" w:rsidP="00F44794">
            <w:pPr>
              <w:tabs>
                <w:tab w:val="center" w:pos="4820"/>
              </w:tabs>
              <w:spacing w:after="0" w:line="240" w:lineRule="auto"/>
              <w:ind w:right="-425"/>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Kods PARXLV22</w:t>
            </w:r>
          </w:p>
        </w:tc>
        <w:tc>
          <w:tcPr>
            <w:tcW w:w="4536" w:type="dxa"/>
            <w:shd w:val="clear" w:color="auto" w:fill="auto"/>
          </w:tcPr>
          <w:p w14:paraId="44581A15" w14:textId="0E7B0F94" w:rsidR="004E1514" w:rsidRPr="00494653" w:rsidRDefault="005E6FAA" w:rsidP="00F44794">
            <w:pPr>
              <w:tabs>
                <w:tab w:val="center" w:pos="4820"/>
              </w:tabs>
              <w:spacing w:after="0" w:line="240" w:lineRule="auto"/>
              <w:ind w:right="-425"/>
              <w:jc w:val="both"/>
              <w:rPr>
                <w:rFonts w:ascii="Times New Roman" w:hAnsi="Times New Roman" w:cs="Times New Roman"/>
                <w:b/>
                <w:sz w:val="24"/>
                <w:szCs w:val="24"/>
                <w:lang w:val="lv-LV"/>
              </w:rPr>
            </w:pPr>
            <w:r w:rsidRPr="00494653">
              <w:rPr>
                <w:rFonts w:ascii="Times New Roman" w:hAnsi="Times New Roman" w:cs="Times New Roman"/>
                <w:b/>
                <w:sz w:val="24"/>
                <w:szCs w:val="24"/>
                <w:lang w:val="lv-LV"/>
              </w:rPr>
              <w:t xml:space="preserve">Granta </w:t>
            </w:r>
            <w:r w:rsidR="004E1514" w:rsidRPr="00494653">
              <w:rPr>
                <w:rFonts w:ascii="Times New Roman" w:hAnsi="Times New Roman" w:cs="Times New Roman"/>
                <w:b/>
                <w:sz w:val="24"/>
                <w:szCs w:val="24"/>
                <w:lang w:val="lv-LV"/>
              </w:rPr>
              <w:t>saņēmējs</w:t>
            </w:r>
          </w:p>
          <w:p w14:paraId="02ED72F8" w14:textId="77777777" w:rsidR="004E1514" w:rsidRPr="00494653" w:rsidRDefault="004E1514" w:rsidP="00F44794">
            <w:pPr>
              <w:tabs>
                <w:tab w:val="center" w:pos="4820"/>
              </w:tabs>
              <w:spacing w:after="0" w:line="240" w:lineRule="auto"/>
              <w:ind w:right="-425"/>
              <w:rPr>
                <w:rFonts w:ascii="Times New Roman" w:hAnsi="Times New Roman" w:cs="Times New Roman"/>
                <w:sz w:val="24"/>
                <w:szCs w:val="24"/>
                <w:lang w:val="lv-LV"/>
              </w:rPr>
            </w:pPr>
          </w:p>
          <w:p w14:paraId="6A6057AD" w14:textId="77777777" w:rsidR="004E1514" w:rsidRPr="00494653" w:rsidRDefault="004E1514" w:rsidP="00F44794">
            <w:pPr>
              <w:tabs>
                <w:tab w:val="center" w:pos="4820"/>
              </w:tabs>
              <w:spacing w:after="0" w:line="240" w:lineRule="auto"/>
              <w:ind w:right="-425"/>
              <w:jc w:val="both"/>
              <w:rPr>
                <w:rFonts w:ascii="Times New Roman" w:hAnsi="Times New Roman" w:cs="Times New Roman"/>
                <w:sz w:val="24"/>
                <w:szCs w:val="24"/>
                <w:lang w:val="lv-LV"/>
              </w:rPr>
            </w:pPr>
            <w:proofErr w:type="spellStart"/>
            <w:r w:rsidRPr="00494653">
              <w:rPr>
                <w:rFonts w:ascii="Times New Roman" w:hAnsi="Times New Roman" w:cs="Times New Roman"/>
                <w:sz w:val="24"/>
                <w:szCs w:val="24"/>
                <w:lang w:val="lv-LV"/>
              </w:rPr>
              <w:t>Reģ</w:t>
            </w:r>
            <w:proofErr w:type="spellEnd"/>
            <w:r w:rsidRPr="00494653">
              <w:rPr>
                <w:rFonts w:ascii="Times New Roman" w:hAnsi="Times New Roman" w:cs="Times New Roman"/>
                <w:sz w:val="24"/>
                <w:szCs w:val="24"/>
                <w:lang w:val="lv-LV"/>
              </w:rPr>
              <w:t>. Nr. </w:t>
            </w:r>
          </w:p>
          <w:p w14:paraId="0D1081E9" w14:textId="77777777" w:rsidR="004E1514" w:rsidRPr="00494653" w:rsidRDefault="004E1514" w:rsidP="00F44794">
            <w:pPr>
              <w:tabs>
                <w:tab w:val="center" w:pos="4820"/>
              </w:tabs>
              <w:spacing w:after="0" w:line="240" w:lineRule="auto"/>
              <w:ind w:right="-425"/>
              <w:jc w:val="both"/>
              <w:rPr>
                <w:rFonts w:ascii="Times New Roman" w:hAnsi="Times New Roman" w:cs="Times New Roman"/>
                <w:sz w:val="24"/>
                <w:szCs w:val="24"/>
                <w:lang w:val="lv-LV"/>
              </w:rPr>
            </w:pPr>
          </w:p>
          <w:p w14:paraId="4D548E00" w14:textId="77777777" w:rsidR="004E1514" w:rsidRPr="00494653" w:rsidRDefault="004E1514" w:rsidP="00F44794">
            <w:pPr>
              <w:tabs>
                <w:tab w:val="center" w:pos="4820"/>
              </w:tabs>
              <w:spacing w:after="0" w:line="240" w:lineRule="auto"/>
              <w:ind w:right="-425"/>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Konta Nr. :</w:t>
            </w:r>
          </w:p>
          <w:p w14:paraId="3FD88558" w14:textId="77777777" w:rsidR="004E1514" w:rsidRPr="00494653" w:rsidRDefault="004E1514" w:rsidP="00F44794">
            <w:pPr>
              <w:tabs>
                <w:tab w:val="center" w:pos="4820"/>
              </w:tabs>
              <w:spacing w:after="0" w:line="240" w:lineRule="auto"/>
              <w:ind w:right="-425"/>
              <w:jc w:val="both"/>
              <w:rPr>
                <w:rFonts w:ascii="Times New Roman" w:hAnsi="Times New Roman" w:cs="Times New Roman"/>
                <w:sz w:val="24"/>
                <w:szCs w:val="24"/>
                <w:lang w:val="lv-LV"/>
              </w:rPr>
            </w:pPr>
          </w:p>
          <w:p w14:paraId="708057A8" w14:textId="77777777" w:rsidR="004E1514" w:rsidRPr="00494653" w:rsidRDefault="004E1514" w:rsidP="00F44794">
            <w:pPr>
              <w:tabs>
                <w:tab w:val="center" w:pos="4820"/>
              </w:tabs>
              <w:spacing w:after="0" w:line="240" w:lineRule="auto"/>
              <w:ind w:right="-425"/>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Kods</w:t>
            </w:r>
          </w:p>
        </w:tc>
      </w:tr>
      <w:tr w:rsidR="004E1514" w:rsidRPr="00494653" w14:paraId="1F1BD51A" w14:textId="77777777" w:rsidTr="00CD0780">
        <w:trPr>
          <w:trHeight w:val="396"/>
        </w:trPr>
        <w:tc>
          <w:tcPr>
            <w:tcW w:w="4854" w:type="dxa"/>
            <w:shd w:val="clear" w:color="auto" w:fill="auto"/>
          </w:tcPr>
          <w:p w14:paraId="218A4CFF" w14:textId="77777777" w:rsidR="004E1514" w:rsidRPr="00494653" w:rsidRDefault="004E1514" w:rsidP="00F44794">
            <w:pPr>
              <w:tabs>
                <w:tab w:val="center" w:pos="4820"/>
              </w:tabs>
              <w:spacing w:after="0" w:line="240" w:lineRule="auto"/>
              <w:ind w:right="-425"/>
              <w:jc w:val="both"/>
              <w:rPr>
                <w:rFonts w:ascii="Times New Roman" w:hAnsi="Times New Roman" w:cs="Times New Roman"/>
                <w:sz w:val="24"/>
                <w:szCs w:val="24"/>
                <w:lang w:val="lv-LV"/>
              </w:rPr>
            </w:pPr>
          </w:p>
          <w:p w14:paraId="51B89120" w14:textId="77777777" w:rsidR="004E1514" w:rsidRPr="00494653" w:rsidRDefault="004E1514" w:rsidP="00F44794">
            <w:pPr>
              <w:tabs>
                <w:tab w:val="center" w:pos="4820"/>
              </w:tabs>
              <w:spacing w:after="0" w:line="240" w:lineRule="auto"/>
              <w:ind w:right="-425"/>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__________________________</w:t>
            </w:r>
          </w:p>
          <w:p w14:paraId="30A46533" w14:textId="77777777" w:rsidR="004E1514" w:rsidRPr="00494653" w:rsidRDefault="004E1514" w:rsidP="00F44794">
            <w:pPr>
              <w:tabs>
                <w:tab w:val="center" w:pos="4820"/>
              </w:tabs>
              <w:spacing w:after="0" w:line="240" w:lineRule="auto"/>
              <w:ind w:right="-425"/>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____________</w:t>
            </w:r>
          </w:p>
        </w:tc>
        <w:tc>
          <w:tcPr>
            <w:tcW w:w="4536" w:type="dxa"/>
            <w:shd w:val="clear" w:color="auto" w:fill="auto"/>
          </w:tcPr>
          <w:p w14:paraId="2DCB1093" w14:textId="77777777" w:rsidR="004E1514" w:rsidRPr="00494653" w:rsidRDefault="004E1514" w:rsidP="00F44794">
            <w:pPr>
              <w:tabs>
                <w:tab w:val="center" w:pos="4820"/>
              </w:tabs>
              <w:spacing w:after="0" w:line="240" w:lineRule="auto"/>
              <w:ind w:right="-425"/>
              <w:jc w:val="both"/>
              <w:rPr>
                <w:rFonts w:ascii="Times New Roman" w:hAnsi="Times New Roman" w:cs="Times New Roman"/>
                <w:sz w:val="24"/>
                <w:szCs w:val="24"/>
                <w:lang w:val="lv-LV"/>
              </w:rPr>
            </w:pPr>
          </w:p>
          <w:p w14:paraId="62478FF9" w14:textId="77777777" w:rsidR="004E1514" w:rsidRPr="00494653" w:rsidRDefault="004E1514" w:rsidP="00F44794">
            <w:pPr>
              <w:tabs>
                <w:tab w:val="center" w:pos="4820"/>
              </w:tabs>
              <w:spacing w:after="0" w:line="240" w:lineRule="auto"/>
              <w:ind w:right="-425"/>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_______________________</w:t>
            </w:r>
          </w:p>
          <w:p w14:paraId="6E6B229D" w14:textId="77777777" w:rsidR="004E1514" w:rsidRPr="00494653" w:rsidRDefault="004E1514" w:rsidP="00F44794">
            <w:pPr>
              <w:tabs>
                <w:tab w:val="center" w:pos="4820"/>
              </w:tabs>
              <w:spacing w:after="0" w:line="240" w:lineRule="auto"/>
              <w:ind w:right="-425"/>
              <w:jc w:val="both"/>
              <w:rPr>
                <w:rFonts w:ascii="Times New Roman" w:hAnsi="Times New Roman" w:cs="Times New Roman"/>
                <w:sz w:val="24"/>
                <w:szCs w:val="24"/>
                <w:lang w:val="lv-LV"/>
              </w:rPr>
            </w:pPr>
            <w:r w:rsidRPr="00494653">
              <w:rPr>
                <w:rFonts w:ascii="Times New Roman" w:hAnsi="Times New Roman" w:cs="Times New Roman"/>
                <w:sz w:val="24"/>
                <w:szCs w:val="24"/>
                <w:lang w:val="lv-LV"/>
              </w:rPr>
              <w:t>____________</w:t>
            </w:r>
          </w:p>
        </w:tc>
      </w:tr>
    </w:tbl>
    <w:p w14:paraId="0D5AC2ED" w14:textId="3D72DDA1" w:rsidR="007B7CC2" w:rsidRPr="00494653" w:rsidRDefault="007B7CC2" w:rsidP="00F44794">
      <w:pPr>
        <w:spacing w:after="0" w:line="240" w:lineRule="auto"/>
        <w:rPr>
          <w:lang w:val="lv-LV"/>
        </w:rPr>
      </w:pPr>
      <w:bookmarkStart w:id="2" w:name="579912"/>
      <w:bookmarkEnd w:id="2"/>
    </w:p>
    <w:sectPr w:rsidR="007B7CC2" w:rsidRPr="00494653" w:rsidSect="0066383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CDA"/>
    <w:multiLevelType w:val="multilevel"/>
    <w:tmpl w:val="73642708"/>
    <w:lvl w:ilvl="0">
      <w:start w:val="1"/>
      <w:numFmt w:val="decimal"/>
      <w:lvlText w:val="%1."/>
      <w:lvlJc w:val="left"/>
      <w:pPr>
        <w:ind w:left="360" w:hanging="360"/>
      </w:pPr>
      <w:rPr>
        <w:b/>
        <w:color w:val="000000"/>
      </w:rPr>
    </w:lvl>
    <w:lvl w:ilvl="1">
      <w:start w:val="1"/>
      <w:numFmt w:val="decimal"/>
      <w:lvlText w:val="%1.%2."/>
      <w:lvlJc w:val="left"/>
      <w:pPr>
        <w:ind w:left="360" w:hanging="360"/>
      </w:pPr>
      <w:rPr>
        <w:b/>
        <w:color w:val="000000"/>
        <w:sz w:val="20"/>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800" w:hanging="1800"/>
      </w:pPr>
      <w:rPr>
        <w:b/>
        <w:color w:val="000000"/>
      </w:rPr>
    </w:lvl>
  </w:abstractNum>
  <w:abstractNum w:abstractNumId="1" w15:restartNumberingAfterBreak="0">
    <w:nsid w:val="0C857CED"/>
    <w:multiLevelType w:val="hybridMultilevel"/>
    <w:tmpl w:val="EE5CCC78"/>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6DFAA978">
      <w:start w:val="1"/>
      <w:numFmt w:val="decimal"/>
      <w:lvlText w:val="%4."/>
      <w:lvlJc w:val="left"/>
      <w:pPr>
        <w:ind w:left="3289" w:hanging="49"/>
      </w:pPr>
      <w:rPr>
        <w:rFonts w:hint="default"/>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2" w15:restartNumberingAfterBreak="0">
    <w:nsid w:val="121E32B3"/>
    <w:multiLevelType w:val="multilevel"/>
    <w:tmpl w:val="AC62B300"/>
    <w:lvl w:ilvl="0">
      <w:start w:val="1"/>
      <w:numFmt w:val="decimal"/>
      <w:lvlText w:val="%1."/>
      <w:lvlJc w:val="left"/>
      <w:pPr>
        <w:ind w:left="1069" w:hanging="360"/>
      </w:pPr>
      <w:rPr>
        <w:rFonts w:ascii="Times New Roman" w:hAnsi="Times New Roman" w:cs="Times New Roman" w:hint="default"/>
        <w:color w:val="000000"/>
        <w:sz w:val="24"/>
        <w:szCs w:val="24"/>
      </w:rPr>
    </w:lvl>
    <w:lvl w:ilvl="1">
      <w:start w:val="1"/>
      <w:numFmt w:val="decimal"/>
      <w:isLgl/>
      <w:lvlText w:val="%1.%2."/>
      <w:lvlJc w:val="left"/>
      <w:pPr>
        <w:ind w:left="840" w:hanging="480"/>
      </w:pPr>
      <w:rPr>
        <w:rFonts w:eastAsia="Times New Roman" w:hint="default"/>
        <w:b w:val="0"/>
        <w:bCs w:val="0"/>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3" w15:restartNumberingAfterBreak="0">
    <w:nsid w:val="18024C94"/>
    <w:multiLevelType w:val="multilevel"/>
    <w:tmpl w:val="9EAEE2DC"/>
    <w:lvl w:ilvl="0">
      <w:start w:val="3"/>
      <w:numFmt w:val="decimal"/>
      <w:lvlText w:val="%1."/>
      <w:lvlJc w:val="left"/>
      <w:pPr>
        <w:ind w:left="540" w:hanging="540"/>
      </w:pPr>
      <w:rPr>
        <w:rFonts w:hint="default"/>
        <w:b/>
        <w:bCs/>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CCC58A6"/>
    <w:multiLevelType w:val="multilevel"/>
    <w:tmpl w:val="48E6271E"/>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1674" w:hanging="540"/>
      </w:pPr>
      <w:rPr>
        <w:rFonts w:ascii="Times New Roman" w:hAnsi="Times New Roman" w:cs="Times New Roman" w:hint="default"/>
        <w:b w:val="0"/>
        <w:sz w:val="26"/>
        <w:szCs w:val="26"/>
      </w:rPr>
    </w:lvl>
    <w:lvl w:ilvl="2">
      <w:start w:val="1"/>
      <w:numFmt w:val="decimal"/>
      <w:lvlText w:val="%1.%2.%3."/>
      <w:lvlJc w:val="left"/>
      <w:pPr>
        <w:ind w:left="1854" w:hanging="720"/>
      </w:pPr>
      <w:rPr>
        <w:rFonts w:cs="Times New Roman" w:hint="default"/>
        <w:b w:val="0"/>
        <w:strike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 w15:restartNumberingAfterBreak="0">
    <w:nsid w:val="651641C4"/>
    <w:multiLevelType w:val="multilevel"/>
    <w:tmpl w:val="48E6271E"/>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1674" w:hanging="540"/>
      </w:pPr>
      <w:rPr>
        <w:rFonts w:ascii="Times New Roman" w:hAnsi="Times New Roman" w:cs="Times New Roman" w:hint="default"/>
        <w:b w:val="0"/>
        <w:sz w:val="26"/>
        <w:szCs w:val="26"/>
      </w:rPr>
    </w:lvl>
    <w:lvl w:ilvl="2">
      <w:start w:val="1"/>
      <w:numFmt w:val="decimal"/>
      <w:lvlText w:val="%1.%2.%3."/>
      <w:lvlJc w:val="left"/>
      <w:pPr>
        <w:ind w:left="1854" w:hanging="720"/>
      </w:pPr>
      <w:rPr>
        <w:rFonts w:cs="Times New Roman" w:hint="default"/>
        <w:b w:val="0"/>
        <w:strike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6" w15:restartNumberingAfterBreak="0">
    <w:nsid w:val="65192C41"/>
    <w:multiLevelType w:val="multilevel"/>
    <w:tmpl w:val="1046B03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D04A35"/>
    <w:multiLevelType w:val="multilevel"/>
    <w:tmpl w:val="48E6271E"/>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1674" w:hanging="540"/>
      </w:pPr>
      <w:rPr>
        <w:rFonts w:ascii="Times New Roman" w:hAnsi="Times New Roman" w:cs="Times New Roman" w:hint="default"/>
        <w:b w:val="0"/>
        <w:sz w:val="26"/>
        <w:szCs w:val="26"/>
      </w:rPr>
    </w:lvl>
    <w:lvl w:ilvl="2">
      <w:start w:val="1"/>
      <w:numFmt w:val="decimal"/>
      <w:lvlText w:val="%1.%2.%3."/>
      <w:lvlJc w:val="left"/>
      <w:pPr>
        <w:ind w:left="1854" w:hanging="720"/>
      </w:pPr>
      <w:rPr>
        <w:rFonts w:cs="Times New Roman" w:hint="default"/>
        <w:b w:val="0"/>
        <w:strike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num w:numId="1">
    <w:abstractNumId w:val="1"/>
  </w:num>
  <w:num w:numId="2">
    <w:abstractNumId w:val="7"/>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14"/>
    <w:rsid w:val="000245E4"/>
    <w:rsid w:val="000325AE"/>
    <w:rsid w:val="000355DB"/>
    <w:rsid w:val="0003651C"/>
    <w:rsid w:val="00037CD6"/>
    <w:rsid w:val="00043091"/>
    <w:rsid w:val="000544F9"/>
    <w:rsid w:val="00091DF6"/>
    <w:rsid w:val="000A143B"/>
    <w:rsid w:val="000A43AF"/>
    <w:rsid w:val="000C6F6E"/>
    <w:rsid w:val="001070AE"/>
    <w:rsid w:val="001125A2"/>
    <w:rsid w:val="00147C32"/>
    <w:rsid w:val="00151DB6"/>
    <w:rsid w:val="00161499"/>
    <w:rsid w:val="00166421"/>
    <w:rsid w:val="0016649E"/>
    <w:rsid w:val="0017221A"/>
    <w:rsid w:val="00186ACB"/>
    <w:rsid w:val="001907AB"/>
    <w:rsid w:val="00196ED4"/>
    <w:rsid w:val="001A54A2"/>
    <w:rsid w:val="001B3D63"/>
    <w:rsid w:val="001C4C13"/>
    <w:rsid w:val="001D314B"/>
    <w:rsid w:val="001F1105"/>
    <w:rsid w:val="002017D1"/>
    <w:rsid w:val="002130AC"/>
    <w:rsid w:val="00220310"/>
    <w:rsid w:val="002562C1"/>
    <w:rsid w:val="002A44DF"/>
    <w:rsid w:val="002B18EE"/>
    <w:rsid w:val="002C1EAE"/>
    <w:rsid w:val="002F0487"/>
    <w:rsid w:val="002F124B"/>
    <w:rsid w:val="00340473"/>
    <w:rsid w:val="00374E53"/>
    <w:rsid w:val="00387789"/>
    <w:rsid w:val="003B1FD1"/>
    <w:rsid w:val="0040191E"/>
    <w:rsid w:val="00413AFD"/>
    <w:rsid w:val="00435F34"/>
    <w:rsid w:val="0046703A"/>
    <w:rsid w:val="00480ECF"/>
    <w:rsid w:val="004851F5"/>
    <w:rsid w:val="00494653"/>
    <w:rsid w:val="004C5AB1"/>
    <w:rsid w:val="004E1514"/>
    <w:rsid w:val="00524A6E"/>
    <w:rsid w:val="00556FB3"/>
    <w:rsid w:val="005618DE"/>
    <w:rsid w:val="0056733A"/>
    <w:rsid w:val="00580E33"/>
    <w:rsid w:val="005954EA"/>
    <w:rsid w:val="005A0010"/>
    <w:rsid w:val="005A082E"/>
    <w:rsid w:val="005A4365"/>
    <w:rsid w:val="005B24B6"/>
    <w:rsid w:val="005E6FAA"/>
    <w:rsid w:val="005F1AFA"/>
    <w:rsid w:val="005F1BB3"/>
    <w:rsid w:val="006203ED"/>
    <w:rsid w:val="006241DB"/>
    <w:rsid w:val="006267A6"/>
    <w:rsid w:val="00627987"/>
    <w:rsid w:val="00635BAF"/>
    <w:rsid w:val="00636563"/>
    <w:rsid w:val="006509A5"/>
    <w:rsid w:val="00663839"/>
    <w:rsid w:val="00664BB8"/>
    <w:rsid w:val="0068242E"/>
    <w:rsid w:val="00686329"/>
    <w:rsid w:val="00690152"/>
    <w:rsid w:val="006B2D16"/>
    <w:rsid w:val="006F3F17"/>
    <w:rsid w:val="00712EE4"/>
    <w:rsid w:val="00721020"/>
    <w:rsid w:val="00740577"/>
    <w:rsid w:val="00747DA3"/>
    <w:rsid w:val="00767D15"/>
    <w:rsid w:val="0077530A"/>
    <w:rsid w:val="007A3D66"/>
    <w:rsid w:val="007A4443"/>
    <w:rsid w:val="007A4ECA"/>
    <w:rsid w:val="007B7CC2"/>
    <w:rsid w:val="007D428B"/>
    <w:rsid w:val="007D767A"/>
    <w:rsid w:val="00805253"/>
    <w:rsid w:val="00821026"/>
    <w:rsid w:val="00864A4C"/>
    <w:rsid w:val="008722D3"/>
    <w:rsid w:val="00876E47"/>
    <w:rsid w:val="00882D20"/>
    <w:rsid w:val="008C4ED7"/>
    <w:rsid w:val="008D7D13"/>
    <w:rsid w:val="009001AF"/>
    <w:rsid w:val="00900A4B"/>
    <w:rsid w:val="009811E7"/>
    <w:rsid w:val="0099749C"/>
    <w:rsid w:val="009A4866"/>
    <w:rsid w:val="009B0AB8"/>
    <w:rsid w:val="00A12597"/>
    <w:rsid w:val="00A15A4B"/>
    <w:rsid w:val="00A161E4"/>
    <w:rsid w:val="00A331D5"/>
    <w:rsid w:val="00A45AD3"/>
    <w:rsid w:val="00A5311B"/>
    <w:rsid w:val="00A56202"/>
    <w:rsid w:val="00A65D25"/>
    <w:rsid w:val="00A72010"/>
    <w:rsid w:val="00A750CC"/>
    <w:rsid w:val="00A92ADB"/>
    <w:rsid w:val="00AD00CB"/>
    <w:rsid w:val="00B3098E"/>
    <w:rsid w:val="00B32DDF"/>
    <w:rsid w:val="00B42AD4"/>
    <w:rsid w:val="00B43E80"/>
    <w:rsid w:val="00B74AB8"/>
    <w:rsid w:val="00B75D53"/>
    <w:rsid w:val="00B967ED"/>
    <w:rsid w:val="00BA21FA"/>
    <w:rsid w:val="00BA5EC7"/>
    <w:rsid w:val="00BF17A7"/>
    <w:rsid w:val="00C06144"/>
    <w:rsid w:val="00C64355"/>
    <w:rsid w:val="00C868EB"/>
    <w:rsid w:val="00C87974"/>
    <w:rsid w:val="00C912FC"/>
    <w:rsid w:val="00C97746"/>
    <w:rsid w:val="00CC08D0"/>
    <w:rsid w:val="00CD7E65"/>
    <w:rsid w:val="00CF6EA4"/>
    <w:rsid w:val="00D03A32"/>
    <w:rsid w:val="00D20828"/>
    <w:rsid w:val="00D47DBD"/>
    <w:rsid w:val="00D8342F"/>
    <w:rsid w:val="00DD3044"/>
    <w:rsid w:val="00DE70E0"/>
    <w:rsid w:val="00DF0B9A"/>
    <w:rsid w:val="00E520CC"/>
    <w:rsid w:val="00E65DEC"/>
    <w:rsid w:val="00E73805"/>
    <w:rsid w:val="00E835CE"/>
    <w:rsid w:val="00E863C9"/>
    <w:rsid w:val="00EC6698"/>
    <w:rsid w:val="00F02DDA"/>
    <w:rsid w:val="00F44794"/>
    <w:rsid w:val="00F51657"/>
    <w:rsid w:val="00F54032"/>
    <w:rsid w:val="00F72600"/>
    <w:rsid w:val="00F82864"/>
    <w:rsid w:val="00F96C66"/>
    <w:rsid w:val="00FB0B25"/>
    <w:rsid w:val="00FB54F8"/>
    <w:rsid w:val="00FB65BE"/>
    <w:rsid w:val="00FB6CBB"/>
    <w:rsid w:val="00FD40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1F50C4D"/>
  <w15:docId w15:val="{E1D04B46-67D2-4507-9E90-CA58B8BF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514"/>
    <w:pPr>
      <w:spacing w:after="200" w:line="276"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1514"/>
    <w:pPr>
      <w:ind w:left="720"/>
      <w:contextualSpacing/>
    </w:pPr>
  </w:style>
  <w:style w:type="paragraph" w:styleId="BalloonText">
    <w:name w:val="Balloon Text"/>
    <w:basedOn w:val="Normal"/>
    <w:link w:val="BalloonTextChar"/>
    <w:uiPriority w:val="99"/>
    <w:semiHidden/>
    <w:unhideWhenUsed/>
    <w:rsid w:val="00F02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DDA"/>
    <w:rPr>
      <w:rFonts w:ascii="Segoe UI" w:eastAsiaTheme="minorEastAsia" w:hAnsi="Segoe UI" w:cs="Segoe UI"/>
      <w:sz w:val="18"/>
      <w:szCs w:val="18"/>
      <w:lang w:val="en-US" w:eastAsia="ja-JP"/>
    </w:rPr>
  </w:style>
  <w:style w:type="character" w:styleId="CommentReference">
    <w:name w:val="annotation reference"/>
    <w:basedOn w:val="DefaultParagraphFont"/>
    <w:uiPriority w:val="99"/>
    <w:semiHidden/>
    <w:unhideWhenUsed/>
    <w:rsid w:val="00151DB6"/>
    <w:rPr>
      <w:sz w:val="16"/>
      <w:szCs w:val="16"/>
    </w:rPr>
  </w:style>
  <w:style w:type="paragraph" w:styleId="CommentText">
    <w:name w:val="annotation text"/>
    <w:basedOn w:val="Normal"/>
    <w:link w:val="CommentTextChar"/>
    <w:uiPriority w:val="99"/>
    <w:semiHidden/>
    <w:unhideWhenUsed/>
    <w:rsid w:val="00151DB6"/>
    <w:pPr>
      <w:spacing w:line="240" w:lineRule="auto"/>
    </w:pPr>
    <w:rPr>
      <w:sz w:val="20"/>
      <w:szCs w:val="20"/>
    </w:rPr>
  </w:style>
  <w:style w:type="character" w:customStyle="1" w:styleId="CommentTextChar">
    <w:name w:val="Comment Text Char"/>
    <w:basedOn w:val="DefaultParagraphFont"/>
    <w:link w:val="CommentText"/>
    <w:uiPriority w:val="99"/>
    <w:semiHidden/>
    <w:rsid w:val="00151DB6"/>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151DB6"/>
    <w:rPr>
      <w:b/>
      <w:bCs/>
    </w:rPr>
  </w:style>
  <w:style w:type="character" w:customStyle="1" w:styleId="CommentSubjectChar">
    <w:name w:val="Comment Subject Char"/>
    <w:basedOn w:val="CommentTextChar"/>
    <w:link w:val="CommentSubject"/>
    <w:uiPriority w:val="99"/>
    <w:semiHidden/>
    <w:rsid w:val="00151DB6"/>
    <w:rPr>
      <w:rFonts w:eastAsiaTheme="minorEastAsia"/>
      <w:b/>
      <w:bCs/>
      <w:sz w:val="20"/>
      <w:szCs w:val="20"/>
      <w:lang w:val="en-US" w:eastAsia="ja-JP"/>
    </w:rPr>
  </w:style>
  <w:style w:type="character" w:styleId="Hyperlink">
    <w:name w:val="Hyperlink"/>
    <w:basedOn w:val="DefaultParagraphFont"/>
    <w:uiPriority w:val="99"/>
    <w:unhideWhenUsed/>
    <w:rsid w:val="00A56202"/>
    <w:rPr>
      <w:color w:val="0563C1" w:themeColor="hyperlink"/>
      <w:u w:val="single"/>
    </w:rPr>
  </w:style>
  <w:style w:type="character" w:customStyle="1" w:styleId="UnresolvedMention1">
    <w:name w:val="Unresolved Mention1"/>
    <w:basedOn w:val="DefaultParagraphFont"/>
    <w:uiPriority w:val="99"/>
    <w:semiHidden/>
    <w:unhideWhenUsed/>
    <w:rsid w:val="00A56202"/>
    <w:rPr>
      <w:color w:val="605E5C"/>
      <w:shd w:val="clear" w:color="auto" w:fill="E1DFDD"/>
    </w:rPr>
  </w:style>
  <w:style w:type="character" w:customStyle="1" w:styleId="ListParagraphChar">
    <w:name w:val="List Paragraph Char"/>
    <w:link w:val="ListParagraph"/>
    <w:uiPriority w:val="34"/>
    <w:rsid w:val="00CD7E65"/>
    <w:rPr>
      <w:rFonts w:eastAsiaTheme="minorEastAsia"/>
      <w:lang w:val="en-US" w:eastAsia="ja-JP"/>
    </w:rPr>
  </w:style>
  <w:style w:type="table" w:styleId="TableGrid">
    <w:name w:val="Table Grid"/>
    <w:basedOn w:val="TableNormal"/>
    <w:rsid w:val="00CD7E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7746"/>
    <w:pPr>
      <w:spacing w:after="0" w:line="240" w:lineRule="auto"/>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E3A82-5999-4980-814F-108DBDEF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12858</Words>
  <Characters>7330</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Manuhina</dc:creator>
  <cp:keywords/>
  <dc:description/>
  <cp:lastModifiedBy>Polina Oganesjana</cp:lastModifiedBy>
  <cp:revision>3</cp:revision>
  <cp:lastPrinted>2021-08-26T11:13:00Z</cp:lastPrinted>
  <dcterms:created xsi:type="dcterms:W3CDTF">2021-08-26T11:14:00Z</dcterms:created>
  <dcterms:modified xsi:type="dcterms:W3CDTF">2021-08-30T07:45:00Z</dcterms:modified>
</cp:coreProperties>
</file>