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76" w:rsidRPr="00594D96" w:rsidRDefault="00C2206D" w:rsidP="00EA3B76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4</w:t>
      </w:r>
      <w:r w:rsidR="00676947" w:rsidRPr="00594D96">
        <w:rPr>
          <w:sz w:val="26"/>
          <w:szCs w:val="26"/>
        </w:rPr>
        <w:t>.</w:t>
      </w:r>
      <w:r w:rsidR="00231155">
        <w:rPr>
          <w:sz w:val="26"/>
          <w:szCs w:val="26"/>
        </w:rPr>
        <w:t>pielikums Jūrmalas domes</w:t>
      </w:r>
    </w:p>
    <w:p w:rsidR="00EA3B76" w:rsidRPr="00594D96" w:rsidRDefault="00BC4013" w:rsidP="00EA3B76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2021</w:t>
      </w:r>
      <w:r w:rsidR="00EA3B76" w:rsidRPr="00594D96">
        <w:rPr>
          <w:sz w:val="26"/>
          <w:szCs w:val="26"/>
        </w:rPr>
        <w:t xml:space="preserve">.gada </w:t>
      </w:r>
      <w:r w:rsidR="00EA3B76">
        <w:rPr>
          <w:sz w:val="26"/>
          <w:szCs w:val="26"/>
        </w:rPr>
        <w:t>25.novembra</w:t>
      </w:r>
      <w:r w:rsidR="00EA3B76" w:rsidRPr="00594D96">
        <w:rPr>
          <w:sz w:val="26"/>
          <w:szCs w:val="26"/>
        </w:rPr>
        <w:t xml:space="preserve"> nolikumam Nr.</w:t>
      </w:r>
      <w:r w:rsidR="004306B6">
        <w:rPr>
          <w:sz w:val="26"/>
          <w:szCs w:val="26"/>
        </w:rPr>
        <w:t>30</w:t>
      </w:r>
    </w:p>
    <w:p w:rsidR="00EA3B76" w:rsidRPr="00594D96" w:rsidRDefault="00EA3B76" w:rsidP="00EA3B76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4306B6">
        <w:rPr>
          <w:sz w:val="26"/>
          <w:szCs w:val="26"/>
        </w:rPr>
        <w:t>19, 50</w:t>
      </w:r>
      <w:r w:rsidR="00231155">
        <w:rPr>
          <w:sz w:val="26"/>
          <w:szCs w:val="26"/>
        </w:rPr>
        <w:t>.punkts</w:t>
      </w:r>
      <w:r w:rsidRPr="00594D96">
        <w:rPr>
          <w:sz w:val="26"/>
          <w:szCs w:val="26"/>
        </w:rPr>
        <w:t>)</w:t>
      </w:r>
    </w:p>
    <w:p w:rsidR="00676947" w:rsidRPr="0095506D" w:rsidRDefault="00676947" w:rsidP="00EA3B76">
      <w:pPr>
        <w:pStyle w:val="Header"/>
        <w:jc w:val="right"/>
        <w:rPr>
          <w:b/>
          <w:i/>
          <w:szCs w:val="24"/>
        </w:rPr>
      </w:pPr>
    </w:p>
    <w:p w:rsidR="00676947" w:rsidRPr="0095506D" w:rsidRDefault="00676947" w:rsidP="00676947">
      <w:pPr>
        <w:pStyle w:val="Header"/>
        <w:jc w:val="center"/>
        <w:rPr>
          <w:b/>
          <w:i/>
          <w:szCs w:val="24"/>
        </w:rPr>
      </w:pPr>
      <w:r w:rsidRPr="0095506D">
        <w:rPr>
          <w:b/>
          <w:i/>
          <w:szCs w:val="24"/>
        </w:rPr>
        <w:t xml:space="preserve">„Jūrmalas pilsētas domes </w:t>
      </w:r>
      <w:r>
        <w:rPr>
          <w:b/>
          <w:i/>
          <w:szCs w:val="24"/>
        </w:rPr>
        <w:t>līdzfinansēto</w:t>
      </w:r>
      <w:r w:rsidRPr="0095506D">
        <w:rPr>
          <w:b/>
          <w:i/>
          <w:szCs w:val="24"/>
        </w:rPr>
        <w:t xml:space="preserve"> iniciatīvas projektu konkurss”</w:t>
      </w:r>
    </w:p>
    <w:p w:rsidR="00676947" w:rsidRPr="0095506D" w:rsidRDefault="00676947" w:rsidP="00676947">
      <w:pPr>
        <w:rPr>
          <w:szCs w:val="24"/>
        </w:rPr>
      </w:pPr>
    </w:p>
    <w:p w:rsidR="00676947" w:rsidRPr="007F1E42" w:rsidRDefault="00676947" w:rsidP="00676947">
      <w:pPr>
        <w:pStyle w:val="ECVCurriculumVitaeNextPages"/>
        <w:tabs>
          <w:tab w:val="clear" w:pos="2835"/>
          <w:tab w:val="clear" w:pos="1035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E42">
        <w:rPr>
          <w:rFonts w:ascii="Times New Roman" w:hAnsi="Times New Roman" w:cs="Times New Roman"/>
          <w:b/>
          <w:color w:val="auto"/>
          <w:sz w:val="28"/>
          <w:szCs w:val="28"/>
        </w:rPr>
        <w:t>DZĪVES UN DARBA GĀJUMS (CV)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:rsidR="00676947" w:rsidRPr="0095506D" w:rsidRDefault="00676947" w:rsidP="00676947">
            <w:pPr>
              <w:pStyle w:val="ECVPersonalInfo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PERSONAS DATI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Vārds Uzvārds</w:t>
            </w:r>
          </w:p>
        </w:tc>
      </w:tr>
      <w:tr w:rsidR="00676947" w:rsidRPr="0061143F" w:rsidTr="00676947">
        <w:trPr>
          <w:cantSplit/>
          <w:trHeight w:hRule="exact" w:val="348"/>
        </w:trPr>
        <w:tc>
          <w:tcPr>
            <w:tcW w:w="5000" w:type="pct"/>
            <w:gridSpan w:val="2"/>
            <w:shd w:val="clear" w:color="auto" w:fill="auto"/>
          </w:tcPr>
          <w:p w:rsidR="00676947" w:rsidRPr="0095506D" w:rsidRDefault="00676947" w:rsidP="00676947">
            <w:pPr>
              <w:pStyle w:val="ECVComment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</w:tr>
      <w:tr w:rsidR="00676947" w:rsidRPr="0061143F" w:rsidTr="00676947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:rsidR="00676947" w:rsidRPr="0095506D" w:rsidRDefault="00893D0D" w:rsidP="00676947">
            <w:pPr>
              <w:pStyle w:val="ECVLeftHeading"/>
              <w:ind w:left="-426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lang w:val="lv-LV" w:eastAsia="lv-LV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1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</w:tc>
        <w:tc>
          <w:tcPr>
            <w:tcW w:w="3634" w:type="pct"/>
            <w:shd w:val="clear" w:color="auto" w:fill="auto"/>
          </w:tcPr>
          <w:p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 xml:space="preserve">Ielas nosaukums, mājas numurs, pilsēta, pasta indekss, valsts </w:t>
            </w:r>
          </w:p>
        </w:tc>
      </w:tr>
      <w:tr w:rsidR="00676947" w:rsidRPr="0061143F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:rsidR="00676947" w:rsidRPr="0061143F" w:rsidRDefault="00893D0D" w:rsidP="00676947">
            <w:pPr>
              <w:tabs>
                <w:tab w:val="right" w:pos="8218"/>
              </w:tabs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>T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 xml:space="preserve">ālruņa numurs     </w:t>
            </w:r>
            <w:r w:rsidRPr="00676947">
              <w:rPr>
                <w:i/>
                <w:noProof/>
                <w:color w:val="808080"/>
                <w:szCs w:val="24"/>
              </w:rPr>
              <w:drawing>
                <wp:inline distT="0" distB="0" distL="0" distR="0">
                  <wp:extent cx="123825" cy="133350"/>
                  <wp:effectExtent l="0" t="0" r="0" b="0"/>
                  <wp:docPr id="2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M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>obilā tālruņa numurs</w:t>
            </w:r>
          </w:p>
        </w:tc>
      </w:tr>
      <w:tr w:rsidR="00676947" w:rsidRPr="0061143F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E</w:t>
            </w:r>
            <w:r w:rsidR="00676947"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-pasta adresi/-es</w:t>
            </w:r>
            <w:r w:rsidR="00676947" w:rsidRPr="0061143F">
              <w:rPr>
                <w:i/>
                <w:color w:val="808080"/>
                <w:szCs w:val="24"/>
              </w:rPr>
              <w:t xml:space="preserve"> </w:t>
            </w:r>
          </w:p>
        </w:tc>
      </w:tr>
      <w:tr w:rsidR="00676947" w:rsidRPr="0061143F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Personīgās interneta vietnes adres</w:t>
            </w:r>
            <w:r w:rsidR="00893D0D"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e</w:t>
            </w:r>
          </w:p>
        </w:tc>
      </w:tr>
      <w:tr w:rsidR="00676947" w:rsidRPr="0061143F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HeadingContactDetails"/>
                <w:rFonts w:ascii="Times New Roman" w:eastAsia="Calibri" w:hAnsi="Times New Roman"/>
                <w:i/>
                <w:color w:val="808080"/>
                <w:szCs w:val="24"/>
              </w:rPr>
              <w:t xml:space="preserve">Tūlītējās ziņojumapmaiņas (IM) sistēma, </w:t>
            </w:r>
            <w:r w:rsidRPr="0061143F">
              <w:rPr>
                <w:rStyle w:val="ECVContactDetails"/>
                <w:rFonts w:eastAsia="ArialMT"/>
                <w:i/>
                <w:color w:val="808080"/>
                <w:szCs w:val="24"/>
              </w:rPr>
              <w:t>ziņojumapmaiņas konts/-i</w:t>
            </w:r>
            <w:r w:rsidR="00893D0D"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6947" w:rsidRPr="0061143F" w:rsidTr="00676947">
        <w:trPr>
          <w:cantSplit/>
          <w:trHeight w:val="397"/>
        </w:trPr>
        <w:tc>
          <w:tcPr>
            <w:tcW w:w="1366" w:type="pct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676947" w:rsidRPr="0095506D" w:rsidRDefault="00676947" w:rsidP="00676947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Dzimums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Dzimšanas datums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Pilsonība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</w:p>
        </w:tc>
      </w:tr>
    </w:tbl>
    <w:p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pPr w:topFromText="170" w:bottomFromText="170" w:vertAnchor="text" w:tblpY="17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AMATS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NODARBOŠANĀS</w:t>
            </w:r>
          </w:p>
          <w:p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Tiek norādīts Projekta īstenošanas laikā plānotais, ieņemamais amats.</w:t>
            </w:r>
          </w:p>
        </w:tc>
      </w:tr>
    </w:tbl>
    <w:p w:rsidR="00676947" w:rsidRPr="00676947" w:rsidRDefault="00676947" w:rsidP="00676947">
      <w:pPr>
        <w:rPr>
          <w:rFonts w:ascii="Calibri" w:hAnsi="Calibri"/>
          <w:vanish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:rsidTr="00676947">
        <w:trPr>
          <w:trHeight w:val="170"/>
        </w:trPr>
        <w:tc>
          <w:tcPr>
            <w:tcW w:w="2835" w:type="dxa"/>
            <w:shd w:val="clear" w:color="auto" w:fill="auto"/>
          </w:tcPr>
          <w:p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DA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RBA PIEREDZE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676947" w:rsidRPr="00503BFE" w:rsidRDefault="00676947" w:rsidP="00676947">
      <w:pPr>
        <w:pStyle w:val="ECVComments"/>
        <w:jc w:val="lef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76947" w:rsidRPr="0095506D" w:rsidRDefault="00676947" w:rsidP="00676947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Profesijas vai ieņemamā amata nosaukums </w:t>
            </w:r>
          </w:p>
          <w:p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(laika periodā no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-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līdz);</w:t>
            </w:r>
          </w:p>
        </w:tc>
      </w:tr>
      <w:tr w:rsidR="00676947" w:rsidRPr="0061143F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Darba vietas nosaukums un atrašanās vieta</w:t>
            </w:r>
          </w:p>
          <w:p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 (pilnu adresi un interneta vietnes adresi, ja nepieciešams)</w:t>
            </w:r>
          </w:p>
        </w:tc>
      </w:tr>
      <w:tr w:rsidR="00676947" w:rsidRPr="0061143F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Galvenos darba pienākum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us</w:t>
            </w:r>
          </w:p>
        </w:tc>
      </w:tr>
      <w:tr w:rsidR="00676947" w:rsidRPr="0061143F" w:rsidTr="00676947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:rsidR="00676947" w:rsidRPr="0061143F" w:rsidRDefault="00676947" w:rsidP="00DE0DDE">
            <w:pPr>
              <w:pStyle w:val="ECVBusinessSectorRow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Style w:val="ECVContactDetails"/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Darbības veids vai joma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</w:t>
            </w:r>
          </w:p>
        </w:tc>
      </w:tr>
    </w:tbl>
    <w:p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:rsidTr="00676947">
        <w:trPr>
          <w:trHeight w:val="170"/>
        </w:trPr>
        <w:tc>
          <w:tcPr>
            <w:tcW w:w="2835" w:type="dxa"/>
            <w:shd w:val="clear" w:color="auto" w:fill="auto"/>
          </w:tcPr>
          <w:p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IZGLĪTĪBA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676947" w:rsidRPr="00503BFE" w:rsidRDefault="00676947" w:rsidP="00676947">
      <w:pPr>
        <w:rPr>
          <w:vanish/>
          <w:sz w:val="20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76947" w:rsidRPr="0061143F" w:rsidRDefault="00676947" w:rsidP="00DE0DDE">
            <w:pPr>
              <w:pStyle w:val="ECVOrganisationDetails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Izglītības iestādes nosaukums un atrašanās vieta (valsts, ja nepieciešams) </w:t>
            </w:r>
          </w:p>
        </w:tc>
      </w:tr>
      <w:tr w:rsidR="00676947" w:rsidRPr="0061143F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Iegūt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ā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kvalifikācija</w:t>
            </w:r>
          </w:p>
        </w:tc>
      </w:tr>
    </w:tbl>
    <w:p w:rsidR="00676947" w:rsidRPr="00503BFE" w:rsidRDefault="00676947" w:rsidP="00676947">
      <w:pPr>
        <w:rPr>
          <w:vanish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:rsidTr="006769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IELIKUMI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676947" w:rsidRPr="00503BFE" w:rsidRDefault="00676947" w:rsidP="00676947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:rsidTr="00676947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676947" w:rsidRPr="0095506D" w:rsidRDefault="00676947" w:rsidP="00676947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</w:tcPr>
          <w:p w:rsidR="00676947" w:rsidRDefault="00676947" w:rsidP="00676947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CV pievienotie dokumenti: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  <w:p w:rsidR="00676947" w:rsidRPr="0061143F" w:rsidRDefault="00676947" w:rsidP="00DE0DDE">
            <w:pPr>
              <w:pStyle w:val="ECVSectionDetails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izglītības dokumentu un kursu beigšanas sertifikātu kopijas;</w:t>
            </w:r>
          </w:p>
          <w:p w:rsidR="00676947" w:rsidRPr="0095506D" w:rsidRDefault="00676947" w:rsidP="00DE0DDE">
            <w:pPr>
              <w:pStyle w:val="ECVSectionBulle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publikācijas vai zinātniskie darbi.</w:t>
            </w:r>
          </w:p>
        </w:tc>
      </w:tr>
    </w:tbl>
    <w:p w:rsidR="00676947" w:rsidRDefault="00676947" w:rsidP="00676947">
      <w:pPr>
        <w:pStyle w:val="Header"/>
        <w:rPr>
          <w:i/>
        </w:rPr>
      </w:pPr>
    </w:p>
    <w:p w:rsidR="00676947" w:rsidRDefault="00676947" w:rsidP="00676947">
      <w:pPr>
        <w:pStyle w:val="Header"/>
        <w:rPr>
          <w:i/>
        </w:rPr>
      </w:pPr>
      <w:r w:rsidRPr="00BE34D1">
        <w:rPr>
          <w:i/>
        </w:rPr>
        <w:t>*Paraugs. Iesniedzējs šo pielikumu var sagatavot pēc saviem ieskatiem.</w:t>
      </w:r>
    </w:p>
    <w:p w:rsidR="00676947" w:rsidRDefault="00676947" w:rsidP="00676947">
      <w:pPr>
        <w:pStyle w:val="Header"/>
        <w:jc w:val="right"/>
        <w:rPr>
          <w:sz w:val="26"/>
          <w:szCs w:val="26"/>
        </w:rPr>
      </w:pPr>
    </w:p>
    <w:p w:rsidR="00676947" w:rsidRDefault="00676947" w:rsidP="00676947">
      <w:pPr>
        <w:pStyle w:val="Header"/>
        <w:jc w:val="right"/>
        <w:rPr>
          <w:sz w:val="26"/>
          <w:szCs w:val="26"/>
        </w:rPr>
      </w:pPr>
    </w:p>
    <w:sectPr w:rsidR="00676947" w:rsidSect="00085D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0A" w:rsidRDefault="00F3780A" w:rsidP="00EA6DAD">
      <w:r>
        <w:separator/>
      </w:r>
    </w:p>
  </w:endnote>
  <w:endnote w:type="continuationSeparator" w:id="0">
    <w:p w:rsidR="00F3780A" w:rsidRDefault="00F3780A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0A" w:rsidRDefault="00F3780A" w:rsidP="00EA6DAD">
      <w:r>
        <w:separator/>
      </w:r>
    </w:p>
  </w:footnote>
  <w:footnote w:type="continuationSeparator" w:id="0">
    <w:p w:rsidR="00F3780A" w:rsidRDefault="00F3780A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576E7"/>
    <w:rsid w:val="00063232"/>
    <w:rsid w:val="00067C09"/>
    <w:rsid w:val="00074FDB"/>
    <w:rsid w:val="00076EF2"/>
    <w:rsid w:val="00085DCC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31155"/>
    <w:rsid w:val="0024537F"/>
    <w:rsid w:val="00272532"/>
    <w:rsid w:val="00272B98"/>
    <w:rsid w:val="0027491C"/>
    <w:rsid w:val="002825DC"/>
    <w:rsid w:val="00296AED"/>
    <w:rsid w:val="002A1989"/>
    <w:rsid w:val="002A43CF"/>
    <w:rsid w:val="002A6254"/>
    <w:rsid w:val="002D3DE0"/>
    <w:rsid w:val="002D434C"/>
    <w:rsid w:val="002F1FDF"/>
    <w:rsid w:val="0030625C"/>
    <w:rsid w:val="00317409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461F"/>
    <w:rsid w:val="00426BB7"/>
    <w:rsid w:val="004306B6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C341D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F61F9"/>
    <w:rsid w:val="00601E98"/>
    <w:rsid w:val="00603C7F"/>
    <w:rsid w:val="00603FE3"/>
    <w:rsid w:val="00606C5F"/>
    <w:rsid w:val="00620397"/>
    <w:rsid w:val="006247B6"/>
    <w:rsid w:val="0063734D"/>
    <w:rsid w:val="006424A5"/>
    <w:rsid w:val="006521BA"/>
    <w:rsid w:val="00661054"/>
    <w:rsid w:val="00662039"/>
    <w:rsid w:val="006656B2"/>
    <w:rsid w:val="00665D6C"/>
    <w:rsid w:val="006768B5"/>
    <w:rsid w:val="00676947"/>
    <w:rsid w:val="00682278"/>
    <w:rsid w:val="00684C7E"/>
    <w:rsid w:val="006A7A2C"/>
    <w:rsid w:val="006B12D4"/>
    <w:rsid w:val="006B6468"/>
    <w:rsid w:val="006C299E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87573"/>
    <w:rsid w:val="00892918"/>
    <w:rsid w:val="00893D0D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8483E"/>
    <w:rsid w:val="0098492D"/>
    <w:rsid w:val="009A0D5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0435A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C4013"/>
    <w:rsid w:val="00BE3291"/>
    <w:rsid w:val="00BF0F4B"/>
    <w:rsid w:val="00BF1AF3"/>
    <w:rsid w:val="00BF3049"/>
    <w:rsid w:val="00BF53CD"/>
    <w:rsid w:val="00C05842"/>
    <w:rsid w:val="00C2206D"/>
    <w:rsid w:val="00C30243"/>
    <w:rsid w:val="00C43C7C"/>
    <w:rsid w:val="00C44019"/>
    <w:rsid w:val="00C51F87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05313"/>
    <w:rsid w:val="00F10F21"/>
    <w:rsid w:val="00F140FD"/>
    <w:rsid w:val="00F34A41"/>
    <w:rsid w:val="00F34FBE"/>
    <w:rsid w:val="00F3780A"/>
    <w:rsid w:val="00F41482"/>
    <w:rsid w:val="00F423BB"/>
    <w:rsid w:val="00F517B6"/>
    <w:rsid w:val="00F82F2C"/>
    <w:rsid w:val="00F902AD"/>
    <w:rsid w:val="00F90DC1"/>
    <w:rsid w:val="00F91224"/>
    <w:rsid w:val="00FA1824"/>
    <w:rsid w:val="00FD0BB3"/>
    <w:rsid w:val="00FE6759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CBFC7-BD87-4B5E-9097-4F326E2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BC40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CA7A-A45A-4C1B-A0D3-7646AAC5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2</cp:revision>
  <cp:lastPrinted>2021-11-26T07:58:00Z</cp:lastPrinted>
  <dcterms:created xsi:type="dcterms:W3CDTF">2021-11-26T13:02:00Z</dcterms:created>
  <dcterms:modified xsi:type="dcterms:W3CDTF">2021-11-26T13:02:00Z</dcterms:modified>
</cp:coreProperties>
</file>