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C211" w14:textId="3D965B12" w:rsidR="00230F0D" w:rsidRPr="00770D59" w:rsidRDefault="003301CF" w:rsidP="00230F0D">
      <w:pPr>
        <w:spacing w:after="0" w:line="240" w:lineRule="auto"/>
        <w:jc w:val="right"/>
        <w:rPr>
          <w:rFonts w:ascii="Times New Roman" w:hAnsi="Times New Roman" w:cs="Times New Roman"/>
          <w:sz w:val="24"/>
          <w:szCs w:val="26"/>
        </w:rPr>
      </w:pPr>
      <w:r>
        <w:rPr>
          <w:rFonts w:ascii="Times New Roman" w:hAnsi="Times New Roman" w:cs="Times New Roman"/>
          <w:sz w:val="24"/>
          <w:szCs w:val="26"/>
        </w:rPr>
        <w:t>2</w:t>
      </w:r>
      <w:r w:rsidR="000E727C">
        <w:rPr>
          <w:rFonts w:ascii="Times New Roman" w:hAnsi="Times New Roman" w:cs="Times New Roman"/>
          <w:sz w:val="24"/>
          <w:szCs w:val="26"/>
        </w:rPr>
        <w:t>.p</w:t>
      </w:r>
      <w:r w:rsidR="00230F0D" w:rsidRPr="00770D59">
        <w:rPr>
          <w:rFonts w:ascii="Times New Roman" w:hAnsi="Times New Roman" w:cs="Times New Roman"/>
          <w:sz w:val="24"/>
          <w:szCs w:val="26"/>
        </w:rPr>
        <w:t>ielikums Jūrmalas domes</w:t>
      </w:r>
    </w:p>
    <w:p w14:paraId="127DFFCA" w14:textId="1D97E690" w:rsidR="00230F0D" w:rsidRPr="00770D59" w:rsidRDefault="00230F0D" w:rsidP="00230F0D">
      <w:pPr>
        <w:spacing w:after="0" w:line="240" w:lineRule="auto"/>
        <w:jc w:val="right"/>
        <w:rPr>
          <w:rFonts w:ascii="Times New Roman" w:hAnsi="Times New Roman" w:cs="Times New Roman"/>
          <w:sz w:val="24"/>
          <w:szCs w:val="26"/>
        </w:rPr>
      </w:pPr>
      <w:r w:rsidRPr="00770D59">
        <w:rPr>
          <w:rFonts w:ascii="Times New Roman" w:hAnsi="Times New Roman" w:cs="Times New Roman"/>
          <w:sz w:val="24"/>
          <w:szCs w:val="26"/>
        </w:rPr>
        <w:t>202</w:t>
      </w:r>
      <w:r w:rsidR="003B2B28" w:rsidRPr="00770D59">
        <w:rPr>
          <w:rFonts w:ascii="Times New Roman" w:hAnsi="Times New Roman" w:cs="Times New Roman"/>
          <w:sz w:val="24"/>
          <w:szCs w:val="26"/>
        </w:rPr>
        <w:t>2</w:t>
      </w:r>
      <w:r w:rsidRPr="00770D59">
        <w:rPr>
          <w:rFonts w:ascii="Times New Roman" w:hAnsi="Times New Roman" w:cs="Times New Roman"/>
          <w:sz w:val="24"/>
          <w:szCs w:val="26"/>
        </w:rPr>
        <w:t xml:space="preserve">.gada </w:t>
      </w:r>
      <w:r w:rsidR="00A350C0">
        <w:rPr>
          <w:rFonts w:ascii="Times New Roman" w:hAnsi="Times New Roman" w:cs="Times New Roman"/>
          <w:sz w:val="24"/>
          <w:szCs w:val="26"/>
        </w:rPr>
        <w:t>5</w:t>
      </w:r>
      <w:r w:rsidR="003B6990" w:rsidRPr="00770D59">
        <w:rPr>
          <w:rFonts w:ascii="Times New Roman" w:hAnsi="Times New Roman" w:cs="Times New Roman"/>
          <w:sz w:val="24"/>
          <w:szCs w:val="26"/>
        </w:rPr>
        <w:t>.</w:t>
      </w:r>
      <w:r w:rsidR="0076028B" w:rsidRPr="00770D59">
        <w:rPr>
          <w:rFonts w:ascii="Times New Roman" w:hAnsi="Times New Roman" w:cs="Times New Roman"/>
          <w:sz w:val="24"/>
          <w:szCs w:val="26"/>
        </w:rPr>
        <w:t>maija</w:t>
      </w:r>
      <w:r w:rsidRPr="00770D59">
        <w:rPr>
          <w:rFonts w:ascii="Times New Roman" w:hAnsi="Times New Roman" w:cs="Times New Roman"/>
          <w:sz w:val="24"/>
          <w:szCs w:val="26"/>
        </w:rPr>
        <w:t xml:space="preserve"> </w:t>
      </w:r>
      <w:r w:rsidR="00DE1354">
        <w:rPr>
          <w:rFonts w:ascii="Times New Roman" w:hAnsi="Times New Roman" w:cs="Times New Roman"/>
          <w:sz w:val="24"/>
          <w:szCs w:val="26"/>
        </w:rPr>
        <w:t xml:space="preserve">nolikumam </w:t>
      </w:r>
      <w:r w:rsidRPr="00770D59">
        <w:rPr>
          <w:rFonts w:ascii="Times New Roman" w:hAnsi="Times New Roman" w:cs="Times New Roman"/>
          <w:sz w:val="24"/>
          <w:szCs w:val="26"/>
        </w:rPr>
        <w:t>Nr.</w:t>
      </w:r>
      <w:r w:rsidR="00BB1B4D">
        <w:rPr>
          <w:rFonts w:ascii="Times New Roman" w:hAnsi="Times New Roman" w:cs="Times New Roman"/>
          <w:sz w:val="24"/>
          <w:szCs w:val="26"/>
        </w:rPr>
        <w:t>38</w:t>
      </w:r>
    </w:p>
    <w:p w14:paraId="06CA944B" w14:textId="0A7C3E10" w:rsidR="00230F0D" w:rsidRPr="00770D59" w:rsidRDefault="00230F0D" w:rsidP="00230F0D">
      <w:pPr>
        <w:spacing w:after="0" w:line="240" w:lineRule="auto"/>
        <w:jc w:val="right"/>
        <w:rPr>
          <w:rFonts w:ascii="Times New Roman" w:hAnsi="Times New Roman" w:cs="Times New Roman"/>
          <w:sz w:val="24"/>
          <w:szCs w:val="26"/>
        </w:rPr>
      </w:pPr>
      <w:r w:rsidRPr="00770D59">
        <w:rPr>
          <w:rFonts w:ascii="Times New Roman" w:hAnsi="Times New Roman" w:cs="Times New Roman"/>
          <w:sz w:val="24"/>
          <w:szCs w:val="26"/>
        </w:rPr>
        <w:t>(protokols Nr.</w:t>
      </w:r>
      <w:r w:rsidR="0076028B" w:rsidRPr="00770D59">
        <w:rPr>
          <w:rFonts w:ascii="Times New Roman" w:hAnsi="Times New Roman" w:cs="Times New Roman"/>
          <w:sz w:val="24"/>
          <w:szCs w:val="26"/>
        </w:rPr>
        <w:t>9</w:t>
      </w:r>
      <w:r w:rsidRPr="00770D59">
        <w:rPr>
          <w:rFonts w:ascii="Times New Roman" w:hAnsi="Times New Roman" w:cs="Times New Roman"/>
          <w:sz w:val="24"/>
          <w:szCs w:val="26"/>
        </w:rPr>
        <w:t xml:space="preserve">, </w:t>
      </w:r>
      <w:r w:rsidR="00BB1B4D">
        <w:rPr>
          <w:rFonts w:ascii="Times New Roman" w:hAnsi="Times New Roman" w:cs="Times New Roman"/>
          <w:sz w:val="24"/>
          <w:szCs w:val="26"/>
        </w:rPr>
        <w:t>10</w:t>
      </w:r>
      <w:r w:rsidRPr="00770D59">
        <w:rPr>
          <w:rFonts w:ascii="Times New Roman" w:hAnsi="Times New Roman" w:cs="Times New Roman"/>
          <w:sz w:val="24"/>
          <w:szCs w:val="26"/>
        </w:rPr>
        <w:t>.punkts)</w:t>
      </w:r>
    </w:p>
    <w:p w14:paraId="1EBD9839" w14:textId="77777777" w:rsidR="003301CF" w:rsidRDefault="003301CF" w:rsidP="003301CF">
      <w:pPr>
        <w:shd w:val="clear" w:color="auto" w:fill="FFFFFF"/>
        <w:jc w:val="center"/>
        <w:rPr>
          <w:rFonts w:ascii="Times New Roman" w:hAnsi="Times New Roman"/>
          <w:b/>
          <w:bCs/>
          <w:sz w:val="26"/>
          <w:szCs w:val="26"/>
        </w:rPr>
      </w:pPr>
    </w:p>
    <w:p w14:paraId="10B7126A" w14:textId="2362C21D" w:rsidR="003301CF" w:rsidRPr="00605D89" w:rsidRDefault="003301CF" w:rsidP="003301CF">
      <w:pPr>
        <w:shd w:val="clear" w:color="auto" w:fill="FFFFFF"/>
        <w:jc w:val="center"/>
        <w:rPr>
          <w:rFonts w:ascii="Times New Roman" w:hAnsi="Times New Roman"/>
          <w:b/>
          <w:sz w:val="26"/>
          <w:szCs w:val="26"/>
        </w:rPr>
      </w:pPr>
      <w:r w:rsidRPr="00605D89">
        <w:rPr>
          <w:rFonts w:ascii="Times New Roman" w:hAnsi="Times New Roman"/>
          <w:b/>
          <w:bCs/>
          <w:sz w:val="26"/>
          <w:szCs w:val="26"/>
        </w:rPr>
        <w:t xml:space="preserve">LĪGUMS PAR </w:t>
      </w:r>
      <w:r w:rsidRPr="00857144">
        <w:rPr>
          <w:rFonts w:ascii="Times New Roman" w:hAnsi="Times New Roman"/>
          <w:b/>
          <w:bCs/>
          <w:sz w:val="26"/>
          <w:szCs w:val="26"/>
        </w:rPr>
        <w:t>LĪDZ</w:t>
      </w:r>
      <w:r w:rsidRPr="00605D89">
        <w:rPr>
          <w:rFonts w:ascii="Times New Roman" w:hAnsi="Times New Roman"/>
          <w:b/>
          <w:bCs/>
          <w:sz w:val="26"/>
          <w:szCs w:val="26"/>
        </w:rPr>
        <w:t xml:space="preserve">FINANSĒJUMA PIEŠĶIRŠANU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72C64" w:rsidRPr="00972C64" w14:paraId="3FBCE828" w14:textId="77777777" w:rsidTr="00972C64">
        <w:tc>
          <w:tcPr>
            <w:tcW w:w="2500" w:type="pct"/>
          </w:tcPr>
          <w:p w14:paraId="6E0CCF04" w14:textId="093167F5" w:rsidR="00972C64" w:rsidRPr="00972C64" w:rsidRDefault="00972C64" w:rsidP="00972C64">
            <w:pPr>
              <w:shd w:val="clear" w:color="auto" w:fill="FFFFFF"/>
              <w:tabs>
                <w:tab w:val="left" w:pos="5506"/>
              </w:tabs>
              <w:rPr>
                <w:rFonts w:ascii="Times New Roman" w:hAnsi="Times New Roman"/>
                <w:b/>
                <w:i/>
                <w:sz w:val="24"/>
                <w:szCs w:val="26"/>
              </w:rPr>
            </w:pPr>
            <w:r w:rsidRPr="00972C64">
              <w:rPr>
                <w:rFonts w:ascii="Times New Roman" w:hAnsi="Times New Roman"/>
                <w:sz w:val="24"/>
                <w:szCs w:val="26"/>
              </w:rPr>
              <w:t>Jūrmalā</w:t>
            </w:r>
          </w:p>
        </w:tc>
        <w:tc>
          <w:tcPr>
            <w:tcW w:w="2500" w:type="pct"/>
          </w:tcPr>
          <w:p w14:paraId="7C6EBFB1" w14:textId="5E5F694F" w:rsidR="00972C64" w:rsidRPr="00972C64" w:rsidRDefault="00972C64" w:rsidP="00972C64">
            <w:pPr>
              <w:pStyle w:val="NoSpacing"/>
              <w:jc w:val="right"/>
              <w:rPr>
                <w:rFonts w:ascii="Times New Roman" w:hAnsi="Times New Roman"/>
                <w:b/>
                <w:i/>
                <w:sz w:val="24"/>
                <w:szCs w:val="26"/>
              </w:rPr>
            </w:pPr>
            <w:r w:rsidRPr="00972C64">
              <w:rPr>
                <w:rFonts w:ascii="Times New Roman" w:hAnsi="Times New Roman"/>
                <w:sz w:val="24"/>
                <w:szCs w:val="26"/>
              </w:rPr>
              <w:t>Līguma datums ir pēdējā pievienotā elektroniskā paraksta un laika zīmoga datums</w:t>
            </w:r>
          </w:p>
        </w:tc>
      </w:tr>
    </w:tbl>
    <w:p w14:paraId="6EFBDBA5" w14:textId="646EF504" w:rsidR="003301CF" w:rsidRPr="00972C64" w:rsidRDefault="003301CF" w:rsidP="00972C64">
      <w:pPr>
        <w:shd w:val="clear" w:color="auto" w:fill="FFFFFF"/>
        <w:tabs>
          <w:tab w:val="left" w:pos="5506"/>
        </w:tabs>
        <w:spacing w:after="0" w:line="240" w:lineRule="auto"/>
        <w:jc w:val="right"/>
        <w:rPr>
          <w:rFonts w:ascii="Times New Roman" w:hAnsi="Times New Roman" w:cs="Times New Roman"/>
          <w:sz w:val="24"/>
          <w:szCs w:val="24"/>
        </w:rPr>
      </w:pPr>
    </w:p>
    <w:p w14:paraId="4F2632BD" w14:textId="77777777" w:rsidR="003301CF" w:rsidRPr="00972C64" w:rsidRDefault="003301CF" w:rsidP="00972C64">
      <w:pPr>
        <w:spacing w:after="0" w:line="240" w:lineRule="auto"/>
        <w:ind w:right="-1"/>
        <w:jc w:val="both"/>
        <w:rPr>
          <w:rFonts w:ascii="Times New Roman" w:hAnsi="Times New Roman" w:cs="Times New Roman"/>
          <w:bCs/>
          <w:sz w:val="24"/>
          <w:szCs w:val="24"/>
        </w:rPr>
      </w:pPr>
      <w:r w:rsidRPr="00972C64">
        <w:rPr>
          <w:rFonts w:ascii="Times New Roman" w:hAnsi="Times New Roman" w:cs="Times New Roman"/>
          <w:b/>
          <w:sz w:val="24"/>
          <w:szCs w:val="24"/>
        </w:rPr>
        <w:t xml:space="preserve">Jūrmalas valstspilsētas administrācija, </w:t>
      </w:r>
      <w:r w:rsidRPr="00972C64">
        <w:rPr>
          <w:rFonts w:ascii="Times New Roman" w:hAnsi="Times New Roman" w:cs="Times New Roman"/>
          <w:bCs/>
          <w:sz w:val="24"/>
          <w:szCs w:val="24"/>
        </w:rPr>
        <w:t xml:space="preserve">reģ. Nr. 90000056357 (turpmāk – Līdzfinansētājs), kuras vārdā, pamatojoties uz Jūrmalas domes 2021.gada 16.decembra saistošo noteikumu Nr.49 „Jūrmalas valstspilsētas pašvaldības nolikums” 26.1.apakšpunktu, rīkojas Jūrmalas valstspilsētas pašvaldības izpilddirektors _________, no vienas puses un </w:t>
      </w:r>
    </w:p>
    <w:p w14:paraId="077568C9" w14:textId="77777777" w:rsidR="003301CF" w:rsidRPr="00972C64" w:rsidRDefault="003301CF" w:rsidP="00972C64">
      <w:pPr>
        <w:spacing w:after="0" w:line="240" w:lineRule="auto"/>
        <w:ind w:right="-1"/>
        <w:jc w:val="both"/>
        <w:rPr>
          <w:rFonts w:ascii="Times New Roman" w:hAnsi="Times New Roman" w:cs="Times New Roman"/>
          <w:sz w:val="24"/>
          <w:szCs w:val="24"/>
        </w:rPr>
      </w:pPr>
      <w:r w:rsidRPr="00972C64">
        <w:rPr>
          <w:rFonts w:ascii="Times New Roman" w:hAnsi="Times New Roman" w:cs="Times New Roman"/>
          <w:b/>
          <w:sz w:val="24"/>
          <w:szCs w:val="24"/>
          <w:highlight w:val="lightGray"/>
        </w:rPr>
        <w:t>__________________________,</w:t>
      </w:r>
      <w:r w:rsidRPr="00972C64">
        <w:rPr>
          <w:rFonts w:ascii="Times New Roman" w:hAnsi="Times New Roman" w:cs="Times New Roman"/>
          <w:sz w:val="24"/>
          <w:szCs w:val="24"/>
          <w:highlight w:val="lightGray"/>
        </w:rPr>
        <w:t xml:space="preserve"> reģ. Nr. ___________ </w:t>
      </w:r>
      <w:r w:rsidRPr="00972C64">
        <w:rPr>
          <w:rFonts w:ascii="Times New Roman" w:hAnsi="Times New Roman" w:cs="Times New Roman"/>
          <w:sz w:val="24"/>
          <w:szCs w:val="24"/>
        </w:rPr>
        <w:t xml:space="preserve">(turpmāk -  </w:t>
      </w:r>
      <w:r w:rsidRPr="00972C64">
        <w:rPr>
          <w:rFonts w:ascii="Times New Roman" w:hAnsi="Times New Roman" w:cs="Times New Roman"/>
          <w:b/>
          <w:bCs/>
          <w:sz w:val="24"/>
          <w:szCs w:val="24"/>
        </w:rPr>
        <w:t>Finansējuma saņēmējs</w:t>
      </w:r>
      <w:r w:rsidRPr="00972C64">
        <w:rPr>
          <w:rFonts w:ascii="Times New Roman" w:hAnsi="Times New Roman" w:cs="Times New Roman"/>
          <w:sz w:val="24"/>
          <w:szCs w:val="24"/>
        </w:rPr>
        <w:t xml:space="preserve">), tās </w:t>
      </w:r>
      <w:r w:rsidRPr="00972C64">
        <w:rPr>
          <w:rFonts w:ascii="Times New Roman" w:hAnsi="Times New Roman" w:cs="Times New Roman"/>
          <w:b/>
          <w:sz w:val="24"/>
          <w:szCs w:val="24"/>
          <w:highlight w:val="lightGray"/>
        </w:rPr>
        <w:t>____________ _____________</w:t>
      </w:r>
      <w:r w:rsidRPr="00972C64">
        <w:rPr>
          <w:rFonts w:ascii="Times New Roman" w:hAnsi="Times New Roman" w:cs="Times New Roman"/>
          <w:b/>
          <w:sz w:val="24"/>
          <w:szCs w:val="24"/>
        </w:rPr>
        <w:t xml:space="preserve"> </w:t>
      </w:r>
      <w:r w:rsidRPr="00972C64">
        <w:rPr>
          <w:rFonts w:ascii="Times New Roman" w:hAnsi="Times New Roman" w:cs="Times New Roman"/>
          <w:sz w:val="24"/>
          <w:szCs w:val="24"/>
        </w:rPr>
        <w:t xml:space="preserve">personā, kurš rīkojas uz </w:t>
      </w:r>
      <w:smartTag w:uri="schemas-tilde-lv/tildestengine" w:element="veidnes">
        <w:smartTagPr>
          <w:attr w:name="baseform" w:val="statūt|s"/>
          <w:attr w:name="id" w:val="-1"/>
          <w:attr w:name="text" w:val="statūtu"/>
        </w:smartTagPr>
        <w:r w:rsidRPr="00972C64">
          <w:rPr>
            <w:rFonts w:ascii="Times New Roman" w:hAnsi="Times New Roman" w:cs="Times New Roman"/>
            <w:sz w:val="24"/>
            <w:szCs w:val="24"/>
            <w:highlight w:val="lightGray"/>
          </w:rPr>
          <w:t>statūtu</w:t>
        </w:r>
      </w:smartTag>
      <w:r w:rsidRPr="00972C64">
        <w:rPr>
          <w:rFonts w:ascii="Times New Roman" w:hAnsi="Times New Roman" w:cs="Times New Roman"/>
          <w:sz w:val="24"/>
          <w:szCs w:val="24"/>
        </w:rPr>
        <w:t xml:space="preserve"> pamata, no otras puses, turpmāk katrs atsevišķi vai abi kopā saukti Puse/-es,  </w:t>
      </w:r>
    </w:p>
    <w:p w14:paraId="3E419E9E" w14:textId="4445F6DE" w:rsidR="003301CF" w:rsidRPr="00972C64" w:rsidRDefault="003301CF" w:rsidP="00972C64">
      <w:pPr>
        <w:spacing w:after="0" w:line="240" w:lineRule="auto"/>
        <w:ind w:right="-1"/>
        <w:jc w:val="both"/>
        <w:rPr>
          <w:rFonts w:ascii="Times New Roman" w:hAnsi="Times New Roman" w:cs="Times New Roman"/>
          <w:sz w:val="24"/>
          <w:szCs w:val="24"/>
        </w:rPr>
      </w:pPr>
      <w:r w:rsidRPr="00972C64">
        <w:rPr>
          <w:rFonts w:ascii="Times New Roman" w:hAnsi="Times New Roman" w:cs="Times New Roman"/>
          <w:sz w:val="24"/>
          <w:szCs w:val="24"/>
        </w:rPr>
        <w:t>pamatojoties uz likuma „Par pašvaldībām” 15. panta pirmās daļas 5. punktu un Līdzfinansētāja projektu konkursa „Profesionālās mākslas pieejamība Jūrmalā” (turpmāk – Konkurss) komisijas lēmumu (</w:t>
      </w:r>
      <w:r w:rsidRPr="00972C64">
        <w:rPr>
          <w:rFonts w:ascii="Times New Roman" w:hAnsi="Times New Roman" w:cs="Times New Roman"/>
          <w:sz w:val="24"/>
          <w:szCs w:val="24"/>
          <w:highlight w:val="lightGray"/>
        </w:rPr>
        <w:t>___.___</w:t>
      </w:r>
      <w:r w:rsidRPr="00972C64">
        <w:rPr>
          <w:rFonts w:ascii="Times New Roman" w:hAnsi="Times New Roman" w:cs="Times New Roman"/>
          <w:sz w:val="24"/>
          <w:szCs w:val="24"/>
        </w:rPr>
        <w:t>.20_</w:t>
      </w:r>
      <w:r w:rsidRPr="00972C64">
        <w:rPr>
          <w:rFonts w:ascii="Times New Roman" w:hAnsi="Times New Roman" w:cs="Times New Roman"/>
          <w:sz w:val="24"/>
          <w:szCs w:val="24"/>
          <w:highlight w:val="lightGray"/>
        </w:rPr>
        <w:t>_</w:t>
      </w:r>
      <w:r w:rsidRPr="00972C64">
        <w:rPr>
          <w:rFonts w:ascii="Times New Roman" w:hAnsi="Times New Roman" w:cs="Times New Roman"/>
          <w:sz w:val="24"/>
          <w:szCs w:val="24"/>
        </w:rPr>
        <w:t>. protokols Nr. </w:t>
      </w:r>
      <w:r w:rsidRPr="00972C64">
        <w:rPr>
          <w:rFonts w:ascii="Times New Roman" w:hAnsi="Times New Roman" w:cs="Times New Roman"/>
          <w:sz w:val="24"/>
          <w:szCs w:val="24"/>
          <w:highlight w:val="lightGray"/>
        </w:rPr>
        <w:t>____</w:t>
      </w:r>
      <w:r w:rsidRPr="00972C64">
        <w:rPr>
          <w:rFonts w:ascii="Times New Roman" w:hAnsi="Times New Roman" w:cs="Times New Roman"/>
          <w:sz w:val="24"/>
          <w:szCs w:val="24"/>
        </w:rPr>
        <w:t>), noslēdz šādu līgumu (turpmāk - Līgums):</w:t>
      </w:r>
    </w:p>
    <w:p w14:paraId="4B1C7B37" w14:textId="77777777" w:rsidR="00972C64" w:rsidRPr="00972C64" w:rsidRDefault="00972C64" w:rsidP="00972C64">
      <w:pPr>
        <w:spacing w:after="0" w:line="240" w:lineRule="auto"/>
        <w:ind w:right="-1"/>
        <w:jc w:val="both"/>
        <w:rPr>
          <w:rFonts w:ascii="Times New Roman" w:hAnsi="Times New Roman" w:cs="Times New Roman"/>
          <w:sz w:val="24"/>
          <w:szCs w:val="24"/>
        </w:rPr>
      </w:pPr>
    </w:p>
    <w:p w14:paraId="766EE4B1" w14:textId="77777777" w:rsidR="003301CF" w:rsidRPr="00972C64" w:rsidRDefault="003301CF" w:rsidP="00972C64">
      <w:pPr>
        <w:widowControl w:val="0"/>
        <w:numPr>
          <w:ilvl w:val="0"/>
          <w:numId w:val="5"/>
        </w:numPr>
        <w:shd w:val="clear" w:color="auto" w:fill="FFFFFF"/>
        <w:autoSpaceDE w:val="0"/>
        <w:autoSpaceDN w:val="0"/>
        <w:adjustRightInd w:val="0"/>
        <w:spacing w:after="0" w:line="240" w:lineRule="auto"/>
        <w:ind w:left="426" w:hanging="357"/>
        <w:jc w:val="center"/>
        <w:rPr>
          <w:rFonts w:ascii="Times New Roman" w:hAnsi="Times New Roman" w:cs="Times New Roman"/>
          <w:b/>
          <w:sz w:val="24"/>
          <w:szCs w:val="24"/>
        </w:rPr>
      </w:pPr>
      <w:r w:rsidRPr="00972C64">
        <w:rPr>
          <w:rFonts w:ascii="Times New Roman" w:hAnsi="Times New Roman" w:cs="Times New Roman"/>
          <w:b/>
          <w:bCs/>
          <w:sz w:val="24"/>
          <w:szCs w:val="24"/>
        </w:rPr>
        <w:t>LĪGUMA PRIEKŠMETS</w:t>
      </w:r>
    </w:p>
    <w:p w14:paraId="17485D94" w14:textId="77777777" w:rsidR="003301CF" w:rsidRPr="00972C64" w:rsidRDefault="003301CF" w:rsidP="00972C64">
      <w:pPr>
        <w:shd w:val="clear" w:color="auto" w:fill="FFFFFF"/>
        <w:spacing w:after="0" w:line="240" w:lineRule="auto"/>
        <w:jc w:val="both"/>
        <w:rPr>
          <w:rFonts w:ascii="Times New Roman" w:hAnsi="Times New Roman" w:cs="Times New Roman"/>
          <w:sz w:val="24"/>
          <w:szCs w:val="24"/>
        </w:rPr>
      </w:pPr>
      <w:r w:rsidRPr="00972C64">
        <w:rPr>
          <w:rFonts w:ascii="Times New Roman" w:hAnsi="Times New Roman" w:cs="Times New Roman"/>
          <w:bCs/>
          <w:sz w:val="24"/>
          <w:szCs w:val="24"/>
        </w:rPr>
        <w:t xml:space="preserve">Līdzfinansētājs </w:t>
      </w:r>
      <w:r w:rsidRPr="00972C64">
        <w:rPr>
          <w:rFonts w:ascii="Times New Roman" w:hAnsi="Times New Roman" w:cs="Times New Roman"/>
          <w:sz w:val="24"/>
          <w:szCs w:val="24"/>
        </w:rPr>
        <w:t xml:space="preserve">līdzfinansē </w:t>
      </w:r>
      <w:r w:rsidRPr="00972C64">
        <w:rPr>
          <w:rFonts w:ascii="Times New Roman" w:hAnsi="Times New Roman" w:cs="Times New Roman"/>
          <w:bCs/>
          <w:sz w:val="24"/>
          <w:szCs w:val="24"/>
        </w:rPr>
        <w:t>Finansējuma saņēmēja projekta “</w:t>
      </w:r>
      <w:r w:rsidRPr="00972C64">
        <w:rPr>
          <w:rFonts w:ascii="Times New Roman" w:hAnsi="Times New Roman" w:cs="Times New Roman"/>
          <w:sz w:val="24"/>
          <w:szCs w:val="24"/>
          <w:highlight w:val="lightGray"/>
        </w:rPr>
        <w:t>______________________</w:t>
      </w:r>
      <w:r w:rsidRPr="00972C64">
        <w:rPr>
          <w:rFonts w:ascii="Times New Roman" w:hAnsi="Times New Roman" w:cs="Times New Roman"/>
          <w:sz w:val="24"/>
          <w:szCs w:val="24"/>
        </w:rPr>
        <w:t xml:space="preserve">”, kas tiks īstenots no 20__. gada __. ____________ līdz 20__. gada __. ____________ (turpmāk – projekts), aktivitāti saskaņā ar Līgumu, Konkursam iesniegto projekta aprakstu un ieņēmumu un izdevumu tāmi, klātpievienoto Līdzfinansējuma izdevumu tāmi </w:t>
      </w:r>
      <w:r w:rsidRPr="00972C64">
        <w:rPr>
          <w:rFonts w:ascii="Times New Roman" w:hAnsi="Times New Roman" w:cs="Times New Roman"/>
          <w:sz w:val="24"/>
          <w:szCs w:val="24"/>
          <w:highlight w:val="lightGray"/>
        </w:rPr>
        <w:t>(pielikums; turpmāk – izdevumu tāme)</w:t>
      </w:r>
      <w:r w:rsidRPr="00972C64">
        <w:rPr>
          <w:rFonts w:ascii="Times New Roman" w:hAnsi="Times New Roman" w:cs="Times New Roman"/>
          <w:sz w:val="24"/>
          <w:szCs w:val="24"/>
        </w:rPr>
        <w:t xml:space="preserve">, kas ir neatņemama Līguma sastāvdaļa. </w:t>
      </w:r>
    </w:p>
    <w:p w14:paraId="4E3AB33B" w14:textId="492364CF" w:rsidR="003301CF" w:rsidRPr="00972C64" w:rsidRDefault="003301CF" w:rsidP="00972C64">
      <w:pPr>
        <w:shd w:val="clear" w:color="auto" w:fill="FFFFFF"/>
        <w:spacing w:after="0" w:line="240" w:lineRule="auto"/>
        <w:jc w:val="both"/>
        <w:rPr>
          <w:rFonts w:ascii="Times New Roman" w:hAnsi="Times New Roman" w:cs="Times New Roman"/>
          <w:sz w:val="24"/>
          <w:szCs w:val="24"/>
        </w:rPr>
      </w:pPr>
    </w:p>
    <w:p w14:paraId="3CFACEAD" w14:textId="77777777" w:rsidR="003301CF" w:rsidRPr="00972C64" w:rsidRDefault="003301CF" w:rsidP="00972C64">
      <w:pPr>
        <w:widowControl w:val="0"/>
        <w:numPr>
          <w:ilvl w:val="0"/>
          <w:numId w:val="6"/>
        </w:numPr>
        <w:shd w:val="clear" w:color="auto" w:fill="FFFFFF"/>
        <w:autoSpaceDE w:val="0"/>
        <w:autoSpaceDN w:val="0"/>
        <w:adjustRightInd w:val="0"/>
        <w:spacing w:after="0" w:line="240" w:lineRule="auto"/>
        <w:ind w:hanging="357"/>
        <w:jc w:val="center"/>
        <w:rPr>
          <w:rFonts w:ascii="Times New Roman" w:hAnsi="Times New Roman" w:cs="Times New Roman"/>
          <w:b/>
          <w:bCs/>
          <w:sz w:val="24"/>
          <w:szCs w:val="24"/>
        </w:rPr>
      </w:pPr>
      <w:r w:rsidRPr="00972C64">
        <w:rPr>
          <w:rFonts w:ascii="Times New Roman" w:hAnsi="Times New Roman" w:cs="Times New Roman"/>
          <w:b/>
          <w:bCs/>
          <w:sz w:val="24"/>
          <w:szCs w:val="24"/>
        </w:rPr>
        <w:t>LĪDZFINANSĒJUMS UN TĀ PIEŠĶIRŠANAS KĀRTĪBA</w:t>
      </w:r>
    </w:p>
    <w:p w14:paraId="7CD7A06E" w14:textId="77777777" w:rsidR="003301CF" w:rsidRPr="00972C64" w:rsidRDefault="003301CF" w:rsidP="00972C64">
      <w:pPr>
        <w:pStyle w:val="ListParagraph"/>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972C64">
        <w:rPr>
          <w:rFonts w:ascii="Times New Roman" w:hAnsi="Times New Roman"/>
          <w:sz w:val="24"/>
          <w:szCs w:val="24"/>
        </w:rPr>
        <w:t xml:space="preserve">Līdzfinansētās aktivitātes kopējās izmaksas ir </w:t>
      </w:r>
      <w:r w:rsidRPr="00972C64">
        <w:rPr>
          <w:rFonts w:ascii="Times New Roman" w:hAnsi="Times New Roman"/>
          <w:sz w:val="24"/>
          <w:szCs w:val="24"/>
          <w:highlight w:val="lightGray"/>
        </w:rPr>
        <w:t xml:space="preserve">_______ </w:t>
      </w:r>
      <w:r w:rsidRPr="00972C64">
        <w:rPr>
          <w:rFonts w:ascii="Times New Roman" w:hAnsi="Times New Roman"/>
          <w:i/>
          <w:iCs/>
          <w:sz w:val="24"/>
          <w:szCs w:val="24"/>
        </w:rPr>
        <w:t>euro</w:t>
      </w:r>
      <w:r w:rsidRPr="00972C64">
        <w:rPr>
          <w:rFonts w:ascii="Times New Roman" w:hAnsi="Times New Roman"/>
          <w:sz w:val="24"/>
          <w:szCs w:val="24"/>
        </w:rPr>
        <w:t xml:space="preserve"> (</w:t>
      </w:r>
      <w:r w:rsidRPr="00972C64">
        <w:rPr>
          <w:rFonts w:ascii="Times New Roman" w:hAnsi="Times New Roman"/>
          <w:sz w:val="24"/>
          <w:szCs w:val="24"/>
          <w:highlight w:val="lightGray"/>
        </w:rPr>
        <w:t>______________________</w:t>
      </w:r>
      <w:r w:rsidRPr="00972C64">
        <w:rPr>
          <w:rFonts w:ascii="Times New Roman" w:hAnsi="Times New Roman"/>
          <w:sz w:val="24"/>
          <w:szCs w:val="24"/>
        </w:rPr>
        <w:t xml:space="preserve"> </w:t>
      </w:r>
      <w:r w:rsidRPr="00972C64">
        <w:rPr>
          <w:rFonts w:ascii="Times New Roman" w:hAnsi="Times New Roman"/>
          <w:i/>
          <w:sz w:val="24"/>
          <w:szCs w:val="24"/>
        </w:rPr>
        <w:t>euro</w:t>
      </w:r>
      <w:r w:rsidRPr="00972C64">
        <w:rPr>
          <w:rFonts w:ascii="Times New Roman" w:hAnsi="Times New Roman"/>
          <w:sz w:val="24"/>
          <w:szCs w:val="24"/>
        </w:rPr>
        <w:t xml:space="preserve">, </w:t>
      </w:r>
      <w:r w:rsidRPr="00972C64">
        <w:rPr>
          <w:rFonts w:ascii="Times New Roman" w:hAnsi="Times New Roman"/>
          <w:sz w:val="24"/>
          <w:szCs w:val="24"/>
          <w:highlight w:val="lightGray"/>
        </w:rPr>
        <w:t>____</w:t>
      </w:r>
      <w:r w:rsidRPr="00972C64">
        <w:rPr>
          <w:rFonts w:ascii="Times New Roman" w:hAnsi="Times New Roman"/>
          <w:sz w:val="24"/>
          <w:szCs w:val="24"/>
        </w:rPr>
        <w:t xml:space="preserve">centi), no kuriem Līdzfinansētāja līdzfinansējums nepārsniedz </w:t>
      </w:r>
      <w:r w:rsidRPr="00972C64">
        <w:rPr>
          <w:rFonts w:ascii="Times New Roman" w:hAnsi="Times New Roman"/>
          <w:sz w:val="24"/>
          <w:szCs w:val="24"/>
          <w:highlight w:val="lightGray"/>
        </w:rPr>
        <w:t xml:space="preserve">______ </w:t>
      </w:r>
      <w:r w:rsidRPr="00972C64">
        <w:rPr>
          <w:rFonts w:ascii="Times New Roman" w:hAnsi="Times New Roman"/>
          <w:i/>
          <w:iCs/>
          <w:sz w:val="24"/>
          <w:szCs w:val="24"/>
        </w:rPr>
        <w:t>euro</w:t>
      </w:r>
      <w:r w:rsidRPr="00972C64">
        <w:rPr>
          <w:rFonts w:ascii="Times New Roman" w:hAnsi="Times New Roman"/>
          <w:sz w:val="24"/>
          <w:szCs w:val="24"/>
        </w:rPr>
        <w:t xml:space="preserve"> (</w:t>
      </w:r>
      <w:r w:rsidRPr="00972C64">
        <w:rPr>
          <w:rFonts w:ascii="Times New Roman" w:hAnsi="Times New Roman"/>
          <w:sz w:val="24"/>
          <w:szCs w:val="24"/>
          <w:highlight w:val="lightGray"/>
        </w:rPr>
        <w:t>________________</w:t>
      </w:r>
      <w:r w:rsidRPr="00972C64">
        <w:rPr>
          <w:rFonts w:ascii="Times New Roman" w:hAnsi="Times New Roman"/>
          <w:i/>
          <w:sz w:val="24"/>
          <w:szCs w:val="24"/>
        </w:rPr>
        <w:t>euro</w:t>
      </w:r>
      <w:r w:rsidRPr="00972C64">
        <w:rPr>
          <w:rFonts w:ascii="Times New Roman" w:hAnsi="Times New Roman"/>
          <w:sz w:val="24"/>
          <w:szCs w:val="24"/>
        </w:rPr>
        <w:t xml:space="preserve">, </w:t>
      </w:r>
      <w:r w:rsidRPr="00972C64">
        <w:rPr>
          <w:rFonts w:ascii="Times New Roman" w:hAnsi="Times New Roman"/>
          <w:sz w:val="24"/>
          <w:szCs w:val="24"/>
          <w:highlight w:val="lightGray"/>
        </w:rPr>
        <w:t>____</w:t>
      </w:r>
      <w:r w:rsidRPr="00972C64">
        <w:rPr>
          <w:rFonts w:ascii="Times New Roman" w:hAnsi="Times New Roman"/>
          <w:sz w:val="24"/>
          <w:szCs w:val="24"/>
        </w:rPr>
        <w:t>centus)</w:t>
      </w:r>
    </w:p>
    <w:p w14:paraId="77329724" w14:textId="77777777" w:rsidR="003301CF" w:rsidRPr="00972C64" w:rsidRDefault="003301CF" w:rsidP="00972C64">
      <w:pPr>
        <w:pStyle w:val="ListParagraph"/>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972C64">
        <w:rPr>
          <w:rFonts w:ascii="Times New Roman" w:hAnsi="Times New Roman"/>
          <w:bCs/>
          <w:sz w:val="24"/>
          <w:szCs w:val="24"/>
        </w:rPr>
        <w:t xml:space="preserve">Līdzfinansētājs </w:t>
      </w:r>
      <w:r w:rsidRPr="00972C64">
        <w:rPr>
          <w:rFonts w:ascii="Times New Roman" w:hAnsi="Times New Roman"/>
          <w:sz w:val="24"/>
          <w:szCs w:val="24"/>
        </w:rPr>
        <w:t xml:space="preserve">samaksā </w:t>
      </w:r>
      <w:r w:rsidRPr="00972C64">
        <w:rPr>
          <w:rFonts w:ascii="Times New Roman" w:hAnsi="Times New Roman"/>
          <w:bCs/>
          <w:sz w:val="24"/>
          <w:szCs w:val="24"/>
        </w:rPr>
        <w:t xml:space="preserve">Finansējuma saņēmējam līdzfinansējumu Finansējuma saņēmēja norādītajā bankas kontā, nepārsniedzot </w:t>
      </w:r>
      <w:r w:rsidRPr="00972C64">
        <w:rPr>
          <w:rFonts w:ascii="Times New Roman" w:hAnsi="Times New Roman"/>
          <w:sz w:val="24"/>
          <w:szCs w:val="24"/>
        </w:rPr>
        <w:t xml:space="preserve">līdzfinansējuma summu </w:t>
      </w:r>
      <w:r w:rsidRPr="00972C64">
        <w:rPr>
          <w:rFonts w:ascii="Times New Roman" w:hAnsi="Times New Roman"/>
          <w:sz w:val="24"/>
          <w:szCs w:val="24"/>
          <w:highlight w:val="lightGray"/>
        </w:rPr>
        <w:t xml:space="preserve">_______ </w:t>
      </w:r>
      <w:r w:rsidRPr="00972C64">
        <w:rPr>
          <w:rFonts w:ascii="Times New Roman" w:hAnsi="Times New Roman"/>
          <w:i/>
          <w:iCs/>
          <w:sz w:val="24"/>
          <w:szCs w:val="24"/>
        </w:rPr>
        <w:t>euro</w:t>
      </w:r>
      <w:r w:rsidRPr="00972C64">
        <w:rPr>
          <w:rFonts w:ascii="Times New Roman" w:hAnsi="Times New Roman"/>
          <w:sz w:val="24"/>
          <w:szCs w:val="24"/>
        </w:rPr>
        <w:t xml:space="preserve"> (</w:t>
      </w:r>
      <w:r w:rsidRPr="00972C64">
        <w:rPr>
          <w:rFonts w:ascii="Times New Roman" w:hAnsi="Times New Roman"/>
          <w:sz w:val="24"/>
          <w:szCs w:val="24"/>
          <w:highlight w:val="lightGray"/>
        </w:rPr>
        <w:t>______________________</w:t>
      </w:r>
      <w:r w:rsidRPr="00972C64">
        <w:rPr>
          <w:rFonts w:ascii="Times New Roman" w:hAnsi="Times New Roman"/>
          <w:sz w:val="24"/>
          <w:szCs w:val="24"/>
        </w:rPr>
        <w:t xml:space="preserve"> </w:t>
      </w:r>
      <w:r w:rsidRPr="00972C64">
        <w:rPr>
          <w:rFonts w:ascii="Times New Roman" w:hAnsi="Times New Roman"/>
          <w:i/>
          <w:sz w:val="24"/>
          <w:szCs w:val="24"/>
        </w:rPr>
        <w:t>euro</w:t>
      </w:r>
      <w:r w:rsidRPr="00972C64">
        <w:rPr>
          <w:rFonts w:ascii="Times New Roman" w:hAnsi="Times New Roman"/>
          <w:sz w:val="24"/>
          <w:szCs w:val="24"/>
        </w:rPr>
        <w:t xml:space="preserve">, </w:t>
      </w:r>
      <w:r w:rsidRPr="00972C64">
        <w:rPr>
          <w:rFonts w:ascii="Times New Roman" w:hAnsi="Times New Roman"/>
          <w:sz w:val="24"/>
          <w:szCs w:val="24"/>
          <w:highlight w:val="lightGray"/>
        </w:rPr>
        <w:t>____</w:t>
      </w:r>
      <w:r w:rsidRPr="00972C64">
        <w:rPr>
          <w:rFonts w:ascii="Times New Roman" w:hAnsi="Times New Roman"/>
          <w:sz w:val="24"/>
          <w:szCs w:val="24"/>
        </w:rPr>
        <w:t>centi) apmērā, šādā kārtībā:</w:t>
      </w:r>
    </w:p>
    <w:p w14:paraId="6ADD3198" w14:textId="77777777" w:rsidR="003301CF" w:rsidRPr="00972C64" w:rsidRDefault="003301CF" w:rsidP="00972C64">
      <w:pPr>
        <w:pStyle w:val="ListParagraph"/>
        <w:widowControl w:val="0"/>
        <w:numPr>
          <w:ilvl w:val="2"/>
          <w:numId w:val="6"/>
        </w:numPr>
        <w:shd w:val="clear" w:color="auto" w:fill="FFFFFF"/>
        <w:tabs>
          <w:tab w:val="left" w:pos="567"/>
        </w:tabs>
        <w:autoSpaceDE w:val="0"/>
        <w:autoSpaceDN w:val="0"/>
        <w:adjustRightInd w:val="0"/>
        <w:spacing w:after="0" w:line="240" w:lineRule="auto"/>
        <w:ind w:left="1134" w:hanging="708"/>
        <w:jc w:val="both"/>
        <w:rPr>
          <w:rFonts w:ascii="Times New Roman" w:hAnsi="Times New Roman"/>
          <w:sz w:val="24"/>
          <w:szCs w:val="24"/>
        </w:rPr>
      </w:pPr>
      <w:r w:rsidRPr="00972C64">
        <w:rPr>
          <w:rFonts w:ascii="Times New Roman" w:hAnsi="Times New Roman"/>
          <w:sz w:val="24"/>
          <w:szCs w:val="24"/>
          <w:highlight w:val="lightGray"/>
        </w:rPr>
        <w:t xml:space="preserve">40 % </w:t>
      </w:r>
      <w:r w:rsidRPr="00972C64">
        <w:rPr>
          <w:rFonts w:ascii="Times New Roman" w:hAnsi="Times New Roman"/>
          <w:sz w:val="24"/>
          <w:szCs w:val="24"/>
        </w:rPr>
        <w:t xml:space="preserve">(četrdesmit priocenti) no līdzfinansējuma jeb </w:t>
      </w:r>
      <w:r w:rsidRPr="00972C64">
        <w:rPr>
          <w:rFonts w:ascii="Times New Roman" w:hAnsi="Times New Roman"/>
          <w:sz w:val="24"/>
          <w:szCs w:val="24"/>
          <w:highlight w:val="lightGray"/>
        </w:rPr>
        <w:t xml:space="preserve">_______ </w:t>
      </w:r>
      <w:r w:rsidRPr="00972C64">
        <w:rPr>
          <w:rFonts w:ascii="Times New Roman" w:hAnsi="Times New Roman"/>
          <w:i/>
          <w:iCs/>
          <w:sz w:val="24"/>
          <w:szCs w:val="24"/>
        </w:rPr>
        <w:t>euro</w:t>
      </w:r>
      <w:r w:rsidRPr="00972C64">
        <w:rPr>
          <w:rFonts w:ascii="Times New Roman" w:hAnsi="Times New Roman"/>
          <w:sz w:val="24"/>
          <w:szCs w:val="24"/>
        </w:rPr>
        <w:t xml:space="preserve"> (</w:t>
      </w:r>
      <w:r w:rsidRPr="00972C64">
        <w:rPr>
          <w:rFonts w:ascii="Times New Roman" w:hAnsi="Times New Roman"/>
          <w:sz w:val="24"/>
          <w:szCs w:val="24"/>
          <w:highlight w:val="lightGray"/>
        </w:rPr>
        <w:t>______________________</w:t>
      </w:r>
      <w:r w:rsidRPr="00972C64">
        <w:rPr>
          <w:rFonts w:ascii="Times New Roman" w:hAnsi="Times New Roman"/>
          <w:sz w:val="24"/>
          <w:szCs w:val="24"/>
        </w:rPr>
        <w:t xml:space="preserve"> </w:t>
      </w:r>
      <w:r w:rsidRPr="00972C64">
        <w:rPr>
          <w:rFonts w:ascii="Times New Roman" w:hAnsi="Times New Roman"/>
          <w:i/>
          <w:sz w:val="24"/>
          <w:szCs w:val="24"/>
        </w:rPr>
        <w:t>euro</w:t>
      </w:r>
      <w:r w:rsidRPr="00972C64">
        <w:rPr>
          <w:rFonts w:ascii="Times New Roman" w:hAnsi="Times New Roman"/>
          <w:sz w:val="24"/>
          <w:szCs w:val="24"/>
        </w:rPr>
        <w:t xml:space="preserve">, </w:t>
      </w:r>
      <w:r w:rsidRPr="00972C64">
        <w:rPr>
          <w:rFonts w:ascii="Times New Roman" w:hAnsi="Times New Roman"/>
          <w:sz w:val="24"/>
          <w:szCs w:val="24"/>
          <w:highlight w:val="lightGray"/>
        </w:rPr>
        <w:t>____</w:t>
      </w:r>
      <w:r w:rsidRPr="00972C64">
        <w:rPr>
          <w:rFonts w:ascii="Times New Roman" w:hAnsi="Times New Roman"/>
          <w:sz w:val="24"/>
          <w:szCs w:val="24"/>
        </w:rPr>
        <w:t>centi) – 15 (piecpadsmit) darba dienu laikā pēc Līguma abpusējas parakstīšanas un Finansējuma saņēmēja rēķina saņemšanas;</w:t>
      </w:r>
    </w:p>
    <w:p w14:paraId="42C47540" w14:textId="77777777" w:rsidR="003301CF" w:rsidRPr="00972C64" w:rsidRDefault="003301CF" w:rsidP="00972C64">
      <w:pPr>
        <w:widowControl w:val="0"/>
        <w:numPr>
          <w:ilvl w:val="2"/>
          <w:numId w:val="6"/>
        </w:numPr>
        <w:shd w:val="clear" w:color="auto" w:fill="FFFFFF"/>
        <w:tabs>
          <w:tab w:val="left" w:pos="567"/>
        </w:tabs>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highlight w:val="lightGray"/>
        </w:rPr>
        <w:t>40 %</w:t>
      </w:r>
      <w:r w:rsidRPr="00972C64">
        <w:rPr>
          <w:rFonts w:ascii="Times New Roman" w:hAnsi="Times New Roman" w:cs="Times New Roman"/>
          <w:sz w:val="24"/>
          <w:szCs w:val="24"/>
        </w:rPr>
        <w:t xml:space="preserve"> (četrdesmit procenti) no līdzfinansējuma jeb </w:t>
      </w:r>
      <w:r w:rsidRPr="00972C64">
        <w:rPr>
          <w:rFonts w:ascii="Times New Roman" w:hAnsi="Times New Roman" w:cs="Times New Roman"/>
          <w:sz w:val="24"/>
          <w:szCs w:val="24"/>
          <w:highlight w:val="lightGray"/>
        </w:rPr>
        <w:t xml:space="preserve">_______ </w:t>
      </w:r>
      <w:r w:rsidRPr="00972C64">
        <w:rPr>
          <w:rFonts w:ascii="Times New Roman" w:hAnsi="Times New Roman" w:cs="Times New Roman"/>
          <w:i/>
          <w:iCs/>
          <w:sz w:val="24"/>
          <w:szCs w:val="24"/>
        </w:rPr>
        <w:t>euro</w:t>
      </w:r>
      <w:r w:rsidRPr="00972C64">
        <w:rPr>
          <w:rFonts w:ascii="Times New Roman" w:hAnsi="Times New Roman" w:cs="Times New Roman"/>
          <w:sz w:val="24"/>
          <w:szCs w:val="24"/>
        </w:rPr>
        <w:t xml:space="preserve"> (</w:t>
      </w:r>
      <w:r w:rsidRPr="00972C64">
        <w:rPr>
          <w:rFonts w:ascii="Times New Roman" w:hAnsi="Times New Roman" w:cs="Times New Roman"/>
          <w:sz w:val="24"/>
          <w:szCs w:val="24"/>
          <w:highlight w:val="lightGray"/>
        </w:rPr>
        <w:t>______________________</w:t>
      </w:r>
      <w:r w:rsidRPr="00972C64">
        <w:rPr>
          <w:rFonts w:ascii="Times New Roman" w:hAnsi="Times New Roman" w:cs="Times New Roman"/>
          <w:sz w:val="24"/>
          <w:szCs w:val="24"/>
        </w:rPr>
        <w:t xml:space="preserve"> </w:t>
      </w:r>
      <w:r w:rsidRPr="00972C64">
        <w:rPr>
          <w:rFonts w:ascii="Times New Roman" w:hAnsi="Times New Roman" w:cs="Times New Roman"/>
          <w:i/>
          <w:sz w:val="24"/>
          <w:szCs w:val="24"/>
        </w:rPr>
        <w:t>euro</w:t>
      </w:r>
      <w:r w:rsidRPr="00972C64">
        <w:rPr>
          <w:rFonts w:ascii="Times New Roman" w:hAnsi="Times New Roman" w:cs="Times New Roman"/>
          <w:sz w:val="24"/>
          <w:szCs w:val="24"/>
        </w:rPr>
        <w:t xml:space="preserve">, </w:t>
      </w:r>
      <w:r w:rsidRPr="00972C64">
        <w:rPr>
          <w:rFonts w:ascii="Times New Roman" w:hAnsi="Times New Roman" w:cs="Times New Roman"/>
          <w:sz w:val="24"/>
          <w:szCs w:val="24"/>
          <w:highlight w:val="lightGray"/>
        </w:rPr>
        <w:t>____</w:t>
      </w:r>
      <w:r w:rsidRPr="00972C64">
        <w:rPr>
          <w:rFonts w:ascii="Times New Roman" w:hAnsi="Times New Roman" w:cs="Times New Roman"/>
          <w:sz w:val="24"/>
          <w:szCs w:val="24"/>
        </w:rPr>
        <w:t>centi) – 15 (piecpadsmit) darba dienu laikā pēc Līguma 3.1.18. apakšpunktā minēto dokumentu un Finansējuma saņēmēja rēķina saņemšanas, pamatojoties uz abu Pušu parakstītu starpposma atskaiti (Konkursa nolikuma 7. pielikums); ja starpposma atskaite netiek iesniegta, šajā apakšpunktā minētais maksājums tiek samaksāts kopā ar Līguma 2.2.3. apakšpunktā minēto maksājumu;</w:t>
      </w:r>
    </w:p>
    <w:p w14:paraId="05D2FAC9" w14:textId="77777777" w:rsidR="003301CF" w:rsidRPr="00972C64" w:rsidRDefault="003301CF" w:rsidP="00972C64">
      <w:pPr>
        <w:widowControl w:val="0"/>
        <w:numPr>
          <w:ilvl w:val="2"/>
          <w:numId w:val="6"/>
        </w:numPr>
        <w:shd w:val="clear" w:color="auto" w:fill="FFFFFF"/>
        <w:tabs>
          <w:tab w:val="left" w:pos="567"/>
        </w:tabs>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highlight w:val="lightGray"/>
        </w:rPr>
        <w:t>20 %</w:t>
      </w:r>
      <w:r w:rsidRPr="00972C64">
        <w:rPr>
          <w:rFonts w:ascii="Times New Roman" w:hAnsi="Times New Roman" w:cs="Times New Roman"/>
          <w:sz w:val="24"/>
          <w:szCs w:val="24"/>
        </w:rPr>
        <w:t xml:space="preserve"> (divdesmit procenti) no līdzfinansējuma summas jeb </w:t>
      </w:r>
      <w:r w:rsidRPr="00972C64">
        <w:rPr>
          <w:rFonts w:ascii="Times New Roman" w:hAnsi="Times New Roman" w:cs="Times New Roman"/>
          <w:sz w:val="24"/>
          <w:szCs w:val="24"/>
          <w:highlight w:val="lightGray"/>
        </w:rPr>
        <w:t xml:space="preserve">_______ </w:t>
      </w:r>
      <w:r w:rsidRPr="00972C64">
        <w:rPr>
          <w:rFonts w:ascii="Times New Roman" w:hAnsi="Times New Roman" w:cs="Times New Roman"/>
          <w:i/>
          <w:iCs/>
          <w:sz w:val="24"/>
          <w:szCs w:val="24"/>
        </w:rPr>
        <w:t>euro</w:t>
      </w:r>
      <w:r w:rsidRPr="00972C64">
        <w:rPr>
          <w:rFonts w:ascii="Times New Roman" w:hAnsi="Times New Roman" w:cs="Times New Roman"/>
          <w:sz w:val="24"/>
          <w:szCs w:val="24"/>
        </w:rPr>
        <w:t xml:space="preserve"> (</w:t>
      </w:r>
      <w:r w:rsidRPr="00972C64">
        <w:rPr>
          <w:rFonts w:ascii="Times New Roman" w:hAnsi="Times New Roman" w:cs="Times New Roman"/>
          <w:sz w:val="24"/>
          <w:szCs w:val="24"/>
          <w:highlight w:val="lightGray"/>
        </w:rPr>
        <w:t>______________________</w:t>
      </w:r>
      <w:r w:rsidRPr="00972C64">
        <w:rPr>
          <w:rFonts w:ascii="Times New Roman" w:hAnsi="Times New Roman" w:cs="Times New Roman"/>
          <w:i/>
          <w:sz w:val="24"/>
          <w:szCs w:val="24"/>
        </w:rPr>
        <w:t xml:space="preserve"> euro</w:t>
      </w:r>
      <w:r w:rsidRPr="00972C64">
        <w:rPr>
          <w:rFonts w:ascii="Times New Roman" w:hAnsi="Times New Roman" w:cs="Times New Roman"/>
          <w:sz w:val="24"/>
          <w:szCs w:val="24"/>
        </w:rPr>
        <w:t xml:space="preserve">, </w:t>
      </w:r>
      <w:r w:rsidRPr="00972C64">
        <w:rPr>
          <w:rFonts w:ascii="Times New Roman" w:hAnsi="Times New Roman" w:cs="Times New Roman"/>
          <w:sz w:val="24"/>
          <w:szCs w:val="24"/>
          <w:highlight w:val="lightGray"/>
        </w:rPr>
        <w:t>____</w:t>
      </w:r>
      <w:r w:rsidRPr="00972C64">
        <w:rPr>
          <w:rFonts w:ascii="Times New Roman" w:hAnsi="Times New Roman" w:cs="Times New Roman"/>
          <w:sz w:val="24"/>
          <w:szCs w:val="24"/>
        </w:rPr>
        <w:t xml:space="preserve">centi), bet ne vairāk kā ir apstiprināts projekta īstenošanas atskaitē (Konkursa nolikuma 8. pielikums) – 15 (piecpadsmit) darba dienu laikā pēc Līguma 3.1.19. apakšpunktā minēto dokumentu un </w:t>
      </w:r>
      <w:r w:rsidRPr="00972C64">
        <w:rPr>
          <w:rFonts w:ascii="Times New Roman" w:hAnsi="Times New Roman" w:cs="Times New Roman"/>
          <w:bCs/>
          <w:sz w:val="24"/>
          <w:szCs w:val="24"/>
        </w:rPr>
        <w:t xml:space="preserve">Finansējuma saņēmēja </w:t>
      </w:r>
      <w:r w:rsidRPr="00972C64">
        <w:rPr>
          <w:rFonts w:ascii="Times New Roman" w:hAnsi="Times New Roman" w:cs="Times New Roman"/>
          <w:sz w:val="24"/>
          <w:szCs w:val="24"/>
        </w:rPr>
        <w:t>rēķina saņemšanas, pamatojoties uz abu Pušu parakstītu projekta īstenošanas atskaiti.</w:t>
      </w:r>
    </w:p>
    <w:p w14:paraId="09EB9F07" w14:textId="77777777" w:rsidR="003301CF" w:rsidRPr="00972C64" w:rsidRDefault="003301CF" w:rsidP="00972C64">
      <w:pPr>
        <w:pStyle w:val="ListParagraph"/>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4"/>
          <w:szCs w:val="24"/>
        </w:rPr>
      </w:pPr>
      <w:r w:rsidRPr="00972C64">
        <w:rPr>
          <w:rFonts w:ascii="Times New Roman" w:hAnsi="Times New Roman"/>
          <w:sz w:val="24"/>
          <w:szCs w:val="24"/>
        </w:rPr>
        <w:t xml:space="preserve">Visi Līguma ietvaros veiktie līdzfinansējuma summas maksājumi, izņemot pēdējo (gala) maksājumu, tiek uzskatīti kā avansa maksājumi un ir uzskatāmi par attaisnoti izlietotiem tikai pēc abu Pušu parakstītas līdzfinansētās aktivitātes īstenošanas atskaites (Konkursa nolikuma </w:t>
      </w:r>
      <w:r w:rsidRPr="00972C64">
        <w:rPr>
          <w:rFonts w:ascii="Times New Roman" w:hAnsi="Times New Roman"/>
          <w:sz w:val="24"/>
          <w:szCs w:val="24"/>
        </w:rPr>
        <w:lastRenderedPageBreak/>
        <w:t>8. pielikums).</w:t>
      </w:r>
    </w:p>
    <w:p w14:paraId="2F409740" w14:textId="77777777" w:rsidR="003301CF" w:rsidRPr="00972C64" w:rsidRDefault="003301CF" w:rsidP="00972C64">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Līdzfinansētājam ir tiesības pieprasīt Finansējuma saņēmējam atgriezt izmaksāto līdzfinansējuma summu vai tā daļu, un Finansējuma saņēmējam ir pienākums 10 (desmit) darba dienu laikā no Līdzfinansētāja pretenzijas nosūtīšanas dienas atmaksāt Līdzfinansētājam summu neattiecināmo izmaksu apmērā, ja:</w:t>
      </w:r>
    </w:p>
    <w:p w14:paraId="5BF74592" w14:textId="77777777" w:rsidR="003301CF" w:rsidRPr="00972C64" w:rsidRDefault="003301CF" w:rsidP="00972C64">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972C64">
        <w:rPr>
          <w:rFonts w:ascii="Times New Roman" w:hAnsi="Times New Roman"/>
          <w:sz w:val="24"/>
          <w:szCs w:val="24"/>
        </w:rPr>
        <w:t>līdzfinansējums ir piešķirts uz nepatiesu vai nepilnīgu datu pamata;</w:t>
      </w:r>
    </w:p>
    <w:p w14:paraId="3834CB48" w14:textId="77777777" w:rsidR="003301CF" w:rsidRPr="00972C64" w:rsidRDefault="003301CF" w:rsidP="00972C64">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972C64">
        <w:rPr>
          <w:rFonts w:ascii="Times New Roman" w:hAnsi="Times New Roman"/>
          <w:sz w:val="24"/>
          <w:szCs w:val="24"/>
        </w:rPr>
        <w:t>Finansējuma saņēmējs nepienācīgi pilda Līguma noteikumus;</w:t>
      </w:r>
    </w:p>
    <w:p w14:paraId="5C674971" w14:textId="77777777" w:rsidR="003301CF" w:rsidRPr="00972C64" w:rsidRDefault="003301CF" w:rsidP="00972C64">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972C64">
        <w:rPr>
          <w:rFonts w:ascii="Times New Roman" w:hAnsi="Times New Roman"/>
          <w:sz w:val="24"/>
          <w:szCs w:val="24"/>
        </w:rPr>
        <w:t>Līdzfinansētāja līdzfinansētajām pozīcijām ir saņemts dubults finansējums;</w:t>
      </w:r>
    </w:p>
    <w:p w14:paraId="01796E6A" w14:textId="77777777" w:rsidR="003301CF" w:rsidRPr="00972C64" w:rsidRDefault="003301CF" w:rsidP="00972C64">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972C64">
        <w:rPr>
          <w:rFonts w:ascii="Times New Roman" w:hAnsi="Times New Roman"/>
          <w:sz w:val="24"/>
          <w:szCs w:val="24"/>
        </w:rPr>
        <w:t>Līdzfinansētājs, pārbaudot iesniegtos izdevumus attaisnojuma dokumentus, ir konstatējis krāpniecības pazīmes;</w:t>
      </w:r>
    </w:p>
    <w:p w14:paraId="2A8D7D60" w14:textId="77777777" w:rsidR="003301CF" w:rsidRPr="00972C64" w:rsidRDefault="003301CF" w:rsidP="00972C64">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972C64">
        <w:rPr>
          <w:rFonts w:ascii="Times New Roman" w:hAnsi="Times New Roman"/>
          <w:sz w:val="24"/>
          <w:szCs w:val="24"/>
        </w:rPr>
        <w:t>Līdzfinansētājs konstatē, ka Finansējuma saņēmēja atskaitēs sniegtais saņemtā atbalsta izlietojums nav attiecināms izdevumu tāmē noteiktajām aktivitātēm;</w:t>
      </w:r>
    </w:p>
    <w:p w14:paraId="110F8D71" w14:textId="77777777" w:rsidR="003301CF" w:rsidRPr="00972C64" w:rsidRDefault="003301CF" w:rsidP="00972C64">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972C64">
        <w:rPr>
          <w:rFonts w:ascii="Times New Roman" w:hAnsi="Times New Roman"/>
          <w:sz w:val="24"/>
          <w:szCs w:val="24"/>
        </w:rPr>
        <w:t>Finansējuma saņēmējs projekta īstenošanas rezultātā ir guvis peļņu;</w:t>
      </w:r>
    </w:p>
    <w:p w14:paraId="1CB1E48F" w14:textId="77777777" w:rsidR="003301CF" w:rsidRPr="00972C64" w:rsidRDefault="003301CF" w:rsidP="00972C64">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972C64">
        <w:rPr>
          <w:rFonts w:ascii="Times New Roman" w:hAnsi="Times New Roman"/>
          <w:sz w:val="24"/>
          <w:szCs w:val="24"/>
        </w:rPr>
        <w:t>iesniegtajiem dokumentiem trūkst normatīvajos aktos noteiktā juridiskā spēka.</w:t>
      </w:r>
    </w:p>
    <w:p w14:paraId="6F99FC21" w14:textId="77777777" w:rsidR="003301CF" w:rsidRPr="00972C64" w:rsidRDefault="003301CF" w:rsidP="00972C64">
      <w:pPr>
        <w:pStyle w:val="ListParagraph"/>
        <w:widowControl w:val="0"/>
        <w:numPr>
          <w:ilvl w:val="1"/>
          <w:numId w:val="6"/>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972C64">
        <w:rPr>
          <w:rFonts w:ascii="Times New Roman" w:hAnsi="Times New Roman"/>
          <w:sz w:val="24"/>
          <w:szCs w:val="24"/>
        </w:rPr>
        <w:t>Gadījumā, ja Finansējuma saņēmējs ir pārkāpis Komisijas regulas Nr. 1407/2013 prasības, līdzfinansētājam ir tiesības pieprasīt no Finansējuma saņēmēja visu projekta ietvaros saņemto valsts atbalstu, kas piešķirts saskaņā ar regulu Nr.1407/2013,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016A6CB3" w14:textId="77777777" w:rsidR="003301CF" w:rsidRPr="00972C64" w:rsidRDefault="003301CF" w:rsidP="00972C64">
      <w:pPr>
        <w:pStyle w:val="ListParagraph"/>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972C64">
        <w:rPr>
          <w:rFonts w:ascii="Times New Roman" w:hAnsi="Times New Roman"/>
          <w:sz w:val="24"/>
          <w:szCs w:val="24"/>
        </w:rPr>
        <w:t>Ja projekts netiek īstenots, Finansējuma saņēmējs nekavējoties, bet ne vēlāk kā 10 (desmit) darba dienu laikā no fakta konstatēšanas, atmaksā Līdzfinansētājam piešķirto līdzfinansējumu tādā apmērā, kādu ir saņēmis saskaņā ar Līgumu.</w:t>
      </w:r>
    </w:p>
    <w:p w14:paraId="6AD8BDB5" w14:textId="77777777" w:rsidR="003301CF" w:rsidRPr="00972C64" w:rsidRDefault="003301CF" w:rsidP="00972C64">
      <w:pPr>
        <w:pStyle w:val="ListParagraph"/>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972C64">
        <w:rPr>
          <w:rFonts w:ascii="Times New Roman" w:hAnsi="Times New Roman"/>
          <w:sz w:val="24"/>
          <w:szCs w:val="24"/>
        </w:rPr>
        <w:t>Izmaiņas izdevumu tāmē var veikt tikai pirms projekta ietvaros plānotās aktivitātes īstenošanas, par ko Finansējuma saņēmējs informē Līdzfinansētāju iesnieguma veidā, pievienojot precizēto izdevumu tāmi. To 10 (desmit) darba dienu laikā no iesniegšanas brīža izvērtē un saskaņo Jūrmalas domes Kultūras nodaļas (turpmāk –</w:t>
      </w:r>
      <w:r w:rsidRPr="00972C64">
        <w:rPr>
          <w:rFonts w:ascii="Times New Roman" w:hAnsi="Times New Roman"/>
          <w:b/>
          <w:sz w:val="24"/>
          <w:szCs w:val="24"/>
        </w:rPr>
        <w:t xml:space="preserve"> </w:t>
      </w:r>
      <w:r w:rsidRPr="00972C64">
        <w:rPr>
          <w:rFonts w:ascii="Times New Roman" w:hAnsi="Times New Roman"/>
          <w:sz w:val="24"/>
          <w:szCs w:val="24"/>
        </w:rPr>
        <w:t>nodaļa) vadītājs vai Vērtēšanas komisija un apstiprina Jūrmalas valstspilsētas pašvaldības izpilddirektors, par ko Finansējuma saņēmējs tiek rakstiski informēts.</w:t>
      </w:r>
    </w:p>
    <w:p w14:paraId="17F2A8D1" w14:textId="77777777" w:rsidR="003301CF" w:rsidRPr="00972C64" w:rsidRDefault="003301CF" w:rsidP="00972C64">
      <w:pPr>
        <w:pStyle w:val="ListParagraph"/>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972C64">
        <w:rPr>
          <w:rFonts w:ascii="Times New Roman" w:hAnsi="Times New Roman"/>
          <w:sz w:val="24"/>
          <w:szCs w:val="24"/>
        </w:rPr>
        <w:t>Visus projekta īstenošanas laikā konstatētos neattiecināmos izdevumus vai sadārdzinājuma izmaksas Finansējuma saņēmējs sedz no saviem līdzekļiem.</w:t>
      </w:r>
    </w:p>
    <w:p w14:paraId="534313B2" w14:textId="77777777" w:rsidR="003301CF" w:rsidRPr="00972C64" w:rsidRDefault="003301CF" w:rsidP="00972C64">
      <w:pPr>
        <w:pStyle w:val="ListParagraph"/>
        <w:widowControl w:val="0"/>
        <w:shd w:val="clear" w:color="auto" w:fill="FFFFFF"/>
        <w:autoSpaceDE w:val="0"/>
        <w:autoSpaceDN w:val="0"/>
        <w:adjustRightInd w:val="0"/>
        <w:spacing w:after="0" w:line="240" w:lineRule="auto"/>
        <w:ind w:left="426"/>
        <w:jc w:val="both"/>
        <w:rPr>
          <w:rFonts w:ascii="Times New Roman" w:hAnsi="Times New Roman"/>
          <w:sz w:val="24"/>
          <w:szCs w:val="24"/>
        </w:rPr>
      </w:pPr>
    </w:p>
    <w:p w14:paraId="4F576F3A" w14:textId="77777777" w:rsidR="003301CF" w:rsidRPr="00972C64" w:rsidRDefault="003301CF" w:rsidP="00972C64">
      <w:pPr>
        <w:pStyle w:val="ListParagraph"/>
        <w:widowControl w:val="0"/>
        <w:numPr>
          <w:ilvl w:val="0"/>
          <w:numId w:val="6"/>
        </w:numPr>
        <w:shd w:val="clear" w:color="auto" w:fill="FFFFFF"/>
        <w:autoSpaceDE w:val="0"/>
        <w:autoSpaceDN w:val="0"/>
        <w:adjustRightInd w:val="0"/>
        <w:spacing w:after="0" w:line="240" w:lineRule="auto"/>
        <w:ind w:left="426" w:hanging="426"/>
        <w:jc w:val="center"/>
        <w:rPr>
          <w:rFonts w:ascii="Times New Roman" w:hAnsi="Times New Roman"/>
          <w:b/>
          <w:sz w:val="24"/>
          <w:szCs w:val="24"/>
        </w:rPr>
      </w:pPr>
      <w:r w:rsidRPr="00972C64">
        <w:rPr>
          <w:rFonts w:ascii="Times New Roman" w:hAnsi="Times New Roman"/>
          <w:b/>
          <w:bCs/>
          <w:sz w:val="24"/>
          <w:szCs w:val="24"/>
        </w:rPr>
        <w:t>PUŠU SAISTĪBAS</w:t>
      </w:r>
    </w:p>
    <w:p w14:paraId="6852DC8F" w14:textId="77777777" w:rsidR="003301CF" w:rsidRPr="00972C64" w:rsidRDefault="003301CF" w:rsidP="00972C64">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bCs/>
          <w:sz w:val="24"/>
          <w:szCs w:val="24"/>
        </w:rPr>
        <w:t xml:space="preserve">Finansējuma saņēmējs </w:t>
      </w:r>
      <w:r w:rsidRPr="00972C64">
        <w:rPr>
          <w:rFonts w:ascii="Times New Roman" w:hAnsi="Times New Roman" w:cs="Times New Roman"/>
          <w:sz w:val="24"/>
          <w:szCs w:val="24"/>
        </w:rPr>
        <w:t>apņemas:</w:t>
      </w:r>
    </w:p>
    <w:p w14:paraId="4DE447A5"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kvalitatīvi un noteiktajā laikā īstenot projektu atbilstoši konkursam iesniegtajam projekta aprakstam un  izdevumu tāmei (pielikums);</w:t>
      </w:r>
    </w:p>
    <w:p w14:paraId="499D5BC8"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atbildēt par Publisko iepirkumu likuma 7. panta un Ministru kabineta 2017. gada 28. februāra noteikumu Nr. 104 „Noteikumi par iepirkuma procedūru un tās piemērošanas kārtību pasūtītāja finansētiem projektiem” ievērošanu;</w:t>
      </w:r>
    </w:p>
    <w:p w14:paraId="34D6F581"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 xml:space="preserve">nepārkāpt </w:t>
      </w:r>
      <w:r w:rsidRPr="00972C64">
        <w:rPr>
          <w:rFonts w:ascii="Times New Roman" w:hAnsi="Times New Roman" w:cs="Times New Roman"/>
          <w:i/>
          <w:iCs/>
          <w:sz w:val="24"/>
          <w:szCs w:val="24"/>
        </w:rPr>
        <w:t xml:space="preserve">de minimis </w:t>
      </w:r>
      <w:r w:rsidRPr="00972C64">
        <w:rPr>
          <w:rFonts w:ascii="Times New Roman" w:hAnsi="Times New Roman" w:cs="Times New Roman"/>
          <w:sz w:val="24"/>
          <w:szCs w:val="24"/>
        </w:rPr>
        <w:t>atbalsta nosacījumus;</w:t>
      </w:r>
    </w:p>
    <w:p w14:paraId="35951448"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realizējot Līgumu, ievērot Publisku izklaides un svētku pasākumu drošības likumā noteiktās prasības (tajā skaitā saņemt atbilstošu atļauju un ievērot likumā noteiktās pasākuma organizatora tiesības, pienākumus un atbildību), kā arī nodrošināt Līguma atbilstību citiem Latvijas Republikas spēkā esošajiem normatīvajiem aktiem un Līdzfinansētāja prasībām;</w:t>
      </w:r>
    </w:p>
    <w:p w14:paraId="3337CD66"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 xml:space="preserve">saņemt nepieciešamās atļaujas no Latvijas autoru biedrības „Autortiesību un komunicēšanās konsultāciju aģentūra/ Latvijas Autoru apvienība” un biedrības </w:t>
      </w:r>
      <w:r w:rsidRPr="00972C64">
        <w:rPr>
          <w:rFonts w:ascii="Times New Roman" w:hAnsi="Times New Roman" w:cs="Times New Roman"/>
          <w:sz w:val="24"/>
          <w:szCs w:val="24"/>
        </w:rPr>
        <w:lastRenderedPageBreak/>
        <w:t>„Latvijas Izpildītāju un producentu apvienība”;</w:t>
      </w:r>
    </w:p>
    <w:p w14:paraId="7ECF8137" w14:textId="2861C50E"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 xml:space="preserve">nodrošināt Jūrmalas valstspilsētas nosaukuma un logotipa iekļaušanu projekta publicitātes un pašreklāmas materiālos, līdz </w:t>
      </w:r>
      <w:r w:rsidRPr="00972C64">
        <w:rPr>
          <w:rFonts w:ascii="Times New Roman" w:hAnsi="Times New Roman" w:cs="Times New Roman"/>
          <w:sz w:val="24"/>
          <w:szCs w:val="24"/>
          <w:highlight w:val="lightGray"/>
        </w:rPr>
        <w:t>_________________</w:t>
      </w:r>
      <w:r w:rsidRPr="00972C64">
        <w:rPr>
          <w:rFonts w:ascii="Times New Roman" w:hAnsi="Times New Roman" w:cs="Times New Roman"/>
          <w:sz w:val="24"/>
          <w:szCs w:val="24"/>
        </w:rPr>
        <w:t xml:space="preserve"> iesniedzot Līdzfinansētājam to plānus un vizualizācijas, informāciju nosūtot uz e-pasta adresēm: marketings@jurmala.lv un kulturas_nodala@jurmala.lv;</w:t>
      </w:r>
    </w:p>
    <w:p w14:paraId="799D1FE6"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nodrošināt Līguma izpildi ar nepieciešamajiem resursiem;</w:t>
      </w:r>
    </w:p>
    <w:p w14:paraId="1BDDC3C0"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 xml:space="preserve">izlietot līdzfinansējumu tikai projekta īstenošanai atbilstoši abu Pušu apstiprinātajai izdevumu tāmei (pielikums), bankas komisijas maksas sedzot no pašfinansējuma daļas; </w:t>
      </w:r>
    </w:p>
    <w:p w14:paraId="25AB66B5"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bez iepriekšējās rakstiskas saskaņošanas ar Līdzfinansētāju neveikt izmaiņas projekta aktivitātēs, īstenošanas termiņos, budžetā;</w:t>
      </w:r>
    </w:p>
    <w:p w14:paraId="3B8FEBF2"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pašvaldības līdzfinansējumam nodrošināt atsevišķu norēķinu kontu bankā, no kura atbilstoši izdevumu tāmei (pielikums) līdzfinansējuma apjomā tiek veikti maksājumi. Ar projekta īstenošanu atbilstoši izdevumu tāmei saistītos finanšu darījumus veikt tikai bezskaidras naudas norēķinu veidā, kas ir pamatoti ar izdevumus pamatojošiem dokumentiem atbilstoši Latvijas Republikas normatīvo aktu prasībām; visā ar Līgumu un projekta īstenošanu saistītajā dokumentācijā, t.sk. darījumu un maksājumu dokumentos, norādīt Līdzfinansētāja Līgumam piešķirto numuru;</w:t>
      </w:r>
    </w:p>
    <w:p w14:paraId="1B5B739D" w14:textId="77777777" w:rsidR="003301CF" w:rsidRPr="00972C64" w:rsidRDefault="003301CF" w:rsidP="00972C64">
      <w:pPr>
        <w:pStyle w:val="NormalWeb"/>
        <w:numPr>
          <w:ilvl w:val="2"/>
          <w:numId w:val="6"/>
        </w:numPr>
        <w:spacing w:before="0" w:beforeAutospacing="0" w:after="0" w:afterAutospacing="0"/>
        <w:ind w:left="1134" w:hanging="708"/>
        <w:jc w:val="both"/>
      </w:pPr>
      <w:r w:rsidRPr="00972C64">
        <w:t xml:space="preserve">nodrošināt, </w:t>
      </w:r>
      <w:r w:rsidRPr="00972C64">
        <w:rPr>
          <w:shd w:val="clear" w:color="auto" w:fill="FFFFFF"/>
        </w:rPr>
        <w:t>ka visas ar projekta īstenošanu saistītās izmaksas ir apmaksātas un pakalpojumi ir sniegti Līguma darbības termiņā, ir uzskaitītas Finansējuma saņēmēja grāmatvedības uzskaitē, ir identificējamas, nodalītas no pārējām izmaksām un pārbaudāmas, un tās apliecina attiecīgu attaisnojuma dokumentu oriģināli;</w:t>
      </w:r>
    </w:p>
    <w:p w14:paraId="1E6F1991"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bCs/>
          <w:sz w:val="24"/>
          <w:szCs w:val="24"/>
        </w:rPr>
        <w:t xml:space="preserve">nodrošināt Līdzfinansētāja pārstāvim iespēju veikt projekta aktivitāšu norišu pārbaudi uz vietas projekta īstenošanas laikā; pēc </w:t>
      </w:r>
      <w:r w:rsidRPr="00972C64">
        <w:rPr>
          <w:rFonts w:ascii="Times New Roman" w:hAnsi="Times New Roman" w:cs="Times New Roman"/>
          <w:sz w:val="24"/>
          <w:szCs w:val="24"/>
        </w:rPr>
        <w:t>Līdzfinansētāja pieprasījuma  trīs darba dienu laikā rakstveidā vai mutiski sniegt informāciju par projekta sagatavošanas un realizācijas gaitu, kā arī nekavējoties informēt par šķēršļiem, kas varētu ietekmēt projekta kvalitāti vai izpildi atbilstoši Līguma noteikumiem;</w:t>
      </w:r>
    </w:p>
    <w:p w14:paraId="273486C0"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 xml:space="preserve">pēc Līdzfinansētāja pieprasījuma 10 (desmit) dienu laikā uzrādīt un/vai iesniegt visus projekta ietvaros veikto izmaksu pamatojošos dokumentus, tai skaitā dokumentu oriģinālus un projekta īstenošanai atvērtā norēķinu konta izdruku </w:t>
      </w:r>
      <w:r w:rsidRPr="00972C64">
        <w:rPr>
          <w:rFonts w:ascii="Times New Roman" w:hAnsi="Times New Roman" w:cs="Times New Roman"/>
          <w:bCs/>
          <w:sz w:val="24"/>
          <w:szCs w:val="24"/>
        </w:rPr>
        <w:t>un/vai nodrošināt Līdzfinansētājam vai Līdzfinansētāju pārbaudošajām institūcijām iespēju veikt projekta finanšu izlietojuma auditu vai revīziju</w:t>
      </w:r>
      <w:r w:rsidRPr="00972C64">
        <w:rPr>
          <w:rFonts w:ascii="Times New Roman" w:hAnsi="Times New Roman" w:cs="Times New Roman"/>
          <w:sz w:val="24"/>
          <w:szCs w:val="24"/>
        </w:rPr>
        <w:t>;</w:t>
      </w:r>
    </w:p>
    <w:p w14:paraId="25223AA2"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informēt Līdzfinansētāju, ja Projekts gūst peļņu (Konkursa nolikuma 3.punkts) un šādā gadījumā veikt peļņas daļas atmaksu;</w:t>
      </w:r>
    </w:p>
    <w:p w14:paraId="2D302C40"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nodrošināt projekta darbību un aktivitāšu pamatojošu dokumentu oriģinālu saglabāšanu visā projektā īstenošanas laikā un piecus gadus pēc projekta īstenošanas beigām;</w:t>
      </w:r>
    </w:p>
    <w:p w14:paraId="2C1E4D19"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 xml:space="preserve">nodrošināt visus nodokļu maksājumus, kas saistīti ar projekta finansējuma saņemšanu un izlietošanu; kā arī nodrošināt Valsts ieņēmumu dienesta administrēto nodokļu parādu un valsts sociālās apdrošināšanas obligāto iemaksu parādu, kas kopsummā pārsniedz 150.00 </w:t>
      </w:r>
      <w:r w:rsidRPr="00972C64">
        <w:rPr>
          <w:rFonts w:ascii="Times New Roman" w:hAnsi="Times New Roman" w:cs="Times New Roman"/>
          <w:i/>
          <w:iCs/>
          <w:sz w:val="24"/>
          <w:szCs w:val="24"/>
        </w:rPr>
        <w:t>euro</w:t>
      </w:r>
      <w:r w:rsidRPr="00972C64">
        <w:rPr>
          <w:rFonts w:ascii="Times New Roman" w:hAnsi="Times New Roman" w:cs="Times New Roman"/>
          <w:sz w:val="24"/>
          <w:szCs w:val="24"/>
        </w:rPr>
        <w:t xml:space="preserve"> (viens simts piecdesmit </w:t>
      </w:r>
      <w:r w:rsidRPr="00972C64">
        <w:rPr>
          <w:rFonts w:ascii="Times New Roman" w:hAnsi="Times New Roman" w:cs="Times New Roman"/>
          <w:i/>
          <w:sz w:val="24"/>
          <w:szCs w:val="24"/>
        </w:rPr>
        <w:t xml:space="preserve">euro, </w:t>
      </w:r>
      <w:r w:rsidRPr="00972C64">
        <w:rPr>
          <w:rFonts w:ascii="Times New Roman" w:hAnsi="Times New Roman" w:cs="Times New Roman"/>
          <w:iCs/>
          <w:sz w:val="24"/>
          <w:szCs w:val="24"/>
        </w:rPr>
        <w:t>00 centi</w:t>
      </w:r>
      <w:r w:rsidRPr="00972C64">
        <w:rPr>
          <w:rFonts w:ascii="Times New Roman" w:hAnsi="Times New Roman" w:cs="Times New Roman"/>
          <w:sz w:val="24"/>
          <w:szCs w:val="24"/>
        </w:rPr>
        <w:t>), neesamību gan Līguma slēgšanas brīdī, gan visā Līguma darbības laikā;</w:t>
      </w:r>
    </w:p>
    <w:p w14:paraId="21807440" w14:textId="77777777"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 xml:space="preserve">kompensēt zaudējumus, kas </w:t>
      </w:r>
      <w:r w:rsidRPr="00972C64">
        <w:rPr>
          <w:rFonts w:ascii="Times New Roman" w:hAnsi="Times New Roman" w:cs="Times New Roman"/>
          <w:bCs/>
          <w:sz w:val="24"/>
          <w:szCs w:val="24"/>
        </w:rPr>
        <w:t xml:space="preserve">Līdzfinansētājam </w:t>
      </w:r>
      <w:r w:rsidRPr="00972C64">
        <w:rPr>
          <w:rFonts w:ascii="Times New Roman" w:hAnsi="Times New Roman" w:cs="Times New Roman"/>
          <w:sz w:val="24"/>
          <w:szCs w:val="24"/>
        </w:rPr>
        <w:t xml:space="preserve">radušies </w:t>
      </w:r>
      <w:r w:rsidRPr="00972C64">
        <w:rPr>
          <w:rFonts w:ascii="Times New Roman" w:hAnsi="Times New Roman" w:cs="Times New Roman"/>
          <w:bCs/>
          <w:sz w:val="24"/>
          <w:szCs w:val="24"/>
        </w:rPr>
        <w:t xml:space="preserve">Finansējuma saņēmēja </w:t>
      </w:r>
      <w:r w:rsidRPr="00972C64">
        <w:rPr>
          <w:rFonts w:ascii="Times New Roman" w:hAnsi="Times New Roman" w:cs="Times New Roman"/>
          <w:sz w:val="24"/>
          <w:szCs w:val="24"/>
        </w:rPr>
        <w:t xml:space="preserve">vai viņa iesaistītās trešās personas vainas vai neuzmanības dēļ 10 (desmit) darba dienu laikā no </w:t>
      </w:r>
      <w:smartTag w:uri="schemas-tilde-lv/tildestengine" w:element="veidnes">
        <w:smartTagPr>
          <w:attr w:name="text" w:val="pretenzijas"/>
          <w:attr w:name="id" w:val="-1"/>
          <w:attr w:name="baseform" w:val="pretenzij|a"/>
        </w:smartTagPr>
        <w:r w:rsidRPr="00972C64">
          <w:rPr>
            <w:rFonts w:ascii="Times New Roman" w:hAnsi="Times New Roman" w:cs="Times New Roman"/>
            <w:sz w:val="24"/>
            <w:szCs w:val="24"/>
          </w:rPr>
          <w:t>pretenzijas</w:t>
        </w:r>
      </w:smartTag>
      <w:r w:rsidRPr="00972C64">
        <w:rPr>
          <w:rFonts w:ascii="Times New Roman" w:hAnsi="Times New Roman" w:cs="Times New Roman"/>
          <w:sz w:val="24"/>
          <w:szCs w:val="24"/>
        </w:rPr>
        <w:t xml:space="preserve"> nosūtīšanas dienas;</w:t>
      </w:r>
    </w:p>
    <w:p w14:paraId="57F88F9E" w14:textId="5976EE34"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 xml:space="preserve">pēc Līguma 2.2.2. apakšpunktā noteiktā maksājuma izlietošanas līdz </w:t>
      </w:r>
      <w:r w:rsidRPr="00972C64">
        <w:rPr>
          <w:rFonts w:ascii="Times New Roman" w:hAnsi="Times New Roman" w:cs="Times New Roman"/>
          <w:sz w:val="24"/>
          <w:szCs w:val="24"/>
          <w:highlight w:val="lightGray"/>
        </w:rPr>
        <w:t>_______</w:t>
      </w:r>
      <w:r w:rsidRPr="00972C64">
        <w:rPr>
          <w:rFonts w:ascii="Times New Roman" w:hAnsi="Times New Roman" w:cs="Times New Roman"/>
          <w:sz w:val="24"/>
          <w:szCs w:val="24"/>
        </w:rPr>
        <w:t xml:space="preserve"> iesniegt Jūrmalas valstspilsētas administrācijas Apmeklētāju apkalpošanas centrā (Jomas ielā 1/5, Jūrmalā) vai ar drošu elektronisku parakstu uz pasts@jurmala.lv šādus dokumentus ar norādi “Projektu konkursa “Profesionālās mākslas pieejamība Jūrmalā” starpposma atskaite”:</w:t>
      </w:r>
    </w:p>
    <w:p w14:paraId="75AA8E77" w14:textId="77777777" w:rsidR="003301CF" w:rsidRPr="00972C64" w:rsidRDefault="003301CF" w:rsidP="00972C64">
      <w:pPr>
        <w:pStyle w:val="ListParagraph"/>
        <w:widowControl w:val="0"/>
        <w:numPr>
          <w:ilvl w:val="3"/>
          <w:numId w:val="6"/>
        </w:numPr>
        <w:shd w:val="clear" w:color="auto" w:fill="FFFFFF"/>
        <w:autoSpaceDE w:val="0"/>
        <w:autoSpaceDN w:val="0"/>
        <w:adjustRightInd w:val="0"/>
        <w:spacing w:after="0" w:line="240" w:lineRule="auto"/>
        <w:ind w:left="2127" w:hanging="993"/>
        <w:jc w:val="both"/>
        <w:rPr>
          <w:rFonts w:ascii="Times New Roman" w:hAnsi="Times New Roman"/>
          <w:sz w:val="24"/>
          <w:szCs w:val="24"/>
        </w:rPr>
      </w:pPr>
      <w:r w:rsidRPr="00972C64">
        <w:rPr>
          <w:rFonts w:ascii="Times New Roman" w:hAnsi="Times New Roman"/>
          <w:sz w:val="24"/>
          <w:szCs w:val="24"/>
        </w:rPr>
        <w:t>starpposma atskaiti (Konkursa nolikuma 7. pielikums) par iepriekšējā līdzfinansējuma daļas maksājuma izlietojumu (ne mazāk kā 90 % (deviņdesmit procentu) apmērā) divus eksemplārus (ja tiek sniegts papīra formātā);</w:t>
      </w:r>
    </w:p>
    <w:p w14:paraId="2B2864EA" w14:textId="77777777" w:rsidR="003301CF" w:rsidRPr="00972C64" w:rsidRDefault="003301CF" w:rsidP="00972C64">
      <w:pPr>
        <w:pStyle w:val="ListParagraph"/>
        <w:widowControl w:val="0"/>
        <w:numPr>
          <w:ilvl w:val="3"/>
          <w:numId w:val="6"/>
        </w:numPr>
        <w:shd w:val="clear" w:color="auto" w:fill="FFFFFF"/>
        <w:autoSpaceDE w:val="0"/>
        <w:autoSpaceDN w:val="0"/>
        <w:adjustRightInd w:val="0"/>
        <w:spacing w:after="0" w:line="240" w:lineRule="auto"/>
        <w:ind w:left="2127" w:hanging="993"/>
        <w:jc w:val="both"/>
        <w:rPr>
          <w:rFonts w:ascii="Times New Roman" w:hAnsi="Times New Roman"/>
          <w:sz w:val="24"/>
          <w:szCs w:val="24"/>
        </w:rPr>
      </w:pPr>
      <w:r w:rsidRPr="00972C64">
        <w:rPr>
          <w:rFonts w:ascii="Times New Roman" w:hAnsi="Times New Roman"/>
          <w:sz w:val="24"/>
          <w:szCs w:val="24"/>
        </w:rPr>
        <w:t>Līgumam atbilstošu līdzfinansējuma izlietojuma apliecinošu dokumentu (līgumu, darbu nodošanas-pieņemšanas aktu, rēķinu, pavadzīmju u.tml.) apliecinātas kopijas;</w:t>
      </w:r>
    </w:p>
    <w:p w14:paraId="47B43E3F" w14:textId="77777777" w:rsidR="003301CF" w:rsidRPr="00972C64" w:rsidRDefault="003301CF" w:rsidP="00972C64">
      <w:pPr>
        <w:pStyle w:val="ListParagraph"/>
        <w:widowControl w:val="0"/>
        <w:numPr>
          <w:ilvl w:val="3"/>
          <w:numId w:val="6"/>
        </w:numPr>
        <w:shd w:val="clear" w:color="auto" w:fill="FFFFFF"/>
        <w:autoSpaceDE w:val="0"/>
        <w:autoSpaceDN w:val="0"/>
        <w:adjustRightInd w:val="0"/>
        <w:spacing w:after="0" w:line="240" w:lineRule="auto"/>
        <w:ind w:left="2127" w:hanging="993"/>
        <w:jc w:val="both"/>
        <w:rPr>
          <w:rFonts w:ascii="Times New Roman" w:hAnsi="Times New Roman"/>
          <w:sz w:val="24"/>
          <w:szCs w:val="24"/>
        </w:rPr>
      </w:pPr>
      <w:r w:rsidRPr="00972C64">
        <w:rPr>
          <w:rFonts w:ascii="Times New Roman" w:hAnsi="Times New Roman"/>
          <w:sz w:val="24"/>
          <w:szCs w:val="24"/>
        </w:rPr>
        <w:t>līdzfinansējuma īstenošanas norēķinu konta bankas apstiprinātu izdruku vai atsevišķās, nodalītās grāmatvedības uzskaites konta apgrozījuma pārskatu (ja konts ir Valsts kasē). Nodalītās grāmatvedības uzskaites gadījumā papildus jāiesniedz bankas apstiprinātus maksājumu uzdevumus.</w:t>
      </w:r>
    </w:p>
    <w:p w14:paraId="68C4DD89" w14:textId="37F5E04D" w:rsidR="003301CF" w:rsidRPr="00972C64" w:rsidRDefault="003301CF" w:rsidP="00972C64">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 xml:space="preserve">Līdz </w:t>
      </w:r>
      <w:r w:rsidRPr="00972C64">
        <w:rPr>
          <w:rFonts w:ascii="Times New Roman" w:hAnsi="Times New Roman" w:cs="Times New Roman"/>
          <w:sz w:val="24"/>
          <w:szCs w:val="24"/>
          <w:highlight w:val="lightGray"/>
        </w:rPr>
        <w:t>________</w:t>
      </w:r>
      <w:r w:rsidRPr="00972C64">
        <w:rPr>
          <w:rFonts w:ascii="Times New Roman" w:hAnsi="Times New Roman" w:cs="Times New Roman"/>
          <w:sz w:val="24"/>
          <w:szCs w:val="24"/>
        </w:rPr>
        <w:t>iesniegt Jūrmalas valstspilsētas administrācijas Apmeklētāju apkalpošanas centrā (Jomas ielā 1/5, Jūrmalā) vai ar drošu elektronisku parakstu uz pasts@jurmala.lv šādus dokumentus ar norādi “Projektu konkursa “Profesionālās mākslas pieejamība Jūrmalā” atskaite”:</w:t>
      </w:r>
    </w:p>
    <w:p w14:paraId="6373CB20" w14:textId="77777777" w:rsidR="003301CF" w:rsidRPr="00972C64" w:rsidRDefault="003301CF" w:rsidP="00972C64">
      <w:pPr>
        <w:pStyle w:val="ListParagraph"/>
        <w:widowControl w:val="0"/>
        <w:numPr>
          <w:ilvl w:val="3"/>
          <w:numId w:val="6"/>
        </w:numPr>
        <w:shd w:val="clear" w:color="auto" w:fill="FFFFFF"/>
        <w:autoSpaceDE w:val="0"/>
        <w:autoSpaceDN w:val="0"/>
        <w:adjustRightInd w:val="0"/>
        <w:spacing w:after="0" w:line="240" w:lineRule="auto"/>
        <w:ind w:left="2127" w:hanging="993"/>
        <w:jc w:val="both"/>
        <w:rPr>
          <w:rFonts w:ascii="Times New Roman" w:hAnsi="Times New Roman"/>
          <w:sz w:val="24"/>
          <w:szCs w:val="24"/>
        </w:rPr>
      </w:pPr>
      <w:r w:rsidRPr="00972C64">
        <w:rPr>
          <w:rFonts w:ascii="Times New Roman" w:hAnsi="Times New Roman"/>
          <w:sz w:val="24"/>
          <w:szCs w:val="24"/>
        </w:rPr>
        <w:t>projekta īstenošanas atskaiti (Konkursa nolikuma 8. pielikums un 8.1. pielikums) divus eksemplārus (ja tiek sniegts papīra formātā);</w:t>
      </w:r>
    </w:p>
    <w:p w14:paraId="6C447C37" w14:textId="77777777" w:rsidR="003301CF" w:rsidRPr="00972C64" w:rsidRDefault="003301CF" w:rsidP="00972C64">
      <w:pPr>
        <w:pStyle w:val="ListParagraph"/>
        <w:widowControl w:val="0"/>
        <w:numPr>
          <w:ilvl w:val="3"/>
          <w:numId w:val="6"/>
        </w:numPr>
        <w:shd w:val="clear" w:color="auto" w:fill="FFFFFF"/>
        <w:autoSpaceDE w:val="0"/>
        <w:autoSpaceDN w:val="0"/>
        <w:adjustRightInd w:val="0"/>
        <w:spacing w:after="0" w:line="240" w:lineRule="auto"/>
        <w:ind w:left="2127" w:hanging="993"/>
        <w:jc w:val="both"/>
        <w:rPr>
          <w:rFonts w:ascii="Times New Roman" w:hAnsi="Times New Roman"/>
          <w:sz w:val="24"/>
          <w:szCs w:val="24"/>
        </w:rPr>
      </w:pPr>
      <w:r w:rsidRPr="00972C64">
        <w:rPr>
          <w:rFonts w:ascii="Times New Roman" w:hAnsi="Times New Roman"/>
          <w:sz w:val="24"/>
          <w:szCs w:val="24"/>
        </w:rPr>
        <w:t>Līgumam atbilstošu līdzfinansējuma izlietojuma apliecinošu dokumentu (līgumu, darbu nodošanas-pieņemšanas aktu, rēķinu, pavadzīmju u.tml.) apliecinātas kopijas;</w:t>
      </w:r>
    </w:p>
    <w:p w14:paraId="1A5E31E9" w14:textId="77777777" w:rsidR="003301CF" w:rsidRPr="00972C64" w:rsidRDefault="003301CF" w:rsidP="00972C64">
      <w:pPr>
        <w:pStyle w:val="ListParagraph"/>
        <w:widowControl w:val="0"/>
        <w:numPr>
          <w:ilvl w:val="3"/>
          <w:numId w:val="6"/>
        </w:numPr>
        <w:shd w:val="clear" w:color="auto" w:fill="FFFFFF"/>
        <w:autoSpaceDE w:val="0"/>
        <w:autoSpaceDN w:val="0"/>
        <w:adjustRightInd w:val="0"/>
        <w:spacing w:after="0" w:line="240" w:lineRule="auto"/>
        <w:ind w:left="2127" w:hanging="993"/>
        <w:jc w:val="both"/>
        <w:rPr>
          <w:rFonts w:ascii="Times New Roman" w:hAnsi="Times New Roman"/>
          <w:sz w:val="24"/>
          <w:szCs w:val="24"/>
        </w:rPr>
      </w:pPr>
      <w:r w:rsidRPr="00972C64">
        <w:rPr>
          <w:rFonts w:ascii="Times New Roman" w:hAnsi="Times New Roman"/>
          <w:sz w:val="24"/>
          <w:szCs w:val="24"/>
        </w:rPr>
        <w:t>projekta īstenošanas norēķinu konta bankas apstiprinātu izdruku atsevišķās, nodalītās grāmatvedības uzskaites konta apgrozījuma pārskatu (ja konts ir Valsts kasē). Nodalītās grāmatvedības uzskaites gadījumā papildus jāiesniedz bankas apstiprinātus maksājumu uzdevumus.</w:t>
      </w:r>
    </w:p>
    <w:p w14:paraId="2AAD68B9" w14:textId="77777777" w:rsidR="003301CF" w:rsidRPr="00972C64" w:rsidRDefault="003301CF" w:rsidP="00972C64">
      <w:pPr>
        <w:pStyle w:val="ListParagraph"/>
        <w:widowControl w:val="0"/>
        <w:numPr>
          <w:ilvl w:val="3"/>
          <w:numId w:val="6"/>
        </w:numPr>
        <w:shd w:val="clear" w:color="auto" w:fill="FFFFFF"/>
        <w:autoSpaceDE w:val="0"/>
        <w:autoSpaceDN w:val="0"/>
        <w:adjustRightInd w:val="0"/>
        <w:spacing w:after="0" w:line="240" w:lineRule="auto"/>
        <w:ind w:left="2127" w:hanging="993"/>
        <w:jc w:val="both"/>
        <w:rPr>
          <w:rFonts w:ascii="Times New Roman" w:hAnsi="Times New Roman"/>
          <w:sz w:val="24"/>
          <w:szCs w:val="24"/>
        </w:rPr>
      </w:pPr>
      <w:r w:rsidRPr="00972C64">
        <w:rPr>
          <w:rFonts w:ascii="Times New Roman" w:hAnsi="Times New Roman"/>
          <w:sz w:val="24"/>
          <w:szCs w:val="24"/>
        </w:rPr>
        <w:t>izdevējdarbības atbalsta gadījumos pie atskaites pievienojams izstrādājuma eksemplārs.</w:t>
      </w:r>
    </w:p>
    <w:p w14:paraId="59975A12" w14:textId="77777777" w:rsidR="003301CF" w:rsidRPr="00972C64" w:rsidRDefault="003301CF" w:rsidP="00972C64">
      <w:pPr>
        <w:pStyle w:val="ListParagraph"/>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972C64">
        <w:rPr>
          <w:rFonts w:ascii="Times New Roman" w:hAnsi="Times New Roman"/>
          <w:sz w:val="24"/>
          <w:szCs w:val="24"/>
        </w:rPr>
        <w:t>Finansējuma saņēmējam nav tiesības Līdzfinansētāja līdzfinansējumu noguldīt depozītā.</w:t>
      </w:r>
    </w:p>
    <w:p w14:paraId="1E674EB7" w14:textId="77777777" w:rsidR="003301CF" w:rsidRPr="00972C64" w:rsidRDefault="003301CF" w:rsidP="00972C64">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bCs/>
          <w:sz w:val="24"/>
          <w:szCs w:val="24"/>
        </w:rPr>
        <w:t>Līdzfinansētāja saistības:</w:t>
      </w:r>
    </w:p>
    <w:p w14:paraId="7C4384B7" w14:textId="77777777" w:rsidR="003301CF" w:rsidRPr="00972C64" w:rsidRDefault="003301CF" w:rsidP="00972C64">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972C64">
        <w:rPr>
          <w:rFonts w:ascii="Times New Roman" w:hAnsi="Times New Roman"/>
          <w:sz w:val="24"/>
          <w:szCs w:val="24"/>
        </w:rPr>
        <w:t xml:space="preserve">veikt Līgumā paredzētos maksājumus, ja ir izpildītas Līgumā minētās </w:t>
      </w:r>
      <w:r w:rsidRPr="00972C64">
        <w:rPr>
          <w:rFonts w:ascii="Times New Roman" w:hAnsi="Times New Roman"/>
          <w:bCs/>
          <w:sz w:val="24"/>
          <w:szCs w:val="24"/>
        </w:rPr>
        <w:t xml:space="preserve">Finansējuma saņēmēja </w:t>
      </w:r>
      <w:r w:rsidRPr="00972C64">
        <w:rPr>
          <w:rFonts w:ascii="Times New Roman" w:hAnsi="Times New Roman"/>
          <w:sz w:val="24"/>
          <w:szCs w:val="24"/>
        </w:rPr>
        <w:t>saistības;</w:t>
      </w:r>
    </w:p>
    <w:p w14:paraId="45475033" w14:textId="77777777" w:rsidR="003301CF" w:rsidRPr="00972C64" w:rsidRDefault="003301CF" w:rsidP="00972C64">
      <w:pPr>
        <w:numPr>
          <w:ilvl w:val="2"/>
          <w:numId w:val="6"/>
        </w:numPr>
        <w:shd w:val="clear" w:color="auto" w:fill="FFFFFF"/>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 xml:space="preserve">Darba grupa Līguma 3.1.18. apakšpunktā minētos dokumentus 20 (divdesmit) darba dienu laikā pārbauda un pieņem lēmumu par to atbilstību Līguma nosacījumiem, un piecu darba dienu laikā informē par pieņemto lēmumu Finansējuma saņēmēju. Ja dokumenti atbilst Līguma nosacījumiem, Darba grupa iesniedz starpposma atskaiti apstiprināšanai pašvaldības izpilddirektoram. </w:t>
      </w:r>
    </w:p>
    <w:p w14:paraId="5BDC87C5" w14:textId="77777777" w:rsidR="003301CF" w:rsidRPr="00972C64" w:rsidRDefault="003301CF" w:rsidP="00972C64">
      <w:pPr>
        <w:numPr>
          <w:ilvl w:val="2"/>
          <w:numId w:val="6"/>
        </w:numPr>
        <w:shd w:val="clear" w:color="auto" w:fill="FFFFFF"/>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 xml:space="preserve">Vērtēšanas komisija Līguma 3.1.19. apakšpunktā minētos dokumentus 20 (divdesmit) darba dienu laikā pārbauda un pieņem lēmumu par to atbilstību Līguma nosacījumiem, un piecu darba dienu laikā informē par pieņemto lēmumu Finansējuma saņēmēju. Ja dokumenti atbilst Līguma nosacījumiem, Vērtēšanas komisija iesniedz projekta īstenošanas atskaiti apstiprināšanai pašvaldības izpilddirektoram. </w:t>
      </w:r>
    </w:p>
    <w:p w14:paraId="36518934" w14:textId="77777777" w:rsidR="003301CF" w:rsidRPr="00972C64" w:rsidRDefault="003301CF" w:rsidP="00972C64">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 xml:space="preserve">Ja nav iespējams pārliecināties par Finansējuma saņēmēja uzņemto saistību izpildi saskaņā ar Līgumu, Līdzfinansētājam ir tiesības rakstiski pieprasīt, lai Finansējuma saņēmējs piecu darba dienu laikā iesniedz papildu informāciju projekta īstenošanas atskaites pārbaudei. Šādā gadījumā Līguma 3.3.2. un 3.3.3. apakšpunktā noteiktais termiņš tiek pagarināts par pieprasītās papildu informācijas sniegšanai un papildu informācijas izvērtēšanai nepieciešamo laiku, kas nepārsniedz 15 (piecpadsmit) darba dienas. </w:t>
      </w:r>
    </w:p>
    <w:p w14:paraId="7109544C" w14:textId="77777777" w:rsidR="003301CF" w:rsidRPr="00972C64" w:rsidRDefault="003301CF" w:rsidP="00972C64">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Ja Līdzfinansētājs projekta īstenošanas gaitā konstatē neatbilstību Līguma noteikumiem, Līdzfinansētājs sagatavo un paraksta aktu, ar ko trīs darba dienu laikā iepazīstina Finansējuma saņēmēju. Pēc Finansējuma saņēmēja rakstveida paskaidrojuma saņemšanas Vērtēšanas komisija lemj par piešķirtā līdzfinansējuma samazināšanu.</w:t>
      </w:r>
    </w:p>
    <w:p w14:paraId="0DF3E199" w14:textId="77777777" w:rsidR="003301CF" w:rsidRPr="00972C64" w:rsidRDefault="003301CF" w:rsidP="00972C64">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Līdzfinansētājam ir tiesības veikt Finansējuma saņēmēja darbību un aktivitāšu norises un ar projekta īstenošanu saistīto dokumentu pārbaudes visā projekta īstenošanas laikā un piecus gadus pēc projekta īstenošanas beigām.</w:t>
      </w:r>
    </w:p>
    <w:p w14:paraId="602252F7" w14:textId="77777777" w:rsidR="003301CF" w:rsidRPr="00972C64" w:rsidRDefault="003301CF" w:rsidP="00972C64">
      <w:pPr>
        <w:shd w:val="clear" w:color="auto" w:fill="FFFFFF"/>
        <w:spacing w:after="0" w:line="240" w:lineRule="auto"/>
        <w:jc w:val="both"/>
        <w:rPr>
          <w:rFonts w:ascii="Times New Roman" w:hAnsi="Times New Roman" w:cs="Times New Roman"/>
          <w:sz w:val="24"/>
          <w:szCs w:val="24"/>
        </w:rPr>
      </w:pPr>
    </w:p>
    <w:p w14:paraId="1FD5CA43" w14:textId="77777777" w:rsidR="003301CF" w:rsidRPr="00972C64" w:rsidRDefault="003301CF" w:rsidP="00972C64">
      <w:pPr>
        <w:widowControl w:val="0"/>
        <w:numPr>
          <w:ilvl w:val="0"/>
          <w:numId w:val="6"/>
        </w:numPr>
        <w:shd w:val="clear" w:color="auto" w:fill="FFFFFF"/>
        <w:autoSpaceDE w:val="0"/>
        <w:autoSpaceDN w:val="0"/>
        <w:adjustRightInd w:val="0"/>
        <w:spacing w:after="0" w:line="240" w:lineRule="auto"/>
        <w:ind w:hanging="357"/>
        <w:jc w:val="center"/>
        <w:rPr>
          <w:rFonts w:ascii="Times New Roman" w:hAnsi="Times New Roman" w:cs="Times New Roman"/>
          <w:sz w:val="24"/>
          <w:szCs w:val="24"/>
        </w:rPr>
      </w:pPr>
      <w:r w:rsidRPr="00972C64">
        <w:rPr>
          <w:rFonts w:ascii="Times New Roman" w:hAnsi="Times New Roman" w:cs="Times New Roman"/>
          <w:b/>
          <w:bCs/>
          <w:sz w:val="24"/>
          <w:szCs w:val="24"/>
        </w:rPr>
        <w:t>PUŠU ATBILDĪBA UN STRĪDU RISINĀŠANA</w:t>
      </w:r>
    </w:p>
    <w:p w14:paraId="67BD41D5" w14:textId="77777777" w:rsidR="003301CF" w:rsidRPr="00972C64" w:rsidRDefault="003301CF" w:rsidP="00972C64">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Par līgumsaistību neizpildi vai nepilnīgu izpildi Puses ir atbildīgas saskaņā ar spēkā esošajiem normatīvajiem aktiem un Līguma noteikumiem.</w:t>
      </w:r>
    </w:p>
    <w:p w14:paraId="62936BE2" w14:textId="77777777" w:rsidR="003301CF" w:rsidRPr="00972C64" w:rsidRDefault="003301CF" w:rsidP="00972C64">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Ja Finansējuma saņēmējs nepienācīgi pilda Līgumā paredzētās saistības, Līdzfinansētājam ir tiesības aprēķināt Finansējuma saņēmējam līgumsodu 0,05 % (nulle komats nulle piecu procentu) apmērā no Līguma 2.2. apakšpunktā noteiktās līdzfinansējuma summas par katru pārkāpuma dienu, bet ne vairāk kā 10 % (desmit procentus) no Līguma 2.2. apakšpunktā noteiktās līdzfinansējuma summas, ko Līdzfinansētājs ir tiesīgs arī ieturēt, veicot norēķinus.</w:t>
      </w:r>
    </w:p>
    <w:p w14:paraId="4C9E9F55" w14:textId="77777777" w:rsidR="003301CF" w:rsidRPr="00972C64" w:rsidRDefault="003301CF" w:rsidP="00972C64">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Līgumsoda samaksa neatbrīvo Puses no saistību pienācīgas izpildes.</w:t>
      </w:r>
    </w:p>
    <w:p w14:paraId="7C535EBC" w14:textId="77777777" w:rsidR="003301CF" w:rsidRPr="00972C64" w:rsidRDefault="003301CF" w:rsidP="00972C64">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noProof/>
          <w:sz w:val="24"/>
          <w:szCs w:val="24"/>
        </w:rPr>
        <w:t xml:space="preserve">Puses apņemas neizpaust trešajām personām informāciju, kas saistīta ar Līgumu un ko tās saņēmušas Līguma izpildes laikā no otras Puses, izņemot </w:t>
      </w:r>
      <w:r w:rsidRPr="00972C64">
        <w:rPr>
          <w:rFonts w:ascii="Times New Roman" w:hAnsi="Times New Roman" w:cs="Times New Roman"/>
          <w:sz w:val="24"/>
          <w:szCs w:val="24"/>
        </w:rPr>
        <w:t>gadījumus, kad informācijas izpaušanu pieprasa piemērojamie normatīvie akti.</w:t>
      </w:r>
    </w:p>
    <w:p w14:paraId="256650DA" w14:textId="77777777" w:rsidR="003301CF" w:rsidRPr="00972C64" w:rsidRDefault="003301CF" w:rsidP="00972C64">
      <w:pPr>
        <w:widowControl w:val="0"/>
        <w:numPr>
          <w:ilvl w:val="1"/>
          <w:numId w:val="6"/>
        </w:numPr>
        <w:shd w:val="clear" w:color="auto" w:fill="FFFFFF"/>
        <w:tabs>
          <w:tab w:val="left" w:pos="446"/>
        </w:tabs>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Visus ar Līgumu saistītos strīdus un domstarpības Puses risina savstarpēju pārrunu ceļā. Ja nav panākta vienošanās pārrunu ceļā, strīdus jautājumi tiek izskatīti saskaņā ar spēkā esošajiem normatīvajiem aktiem.</w:t>
      </w:r>
    </w:p>
    <w:p w14:paraId="61388D17" w14:textId="77777777" w:rsidR="003301CF" w:rsidRPr="00972C64" w:rsidRDefault="003301CF" w:rsidP="00972C64">
      <w:pPr>
        <w:shd w:val="clear" w:color="auto" w:fill="FFFFFF"/>
        <w:tabs>
          <w:tab w:val="left" w:pos="446"/>
        </w:tabs>
        <w:spacing w:after="0" w:line="240" w:lineRule="auto"/>
        <w:ind w:left="10"/>
        <w:jc w:val="both"/>
        <w:rPr>
          <w:rFonts w:ascii="Times New Roman" w:hAnsi="Times New Roman" w:cs="Times New Roman"/>
          <w:sz w:val="24"/>
          <w:szCs w:val="24"/>
        </w:rPr>
      </w:pPr>
    </w:p>
    <w:p w14:paraId="518999A6" w14:textId="77777777" w:rsidR="003301CF" w:rsidRPr="00972C64" w:rsidRDefault="003301CF" w:rsidP="00972C64">
      <w:pPr>
        <w:widowControl w:val="0"/>
        <w:numPr>
          <w:ilvl w:val="0"/>
          <w:numId w:val="6"/>
        </w:numPr>
        <w:shd w:val="clear" w:color="auto" w:fill="FFFFFF"/>
        <w:autoSpaceDE w:val="0"/>
        <w:autoSpaceDN w:val="0"/>
        <w:adjustRightInd w:val="0"/>
        <w:spacing w:after="0" w:line="240" w:lineRule="auto"/>
        <w:ind w:hanging="357"/>
        <w:jc w:val="center"/>
        <w:rPr>
          <w:rFonts w:ascii="Times New Roman" w:hAnsi="Times New Roman" w:cs="Times New Roman"/>
          <w:sz w:val="24"/>
          <w:szCs w:val="24"/>
        </w:rPr>
      </w:pPr>
      <w:r w:rsidRPr="00972C64">
        <w:rPr>
          <w:rFonts w:ascii="Times New Roman" w:hAnsi="Times New Roman" w:cs="Times New Roman"/>
          <w:b/>
          <w:bCs/>
          <w:sz w:val="24"/>
          <w:szCs w:val="24"/>
        </w:rPr>
        <w:t>LĪGUMA DARBĪBAS LAIKS, GROZĪŠANAS UN IZBEIGŠANAS KĀRTĪBA</w:t>
      </w:r>
    </w:p>
    <w:p w14:paraId="26D85D88" w14:textId="77777777" w:rsidR="003301CF" w:rsidRPr="00972C64" w:rsidRDefault="003301CF" w:rsidP="00972C64">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Līgums stājas spēkā pēc pēdējā droša elektroniskā paraksta un laika zīmoga pievienošanas un ir spēkā līdz Pušu saistību izpildei vai tā izbeigšanai Līgumā noteiktajā kārtībā.</w:t>
      </w:r>
    </w:p>
    <w:p w14:paraId="5588F748" w14:textId="77777777" w:rsidR="003301CF" w:rsidRPr="00972C64" w:rsidRDefault="003301CF" w:rsidP="00972C64">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Līgumu var grozīt vai izbeigt pirms tajā noteikto saistību izpildes, Pusēm vienojoties rakstveidā, saskaņā ar Līgumu un spēkā esošajiem normatīvajiem aktiem.</w:t>
      </w:r>
    </w:p>
    <w:p w14:paraId="02836CF0" w14:textId="77777777" w:rsidR="003301CF" w:rsidRPr="00972C64" w:rsidRDefault="003301CF" w:rsidP="00972C64">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Neviena no Pusēm neatbild par Līgumā noteikto saistību neizpildīšanu, ja tas noticis</w:t>
      </w:r>
      <w:r w:rsidRPr="00972C64">
        <w:rPr>
          <w:rFonts w:ascii="Times New Roman" w:hAnsi="Times New Roman" w:cs="Times New Roman"/>
          <w:sz w:val="24"/>
          <w:szCs w:val="24"/>
        </w:rPr>
        <w:br/>
        <w:t>nepārvaramas varas rezultātā, piemēram, dabas katastrofas, sociālie konflikti, kā arī jaunu normatīvo aktu ieviešana, kas aizliedz Līgumā paredzēto darbību.</w:t>
      </w:r>
    </w:p>
    <w:p w14:paraId="06F6D642" w14:textId="77777777" w:rsidR="003301CF" w:rsidRPr="00972C64" w:rsidRDefault="003301CF" w:rsidP="00972C64">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Katra no Pusēm trīs dienu laikā informē otru Pusi par augstāk minētās</w:t>
      </w:r>
      <w:r w:rsidRPr="00972C64">
        <w:rPr>
          <w:rFonts w:ascii="Times New Roman" w:hAnsi="Times New Roman" w:cs="Times New Roman"/>
          <w:sz w:val="24"/>
          <w:szCs w:val="24"/>
        </w:rPr>
        <w:br/>
        <w:t>nepārvaramas varas iestāšanos. Puses savstarpēji vienojas par Līgumā noteikto termiņu pagarināšanu vai Līguma izbeigšanu.</w:t>
      </w:r>
    </w:p>
    <w:p w14:paraId="468655C1" w14:textId="77777777" w:rsidR="003301CF" w:rsidRPr="00972C64" w:rsidRDefault="003301CF" w:rsidP="00972C64">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Finansējuma saņēmējam ir tiesības vienpusēji atkāpties un izbeigt Līgumu pirms tajā noteikto saistību izpildes, ja Līdzfinansētājs nepamatoti nav samaksājis Līguma 2.2.1. apakšpunktā noteikto līdzfinansējuma daļu.</w:t>
      </w:r>
      <w:r w:rsidRPr="00972C64">
        <w:rPr>
          <w:rFonts w:ascii="Times New Roman" w:hAnsi="Times New Roman" w:cs="Times New Roman"/>
          <w:bCs/>
          <w:sz w:val="24"/>
          <w:szCs w:val="24"/>
        </w:rPr>
        <w:t xml:space="preserve"> </w:t>
      </w:r>
    </w:p>
    <w:p w14:paraId="2A94AB4A" w14:textId="77777777" w:rsidR="003301CF" w:rsidRPr="00972C64" w:rsidRDefault="003301CF" w:rsidP="00972C64">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bCs/>
          <w:sz w:val="24"/>
          <w:szCs w:val="24"/>
        </w:rPr>
        <w:t>Līdzfinansētājam ir tiesības vienpusēji izbeigt Līgumu pirms tajā noteikto saistību izpildes, nosūtot paziņojumu  un norādot izbeigšanas datumu:</w:t>
      </w:r>
    </w:p>
    <w:p w14:paraId="247C0CCD" w14:textId="77777777" w:rsidR="003301CF" w:rsidRPr="00972C64" w:rsidRDefault="003301CF" w:rsidP="00972C64">
      <w:pPr>
        <w:widowControl w:val="0"/>
        <w:numPr>
          <w:ilvl w:val="2"/>
          <w:numId w:val="6"/>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bCs/>
          <w:sz w:val="24"/>
          <w:szCs w:val="24"/>
        </w:rPr>
        <w:t>pašvaldības budžeta neizpildes gadījumā, iepriekš par to brīdinot Finansējuma saņēmēju;</w:t>
      </w:r>
    </w:p>
    <w:p w14:paraId="4603E2EC" w14:textId="77777777" w:rsidR="003301CF" w:rsidRPr="00972C64" w:rsidRDefault="003301CF" w:rsidP="00972C64">
      <w:pPr>
        <w:widowControl w:val="0"/>
        <w:numPr>
          <w:ilvl w:val="2"/>
          <w:numId w:val="6"/>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bCs/>
          <w:sz w:val="24"/>
          <w:szCs w:val="24"/>
        </w:rPr>
        <w:t xml:space="preserve">ja Finansējuma saņēmējam pasludināts maksātnespējas process, </w:t>
      </w:r>
      <w:r w:rsidRPr="00972C64">
        <w:rPr>
          <w:rFonts w:ascii="Times New Roman" w:hAnsi="Times New Roman" w:cs="Times New Roman"/>
          <w:bCs/>
          <w:iCs/>
          <w:sz w:val="24"/>
          <w:szCs w:val="24"/>
        </w:rPr>
        <w:t>tā darbība ir apturēta vai tas ir pakļauts līdzīga rakstura situācijai</w:t>
      </w:r>
      <w:r w:rsidRPr="00972C64">
        <w:rPr>
          <w:rFonts w:ascii="Times New Roman" w:hAnsi="Times New Roman" w:cs="Times New Roman"/>
          <w:bCs/>
          <w:sz w:val="24"/>
          <w:szCs w:val="24"/>
        </w:rPr>
        <w:t>;</w:t>
      </w:r>
    </w:p>
    <w:p w14:paraId="1E255865" w14:textId="77777777" w:rsidR="003301CF" w:rsidRPr="00972C64" w:rsidRDefault="003301CF" w:rsidP="00972C64">
      <w:pPr>
        <w:widowControl w:val="0"/>
        <w:numPr>
          <w:ilvl w:val="2"/>
          <w:numId w:val="6"/>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bCs/>
          <w:sz w:val="24"/>
          <w:szCs w:val="24"/>
        </w:rPr>
        <w:t xml:space="preserve">ja Finansējuma saņēmējs </w:t>
      </w:r>
      <w:r w:rsidRPr="00972C64">
        <w:rPr>
          <w:rFonts w:ascii="Times New Roman" w:hAnsi="Times New Roman" w:cs="Times New Roman"/>
          <w:sz w:val="24"/>
          <w:szCs w:val="24"/>
        </w:rPr>
        <w:t>nepienācīgi pilda savas saistības un pēc</w:t>
      </w:r>
      <w:r w:rsidRPr="00972C64">
        <w:rPr>
          <w:rFonts w:ascii="Times New Roman" w:hAnsi="Times New Roman" w:cs="Times New Roman"/>
          <w:sz w:val="24"/>
          <w:szCs w:val="24"/>
        </w:rPr>
        <w:br/>
      </w:r>
      <w:r w:rsidRPr="00972C64">
        <w:rPr>
          <w:rFonts w:ascii="Times New Roman" w:hAnsi="Times New Roman" w:cs="Times New Roman"/>
          <w:bCs/>
          <w:sz w:val="24"/>
          <w:szCs w:val="24"/>
        </w:rPr>
        <w:t xml:space="preserve">Līdzfinansētāja </w:t>
      </w:r>
      <w:r w:rsidRPr="00972C64">
        <w:rPr>
          <w:rFonts w:ascii="Times New Roman" w:hAnsi="Times New Roman" w:cs="Times New Roman"/>
          <w:sz w:val="24"/>
          <w:szCs w:val="24"/>
        </w:rPr>
        <w:t xml:space="preserve">rakstveida brīdinājuma saņemšanas turpina tās nepildīt. Šādā gadījumā </w:t>
      </w:r>
      <w:r w:rsidRPr="00972C64">
        <w:rPr>
          <w:rFonts w:ascii="Times New Roman" w:hAnsi="Times New Roman" w:cs="Times New Roman"/>
          <w:bCs/>
          <w:sz w:val="24"/>
          <w:szCs w:val="24"/>
        </w:rPr>
        <w:t xml:space="preserve">Finansējuma saņēmējs </w:t>
      </w:r>
      <w:r w:rsidRPr="00972C64">
        <w:rPr>
          <w:rFonts w:ascii="Times New Roman" w:hAnsi="Times New Roman" w:cs="Times New Roman"/>
          <w:sz w:val="24"/>
          <w:szCs w:val="24"/>
        </w:rPr>
        <w:t xml:space="preserve">atlīdzina </w:t>
      </w:r>
      <w:r w:rsidRPr="00972C64">
        <w:rPr>
          <w:rFonts w:ascii="Times New Roman" w:hAnsi="Times New Roman" w:cs="Times New Roman"/>
          <w:bCs/>
          <w:sz w:val="24"/>
          <w:szCs w:val="24"/>
        </w:rPr>
        <w:t xml:space="preserve">Līdzfinansētājam </w:t>
      </w:r>
      <w:r w:rsidRPr="00972C64">
        <w:rPr>
          <w:rFonts w:ascii="Times New Roman" w:hAnsi="Times New Roman" w:cs="Times New Roman"/>
          <w:sz w:val="24"/>
          <w:szCs w:val="24"/>
        </w:rPr>
        <w:t>visus tiešos un netiešos zaudējumus, kā arī maksā līgumsodu 10 % (desmit procentu) apmērā no Līguma 2.2. apakšpunktā minētās līdzfinansējuma summas 10 (desmit) darba dienu laikā pēc attiecīga paziņojuma saņemšanas.</w:t>
      </w:r>
    </w:p>
    <w:p w14:paraId="19BCDA4F" w14:textId="77777777" w:rsidR="003301CF" w:rsidRPr="00972C64" w:rsidRDefault="003301CF" w:rsidP="00972C64">
      <w:pPr>
        <w:shd w:val="clear" w:color="auto" w:fill="FFFFFF"/>
        <w:tabs>
          <w:tab w:val="left" w:pos="547"/>
        </w:tabs>
        <w:spacing w:after="0" w:line="240" w:lineRule="auto"/>
        <w:ind w:left="10" w:right="-137"/>
        <w:rPr>
          <w:rFonts w:ascii="Times New Roman" w:hAnsi="Times New Roman" w:cs="Times New Roman"/>
          <w:sz w:val="24"/>
          <w:szCs w:val="24"/>
        </w:rPr>
      </w:pPr>
    </w:p>
    <w:p w14:paraId="7D0FC457" w14:textId="77777777" w:rsidR="003301CF" w:rsidRPr="00972C64" w:rsidRDefault="003301CF" w:rsidP="00972C64">
      <w:pPr>
        <w:widowControl w:val="0"/>
        <w:numPr>
          <w:ilvl w:val="0"/>
          <w:numId w:val="6"/>
        </w:numPr>
        <w:shd w:val="clear" w:color="auto" w:fill="FFFFFF"/>
        <w:tabs>
          <w:tab w:val="left" w:pos="360"/>
        </w:tabs>
        <w:autoSpaceDE w:val="0"/>
        <w:autoSpaceDN w:val="0"/>
        <w:adjustRightInd w:val="0"/>
        <w:spacing w:after="0" w:line="240" w:lineRule="auto"/>
        <w:ind w:hanging="357"/>
        <w:jc w:val="center"/>
        <w:rPr>
          <w:rFonts w:ascii="Times New Roman" w:hAnsi="Times New Roman" w:cs="Times New Roman"/>
          <w:sz w:val="24"/>
          <w:szCs w:val="24"/>
        </w:rPr>
      </w:pPr>
      <w:r w:rsidRPr="00972C64">
        <w:rPr>
          <w:rFonts w:ascii="Times New Roman" w:hAnsi="Times New Roman" w:cs="Times New Roman"/>
          <w:b/>
          <w:bCs/>
          <w:sz w:val="24"/>
          <w:szCs w:val="24"/>
        </w:rPr>
        <w:t>CITI NOTEIKUMI</w:t>
      </w:r>
    </w:p>
    <w:p w14:paraId="60EC2DEC" w14:textId="77777777" w:rsidR="003301CF" w:rsidRPr="00972C64" w:rsidRDefault="003301CF" w:rsidP="00972C64">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Ja kāds no Līguma noteikumiem zaudē spēku, tad tas neietekmē citus Līguma noteikumus.</w:t>
      </w:r>
    </w:p>
    <w:p w14:paraId="5FAA9B5D" w14:textId="77777777" w:rsidR="003301CF" w:rsidRPr="00972C64" w:rsidRDefault="003301CF" w:rsidP="00972C64">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Ja kāda no Pusēm tiek reorganizēta, Līgums paliek spēkā un tā noteikumi ir saistoši Pušu saistību pārņēmējiem.</w:t>
      </w:r>
    </w:p>
    <w:p w14:paraId="2F171674" w14:textId="77777777" w:rsidR="003301CF" w:rsidRPr="00972C64" w:rsidRDefault="003301CF" w:rsidP="00972C64">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Puses apņemas trīs darba dienu laikā no izmaiņu veikšanas brīža paziņot otrai Pusei par izmaiņām rekvizītos.</w:t>
      </w:r>
    </w:p>
    <w:p w14:paraId="23C5278D" w14:textId="77777777" w:rsidR="003301CF" w:rsidRPr="00972C64" w:rsidRDefault="003301CF" w:rsidP="00972C64">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Visi paziņojumi un pretenzijas, kas saistītas ar Līguma izpildi, ir iesniedzamas rakstveidā otrai Pusei Līgumā norādītajā adresē, un tās ir uzskatāmas par saņemtām:</w:t>
      </w:r>
    </w:p>
    <w:p w14:paraId="5D8B03AB" w14:textId="77777777" w:rsidR="003301CF" w:rsidRPr="00972C64" w:rsidRDefault="003301CF" w:rsidP="00972C64">
      <w:pPr>
        <w:numPr>
          <w:ilvl w:val="2"/>
          <w:numId w:val="6"/>
        </w:numPr>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ja tās izsūtītas ar ierakstītu pasta sūtījumu, tad septītajā darba dienā pēc nosūtīšanas dienas;</w:t>
      </w:r>
    </w:p>
    <w:p w14:paraId="3918A0D8" w14:textId="77777777" w:rsidR="003301CF" w:rsidRPr="00972C64" w:rsidRDefault="003301CF" w:rsidP="00972C64">
      <w:pPr>
        <w:numPr>
          <w:ilvl w:val="2"/>
          <w:numId w:val="6"/>
        </w:numPr>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ja tās nodotas personīgi rokās pret parakstu, tad dienā, kad tās nogādātas saņēmēja adresē.</w:t>
      </w:r>
    </w:p>
    <w:p w14:paraId="00DF63A0" w14:textId="5CD8B49B" w:rsidR="003301CF" w:rsidRPr="00972C64" w:rsidRDefault="003301CF" w:rsidP="00972C64">
      <w:pPr>
        <w:numPr>
          <w:ilvl w:val="2"/>
          <w:numId w:val="6"/>
        </w:numPr>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ja tās nosūtītas uz e-pasta adresi pasts@jurmala.lv un parakstītas ar drošu elektronisku parakstu, tad dienā, kad tās saņemtas e-pasta adresē.</w:t>
      </w:r>
    </w:p>
    <w:p w14:paraId="14FDACD9" w14:textId="77777777" w:rsidR="003301CF" w:rsidRPr="00972C64" w:rsidRDefault="003301CF" w:rsidP="00972C64">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 xml:space="preserve">Puses nozīmē kontaktpersonas, kuras veic savstarpēju sadarbības koordinēšanu Līguma un projekta īstenošanas laikā: </w:t>
      </w:r>
    </w:p>
    <w:p w14:paraId="62DCAB64" w14:textId="77777777" w:rsidR="003301CF" w:rsidRPr="00972C64" w:rsidRDefault="003301CF" w:rsidP="00972C64">
      <w:pPr>
        <w:numPr>
          <w:ilvl w:val="2"/>
          <w:numId w:val="6"/>
        </w:numPr>
        <w:tabs>
          <w:tab w:val="left" w:pos="1134"/>
        </w:tabs>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 xml:space="preserve">Līdzfinansētāja kontaktpersona: </w:t>
      </w:r>
      <w:bookmarkStart w:id="0" w:name="OLE_LINK1"/>
      <w:r w:rsidRPr="00972C64">
        <w:rPr>
          <w:rFonts w:ascii="Times New Roman" w:hAnsi="Times New Roman" w:cs="Times New Roman"/>
          <w:sz w:val="24"/>
          <w:szCs w:val="24"/>
          <w:highlight w:val="lightGray"/>
        </w:rPr>
        <w:t>__________ _______________</w:t>
      </w:r>
      <w:r w:rsidRPr="00972C64">
        <w:rPr>
          <w:rFonts w:ascii="Times New Roman" w:hAnsi="Times New Roman" w:cs="Times New Roman"/>
          <w:sz w:val="24"/>
          <w:szCs w:val="24"/>
        </w:rPr>
        <w:t xml:space="preserve">, tālr. </w:t>
      </w:r>
      <w:r w:rsidRPr="00972C64">
        <w:rPr>
          <w:rFonts w:ascii="Times New Roman" w:hAnsi="Times New Roman" w:cs="Times New Roman"/>
          <w:sz w:val="24"/>
          <w:szCs w:val="24"/>
          <w:highlight w:val="lightGray"/>
        </w:rPr>
        <w:t>__________</w:t>
      </w:r>
      <w:r w:rsidRPr="00972C64">
        <w:rPr>
          <w:rFonts w:ascii="Times New Roman" w:hAnsi="Times New Roman" w:cs="Times New Roman"/>
          <w:sz w:val="24"/>
          <w:szCs w:val="24"/>
        </w:rPr>
        <w:t xml:space="preserve">, e-pasts </w:t>
      </w:r>
      <w:r w:rsidRPr="00972C64">
        <w:rPr>
          <w:rFonts w:ascii="Times New Roman" w:hAnsi="Times New Roman" w:cs="Times New Roman"/>
          <w:sz w:val="24"/>
          <w:szCs w:val="24"/>
          <w:highlight w:val="lightGray"/>
        </w:rPr>
        <w:t>__________</w:t>
      </w:r>
      <w:r w:rsidRPr="00972C64">
        <w:rPr>
          <w:rFonts w:ascii="Times New Roman" w:hAnsi="Times New Roman" w:cs="Times New Roman"/>
          <w:sz w:val="24"/>
          <w:szCs w:val="24"/>
        </w:rPr>
        <w:t>;</w:t>
      </w:r>
    </w:p>
    <w:p w14:paraId="46A80743" w14:textId="77777777" w:rsidR="003301CF" w:rsidRPr="00972C64" w:rsidRDefault="003301CF" w:rsidP="00972C64">
      <w:pPr>
        <w:numPr>
          <w:ilvl w:val="2"/>
          <w:numId w:val="6"/>
        </w:numPr>
        <w:tabs>
          <w:tab w:val="left" w:pos="1134"/>
        </w:tabs>
        <w:spacing w:after="0" w:line="240" w:lineRule="auto"/>
        <w:ind w:left="1134" w:hanging="708"/>
        <w:jc w:val="both"/>
        <w:rPr>
          <w:rFonts w:ascii="Times New Roman" w:hAnsi="Times New Roman" w:cs="Times New Roman"/>
          <w:sz w:val="24"/>
          <w:szCs w:val="24"/>
        </w:rPr>
      </w:pPr>
      <w:r w:rsidRPr="00972C64">
        <w:rPr>
          <w:rFonts w:ascii="Times New Roman" w:hAnsi="Times New Roman" w:cs="Times New Roman"/>
          <w:sz w:val="24"/>
          <w:szCs w:val="24"/>
        </w:rPr>
        <w:t xml:space="preserve">Finansējuma saņēmēja kontaktpersona: </w:t>
      </w:r>
      <w:bookmarkEnd w:id="0"/>
      <w:r w:rsidRPr="00972C64">
        <w:rPr>
          <w:rFonts w:ascii="Times New Roman" w:hAnsi="Times New Roman" w:cs="Times New Roman"/>
          <w:sz w:val="24"/>
          <w:szCs w:val="24"/>
          <w:highlight w:val="lightGray"/>
        </w:rPr>
        <w:t>__________</w:t>
      </w:r>
      <w:r w:rsidRPr="00972C64">
        <w:rPr>
          <w:rFonts w:ascii="Times New Roman" w:hAnsi="Times New Roman" w:cs="Times New Roman"/>
          <w:sz w:val="24"/>
          <w:szCs w:val="24"/>
        </w:rPr>
        <w:t xml:space="preserve">, tālr. </w:t>
      </w:r>
      <w:r w:rsidRPr="00972C64">
        <w:rPr>
          <w:rFonts w:ascii="Times New Roman" w:hAnsi="Times New Roman" w:cs="Times New Roman"/>
          <w:sz w:val="24"/>
          <w:szCs w:val="24"/>
          <w:highlight w:val="lightGray"/>
        </w:rPr>
        <w:t>__________</w:t>
      </w:r>
      <w:r w:rsidRPr="00972C64">
        <w:rPr>
          <w:rFonts w:ascii="Times New Roman" w:hAnsi="Times New Roman" w:cs="Times New Roman"/>
          <w:sz w:val="24"/>
          <w:szCs w:val="24"/>
        </w:rPr>
        <w:t xml:space="preserve">, e-pasts </w:t>
      </w:r>
      <w:r w:rsidRPr="00972C64">
        <w:rPr>
          <w:rFonts w:ascii="Times New Roman" w:hAnsi="Times New Roman" w:cs="Times New Roman"/>
          <w:sz w:val="24"/>
          <w:szCs w:val="24"/>
          <w:highlight w:val="lightGray"/>
        </w:rPr>
        <w:t>__________</w:t>
      </w:r>
      <w:r w:rsidRPr="00972C64">
        <w:rPr>
          <w:rFonts w:ascii="Times New Roman" w:hAnsi="Times New Roman" w:cs="Times New Roman"/>
          <w:sz w:val="24"/>
          <w:szCs w:val="24"/>
        </w:rPr>
        <w:t>.</w:t>
      </w:r>
    </w:p>
    <w:p w14:paraId="372B7519" w14:textId="77777777" w:rsidR="003301CF" w:rsidRPr="00972C64" w:rsidRDefault="003301CF" w:rsidP="00972C64">
      <w:pPr>
        <w:numPr>
          <w:ilvl w:val="1"/>
          <w:numId w:val="6"/>
        </w:numPr>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Līgums ir sagatavots latviešu valodā elektroniska dokumenta veidā uz  ___ (____) lapām un pielikuma,  parakstīts elektroniski ar drošu elektronisko parakstu.</w:t>
      </w:r>
    </w:p>
    <w:p w14:paraId="19381F2B" w14:textId="77777777" w:rsidR="003301CF" w:rsidRPr="00972C64" w:rsidRDefault="003301CF" w:rsidP="00972C64">
      <w:pPr>
        <w:numPr>
          <w:ilvl w:val="1"/>
          <w:numId w:val="6"/>
        </w:numPr>
        <w:spacing w:after="0" w:line="240" w:lineRule="auto"/>
        <w:ind w:left="426" w:hanging="426"/>
        <w:jc w:val="both"/>
        <w:rPr>
          <w:rFonts w:ascii="Times New Roman" w:hAnsi="Times New Roman" w:cs="Times New Roman"/>
          <w:sz w:val="24"/>
          <w:szCs w:val="24"/>
        </w:rPr>
      </w:pPr>
      <w:r w:rsidRPr="00972C64">
        <w:rPr>
          <w:rFonts w:ascii="Times New Roman" w:hAnsi="Times New Roman" w:cs="Times New Roman"/>
          <w:sz w:val="24"/>
          <w:szCs w:val="24"/>
        </w:rPr>
        <w:t>Līgumam kā neatņemamas sastāvdaļas pievienoti šāds pielikums:</w:t>
      </w:r>
    </w:p>
    <w:p w14:paraId="19107B5B" w14:textId="77777777" w:rsidR="003301CF" w:rsidRPr="00972C64" w:rsidRDefault="003301CF" w:rsidP="00972C64">
      <w:pPr>
        <w:spacing w:after="0" w:line="240" w:lineRule="auto"/>
        <w:jc w:val="both"/>
        <w:rPr>
          <w:rFonts w:ascii="Times New Roman" w:hAnsi="Times New Roman" w:cs="Times New Roman"/>
          <w:sz w:val="24"/>
          <w:szCs w:val="24"/>
        </w:rPr>
      </w:pPr>
    </w:p>
    <w:p w14:paraId="28591785" w14:textId="77777777" w:rsidR="003301CF" w:rsidRPr="00972C64" w:rsidRDefault="003301CF" w:rsidP="00972C64">
      <w:pPr>
        <w:spacing w:after="0" w:line="240" w:lineRule="auto"/>
        <w:jc w:val="both"/>
        <w:rPr>
          <w:rFonts w:ascii="Times New Roman" w:hAnsi="Times New Roman" w:cs="Times New Roman"/>
          <w:sz w:val="24"/>
          <w:szCs w:val="24"/>
        </w:rPr>
      </w:pPr>
      <w:r w:rsidRPr="00972C64">
        <w:rPr>
          <w:rFonts w:ascii="Times New Roman" w:hAnsi="Times New Roman" w:cs="Times New Roman"/>
          <w:sz w:val="24"/>
          <w:szCs w:val="24"/>
        </w:rPr>
        <w:t>Pielikums – Līdzfinansējuma izdevumu tāme uz __ (_______) lapām.</w:t>
      </w:r>
    </w:p>
    <w:p w14:paraId="7CE80B66" w14:textId="77777777" w:rsidR="003301CF" w:rsidRPr="00972C64" w:rsidRDefault="003301CF" w:rsidP="00972C64">
      <w:pPr>
        <w:spacing w:after="0" w:line="240" w:lineRule="auto"/>
        <w:jc w:val="both"/>
        <w:rPr>
          <w:rFonts w:ascii="Times New Roman" w:hAnsi="Times New Roman" w:cs="Times New Roman"/>
          <w:sz w:val="24"/>
          <w:szCs w:val="24"/>
        </w:rPr>
      </w:pPr>
    </w:p>
    <w:p w14:paraId="6D0A5032" w14:textId="77777777" w:rsidR="003301CF" w:rsidRPr="00972C64" w:rsidRDefault="003301CF" w:rsidP="00972C64">
      <w:pPr>
        <w:shd w:val="clear" w:color="auto" w:fill="FFFFFF"/>
        <w:spacing w:after="0" w:line="240" w:lineRule="auto"/>
        <w:ind w:left="23"/>
        <w:jc w:val="center"/>
        <w:rPr>
          <w:rFonts w:ascii="Times New Roman" w:hAnsi="Times New Roman" w:cs="Times New Roman"/>
          <w:sz w:val="24"/>
          <w:szCs w:val="24"/>
        </w:rPr>
      </w:pPr>
      <w:r w:rsidRPr="00972C64">
        <w:rPr>
          <w:rFonts w:ascii="Times New Roman" w:hAnsi="Times New Roman" w:cs="Times New Roman"/>
          <w:b/>
          <w:bCs/>
          <w:sz w:val="24"/>
          <w:szCs w:val="24"/>
        </w:rPr>
        <w:t>7. PUŠU REKVIZĪTI</w:t>
      </w:r>
    </w:p>
    <w:tbl>
      <w:tblPr>
        <w:tblW w:w="5000" w:type="pct"/>
        <w:tblLook w:val="04A0" w:firstRow="1" w:lastRow="0" w:firstColumn="1" w:lastColumn="0" w:noHBand="0" w:noVBand="1"/>
      </w:tblPr>
      <w:tblGrid>
        <w:gridCol w:w="4677"/>
        <w:gridCol w:w="4677"/>
      </w:tblGrid>
      <w:tr w:rsidR="003301CF" w:rsidRPr="00972C64" w14:paraId="0EE2F09D" w14:textId="77777777" w:rsidTr="003301CF">
        <w:trPr>
          <w:trHeight w:val="1544"/>
        </w:trPr>
        <w:tc>
          <w:tcPr>
            <w:tcW w:w="2500" w:type="pct"/>
            <w:shd w:val="clear" w:color="auto" w:fill="auto"/>
          </w:tcPr>
          <w:p w14:paraId="3FB39004" w14:textId="77777777" w:rsidR="003301CF" w:rsidRPr="00972C64" w:rsidRDefault="003301CF" w:rsidP="00972C64">
            <w:pPr>
              <w:tabs>
                <w:tab w:val="center" w:pos="4820"/>
              </w:tabs>
              <w:spacing w:after="0" w:line="240" w:lineRule="auto"/>
              <w:ind w:right="-425"/>
              <w:jc w:val="both"/>
              <w:rPr>
                <w:rFonts w:ascii="Times New Roman" w:hAnsi="Times New Roman" w:cs="Times New Roman"/>
                <w:b/>
                <w:sz w:val="24"/>
                <w:szCs w:val="24"/>
              </w:rPr>
            </w:pPr>
            <w:r w:rsidRPr="00972C64">
              <w:rPr>
                <w:rFonts w:ascii="Times New Roman" w:hAnsi="Times New Roman" w:cs="Times New Roman"/>
                <w:b/>
                <w:sz w:val="24"/>
                <w:szCs w:val="24"/>
              </w:rPr>
              <w:t>Līdzfinansētājs</w:t>
            </w:r>
          </w:p>
          <w:p w14:paraId="66A8BB0C" w14:textId="77777777" w:rsidR="003301CF" w:rsidRPr="00972C64" w:rsidRDefault="003301CF" w:rsidP="00972C64">
            <w:pPr>
              <w:tabs>
                <w:tab w:val="center" w:pos="4820"/>
              </w:tabs>
              <w:spacing w:after="0" w:line="240" w:lineRule="auto"/>
              <w:ind w:right="-425"/>
              <w:jc w:val="both"/>
              <w:rPr>
                <w:rFonts w:ascii="Times New Roman" w:hAnsi="Times New Roman" w:cs="Times New Roman"/>
                <w:sz w:val="24"/>
                <w:szCs w:val="24"/>
              </w:rPr>
            </w:pPr>
            <w:r w:rsidRPr="00972C64">
              <w:rPr>
                <w:rFonts w:ascii="Times New Roman" w:hAnsi="Times New Roman" w:cs="Times New Roman"/>
                <w:sz w:val="24"/>
                <w:szCs w:val="24"/>
              </w:rPr>
              <w:t>Jūrmalas valstspilsētas administrācija</w:t>
            </w:r>
          </w:p>
          <w:p w14:paraId="721CB424" w14:textId="77777777" w:rsidR="003301CF" w:rsidRPr="00972C64" w:rsidRDefault="003301CF" w:rsidP="00972C64">
            <w:pPr>
              <w:tabs>
                <w:tab w:val="center" w:pos="4820"/>
              </w:tabs>
              <w:spacing w:after="0" w:line="240" w:lineRule="auto"/>
              <w:ind w:right="-425"/>
              <w:jc w:val="both"/>
              <w:rPr>
                <w:rFonts w:ascii="Times New Roman" w:hAnsi="Times New Roman" w:cs="Times New Roman"/>
                <w:sz w:val="24"/>
                <w:szCs w:val="24"/>
              </w:rPr>
            </w:pPr>
            <w:r w:rsidRPr="00972C64">
              <w:rPr>
                <w:rFonts w:ascii="Times New Roman" w:hAnsi="Times New Roman" w:cs="Times New Roman"/>
                <w:sz w:val="24"/>
                <w:szCs w:val="24"/>
              </w:rPr>
              <w:t>Nod. maks. reģ. Nr. 90000056357</w:t>
            </w:r>
          </w:p>
          <w:p w14:paraId="5237C1C9" w14:textId="77777777" w:rsidR="003301CF" w:rsidRPr="00972C64" w:rsidRDefault="003301CF" w:rsidP="00972C64">
            <w:pPr>
              <w:tabs>
                <w:tab w:val="center" w:pos="4820"/>
              </w:tabs>
              <w:spacing w:after="0" w:line="240" w:lineRule="auto"/>
              <w:ind w:right="-425"/>
              <w:jc w:val="both"/>
              <w:rPr>
                <w:rFonts w:ascii="Times New Roman" w:hAnsi="Times New Roman" w:cs="Times New Roman"/>
                <w:sz w:val="24"/>
                <w:szCs w:val="24"/>
              </w:rPr>
            </w:pPr>
            <w:r w:rsidRPr="00972C64">
              <w:rPr>
                <w:rFonts w:ascii="Times New Roman" w:hAnsi="Times New Roman" w:cs="Times New Roman"/>
                <w:sz w:val="24"/>
                <w:szCs w:val="24"/>
              </w:rPr>
              <w:t>Jomas ielā Nr. 1/5, Jūrmalā, LV-2015</w:t>
            </w:r>
          </w:p>
          <w:p w14:paraId="40122DD6" w14:textId="77777777" w:rsidR="003301CF" w:rsidRPr="00972C64" w:rsidRDefault="003301CF" w:rsidP="00972C64">
            <w:pPr>
              <w:tabs>
                <w:tab w:val="center" w:pos="4820"/>
              </w:tabs>
              <w:spacing w:after="0" w:line="240" w:lineRule="auto"/>
              <w:ind w:right="-425"/>
              <w:jc w:val="both"/>
              <w:rPr>
                <w:rFonts w:ascii="Times New Roman" w:hAnsi="Times New Roman" w:cs="Times New Roman"/>
                <w:sz w:val="24"/>
                <w:szCs w:val="24"/>
              </w:rPr>
            </w:pPr>
            <w:r w:rsidRPr="00972C64">
              <w:rPr>
                <w:rFonts w:ascii="Times New Roman" w:hAnsi="Times New Roman" w:cs="Times New Roman"/>
                <w:sz w:val="24"/>
                <w:szCs w:val="24"/>
              </w:rPr>
              <w:t>Konta Nr. LV84PARX0002484572001</w:t>
            </w:r>
          </w:p>
          <w:p w14:paraId="14754136" w14:textId="77777777" w:rsidR="003301CF" w:rsidRPr="00972C64" w:rsidRDefault="003301CF" w:rsidP="00972C64">
            <w:pPr>
              <w:tabs>
                <w:tab w:val="center" w:pos="4820"/>
              </w:tabs>
              <w:spacing w:after="0" w:line="240" w:lineRule="auto"/>
              <w:ind w:right="-425"/>
              <w:jc w:val="both"/>
              <w:rPr>
                <w:rFonts w:ascii="Times New Roman" w:hAnsi="Times New Roman" w:cs="Times New Roman"/>
                <w:sz w:val="24"/>
                <w:szCs w:val="24"/>
              </w:rPr>
            </w:pPr>
            <w:r w:rsidRPr="00972C64">
              <w:rPr>
                <w:rFonts w:ascii="Times New Roman" w:hAnsi="Times New Roman" w:cs="Times New Roman"/>
                <w:sz w:val="24"/>
                <w:szCs w:val="24"/>
              </w:rPr>
              <w:t>Akciju sabiedrība „Citadele banka”</w:t>
            </w:r>
          </w:p>
          <w:p w14:paraId="71537F9E" w14:textId="77777777" w:rsidR="003301CF" w:rsidRPr="00972C64" w:rsidRDefault="003301CF" w:rsidP="00972C64">
            <w:pPr>
              <w:tabs>
                <w:tab w:val="center" w:pos="4820"/>
              </w:tabs>
              <w:spacing w:after="0" w:line="240" w:lineRule="auto"/>
              <w:ind w:right="-425"/>
              <w:jc w:val="both"/>
              <w:rPr>
                <w:rFonts w:ascii="Times New Roman" w:hAnsi="Times New Roman" w:cs="Times New Roman"/>
                <w:sz w:val="24"/>
                <w:szCs w:val="24"/>
              </w:rPr>
            </w:pPr>
            <w:r w:rsidRPr="00972C64">
              <w:rPr>
                <w:rFonts w:ascii="Times New Roman" w:hAnsi="Times New Roman" w:cs="Times New Roman"/>
                <w:sz w:val="24"/>
                <w:szCs w:val="24"/>
              </w:rPr>
              <w:t>Kods PARXLV22</w:t>
            </w:r>
          </w:p>
          <w:p w14:paraId="2B53C9C9" w14:textId="77777777" w:rsidR="003301CF" w:rsidRPr="00972C64" w:rsidRDefault="003301CF" w:rsidP="00972C64">
            <w:pPr>
              <w:tabs>
                <w:tab w:val="center" w:pos="4820"/>
              </w:tabs>
              <w:spacing w:after="0" w:line="240" w:lineRule="auto"/>
              <w:ind w:right="-425"/>
              <w:jc w:val="both"/>
              <w:rPr>
                <w:rFonts w:ascii="Times New Roman" w:hAnsi="Times New Roman" w:cs="Times New Roman"/>
                <w:sz w:val="24"/>
                <w:szCs w:val="24"/>
              </w:rPr>
            </w:pPr>
            <w:r w:rsidRPr="00972C64">
              <w:rPr>
                <w:rFonts w:ascii="Times New Roman" w:hAnsi="Times New Roman" w:cs="Times New Roman"/>
                <w:sz w:val="24"/>
                <w:szCs w:val="24"/>
              </w:rPr>
              <w:t>(paraksts*)</w:t>
            </w:r>
          </w:p>
        </w:tc>
        <w:tc>
          <w:tcPr>
            <w:tcW w:w="2500" w:type="pct"/>
            <w:shd w:val="clear" w:color="auto" w:fill="auto"/>
          </w:tcPr>
          <w:p w14:paraId="4870E163" w14:textId="77777777" w:rsidR="003301CF" w:rsidRPr="00972C64" w:rsidRDefault="003301CF" w:rsidP="00972C64">
            <w:pPr>
              <w:tabs>
                <w:tab w:val="center" w:pos="4820"/>
              </w:tabs>
              <w:spacing w:after="0" w:line="240" w:lineRule="auto"/>
              <w:ind w:right="-425"/>
              <w:jc w:val="both"/>
              <w:rPr>
                <w:rFonts w:ascii="Times New Roman" w:hAnsi="Times New Roman" w:cs="Times New Roman"/>
                <w:b/>
                <w:sz w:val="24"/>
                <w:szCs w:val="24"/>
              </w:rPr>
            </w:pPr>
            <w:r w:rsidRPr="00972C64">
              <w:rPr>
                <w:rFonts w:ascii="Times New Roman" w:hAnsi="Times New Roman" w:cs="Times New Roman"/>
                <w:b/>
                <w:sz w:val="24"/>
                <w:szCs w:val="24"/>
              </w:rPr>
              <w:t>Finansējuma saņēmējs</w:t>
            </w:r>
          </w:p>
          <w:p w14:paraId="2D8363BD" w14:textId="77777777" w:rsidR="003301CF" w:rsidRPr="00972C64" w:rsidRDefault="003301CF" w:rsidP="00972C64">
            <w:pPr>
              <w:tabs>
                <w:tab w:val="center" w:pos="4820"/>
              </w:tabs>
              <w:spacing w:after="0" w:line="240" w:lineRule="auto"/>
              <w:ind w:right="-425"/>
              <w:jc w:val="both"/>
              <w:rPr>
                <w:rFonts w:ascii="Times New Roman" w:hAnsi="Times New Roman" w:cs="Times New Roman"/>
                <w:sz w:val="24"/>
                <w:szCs w:val="24"/>
              </w:rPr>
            </w:pPr>
            <w:r w:rsidRPr="00972C64">
              <w:rPr>
                <w:rFonts w:ascii="Times New Roman" w:hAnsi="Times New Roman" w:cs="Times New Roman"/>
                <w:sz w:val="24"/>
                <w:szCs w:val="24"/>
              </w:rPr>
              <w:t>Nosaukums</w:t>
            </w:r>
          </w:p>
          <w:p w14:paraId="24961C29" w14:textId="77777777" w:rsidR="003301CF" w:rsidRPr="00972C64" w:rsidRDefault="003301CF" w:rsidP="00972C64">
            <w:pPr>
              <w:tabs>
                <w:tab w:val="center" w:pos="4820"/>
              </w:tabs>
              <w:spacing w:after="0" w:line="240" w:lineRule="auto"/>
              <w:ind w:right="-425"/>
              <w:jc w:val="both"/>
              <w:rPr>
                <w:rFonts w:ascii="Times New Roman" w:hAnsi="Times New Roman" w:cs="Times New Roman"/>
                <w:sz w:val="24"/>
                <w:szCs w:val="24"/>
              </w:rPr>
            </w:pPr>
            <w:r w:rsidRPr="00972C64">
              <w:rPr>
                <w:rFonts w:ascii="Times New Roman" w:hAnsi="Times New Roman" w:cs="Times New Roman"/>
                <w:sz w:val="24"/>
                <w:szCs w:val="24"/>
              </w:rPr>
              <w:t>Reģ. Nr. </w:t>
            </w:r>
          </w:p>
          <w:p w14:paraId="2DC303D9" w14:textId="77777777" w:rsidR="003301CF" w:rsidRPr="00972C64" w:rsidRDefault="003301CF" w:rsidP="00972C64">
            <w:pPr>
              <w:tabs>
                <w:tab w:val="center" w:pos="4820"/>
              </w:tabs>
              <w:spacing w:after="0" w:line="240" w:lineRule="auto"/>
              <w:ind w:right="-425"/>
              <w:jc w:val="both"/>
              <w:rPr>
                <w:rFonts w:ascii="Times New Roman" w:hAnsi="Times New Roman" w:cs="Times New Roman"/>
                <w:sz w:val="24"/>
                <w:szCs w:val="24"/>
              </w:rPr>
            </w:pPr>
            <w:r w:rsidRPr="00972C64">
              <w:rPr>
                <w:rFonts w:ascii="Times New Roman" w:hAnsi="Times New Roman" w:cs="Times New Roman"/>
                <w:sz w:val="24"/>
                <w:szCs w:val="24"/>
              </w:rPr>
              <w:t>Adrese</w:t>
            </w:r>
          </w:p>
          <w:p w14:paraId="2D776317" w14:textId="77777777" w:rsidR="003301CF" w:rsidRPr="00972C64" w:rsidRDefault="003301CF" w:rsidP="00972C64">
            <w:pPr>
              <w:tabs>
                <w:tab w:val="center" w:pos="4820"/>
              </w:tabs>
              <w:spacing w:after="0" w:line="240" w:lineRule="auto"/>
              <w:ind w:right="-425"/>
              <w:jc w:val="both"/>
              <w:rPr>
                <w:rFonts w:ascii="Times New Roman" w:hAnsi="Times New Roman" w:cs="Times New Roman"/>
                <w:sz w:val="24"/>
                <w:szCs w:val="24"/>
              </w:rPr>
            </w:pPr>
            <w:r w:rsidRPr="00972C64">
              <w:rPr>
                <w:rFonts w:ascii="Times New Roman" w:hAnsi="Times New Roman" w:cs="Times New Roman"/>
                <w:sz w:val="24"/>
                <w:szCs w:val="24"/>
              </w:rPr>
              <w:t>Konta Nr. :</w:t>
            </w:r>
          </w:p>
          <w:p w14:paraId="5821393A" w14:textId="77777777" w:rsidR="003301CF" w:rsidRPr="00972C64" w:rsidRDefault="003301CF" w:rsidP="00972C64">
            <w:pPr>
              <w:tabs>
                <w:tab w:val="center" w:pos="4820"/>
              </w:tabs>
              <w:spacing w:after="0" w:line="240" w:lineRule="auto"/>
              <w:ind w:right="-425"/>
              <w:jc w:val="both"/>
              <w:rPr>
                <w:rFonts w:ascii="Times New Roman" w:hAnsi="Times New Roman" w:cs="Times New Roman"/>
                <w:sz w:val="24"/>
                <w:szCs w:val="24"/>
              </w:rPr>
            </w:pPr>
            <w:r w:rsidRPr="00972C64">
              <w:rPr>
                <w:rFonts w:ascii="Times New Roman" w:hAnsi="Times New Roman" w:cs="Times New Roman"/>
                <w:sz w:val="24"/>
                <w:szCs w:val="24"/>
              </w:rPr>
              <w:t>Kods</w:t>
            </w:r>
          </w:p>
          <w:p w14:paraId="0D9D580A" w14:textId="77777777" w:rsidR="003301CF" w:rsidRPr="00972C64" w:rsidRDefault="003301CF" w:rsidP="00972C64">
            <w:pPr>
              <w:tabs>
                <w:tab w:val="center" w:pos="4820"/>
              </w:tabs>
              <w:spacing w:after="0" w:line="240" w:lineRule="auto"/>
              <w:ind w:right="-425"/>
              <w:jc w:val="both"/>
              <w:rPr>
                <w:rFonts w:ascii="Times New Roman" w:hAnsi="Times New Roman" w:cs="Times New Roman"/>
                <w:sz w:val="24"/>
                <w:szCs w:val="24"/>
              </w:rPr>
            </w:pPr>
            <w:r w:rsidRPr="00972C64">
              <w:rPr>
                <w:rFonts w:ascii="Times New Roman" w:hAnsi="Times New Roman" w:cs="Times New Roman"/>
                <w:sz w:val="24"/>
                <w:szCs w:val="24"/>
              </w:rPr>
              <w:t>Tālr.</w:t>
            </w:r>
          </w:p>
          <w:p w14:paraId="684735AC" w14:textId="77777777" w:rsidR="003301CF" w:rsidRPr="00972C64" w:rsidRDefault="003301CF" w:rsidP="00972C64">
            <w:pPr>
              <w:tabs>
                <w:tab w:val="center" w:pos="4820"/>
              </w:tabs>
              <w:spacing w:after="0" w:line="240" w:lineRule="auto"/>
              <w:ind w:right="-425"/>
              <w:jc w:val="both"/>
              <w:rPr>
                <w:rFonts w:ascii="Times New Roman" w:hAnsi="Times New Roman" w:cs="Times New Roman"/>
                <w:sz w:val="24"/>
                <w:szCs w:val="24"/>
              </w:rPr>
            </w:pPr>
            <w:r w:rsidRPr="00972C64">
              <w:rPr>
                <w:rFonts w:ascii="Times New Roman" w:hAnsi="Times New Roman" w:cs="Times New Roman"/>
                <w:sz w:val="24"/>
                <w:szCs w:val="24"/>
              </w:rPr>
              <w:t>(paraksts*)</w:t>
            </w:r>
          </w:p>
        </w:tc>
      </w:tr>
    </w:tbl>
    <w:p w14:paraId="1CDD6397" w14:textId="48DA8051" w:rsidR="003301CF" w:rsidRPr="00972C64" w:rsidRDefault="003301CF" w:rsidP="00972C64">
      <w:pPr>
        <w:pStyle w:val="NoSpacing"/>
        <w:jc w:val="both"/>
        <w:rPr>
          <w:rFonts w:ascii="Times New Roman" w:hAnsi="Times New Roman"/>
          <w:sz w:val="24"/>
          <w:szCs w:val="24"/>
        </w:rPr>
      </w:pPr>
    </w:p>
    <w:p w14:paraId="3C081ADF" w14:textId="36442CD7" w:rsidR="003301CF" w:rsidRPr="00972C64" w:rsidRDefault="003301CF" w:rsidP="00972C64">
      <w:pPr>
        <w:spacing w:after="0" w:line="240" w:lineRule="auto"/>
        <w:jc w:val="center"/>
        <w:rPr>
          <w:rFonts w:ascii="Times New Roman" w:hAnsi="Times New Roman" w:cs="Times New Roman"/>
          <w:sz w:val="24"/>
          <w:szCs w:val="24"/>
        </w:rPr>
      </w:pPr>
      <w:r w:rsidRPr="00972C64">
        <w:rPr>
          <w:rFonts w:ascii="Times New Roman" w:hAnsi="Times New Roman" w:cs="Times New Roman"/>
          <w:sz w:val="24"/>
          <w:szCs w:val="24"/>
        </w:rPr>
        <w:t>*DOKUMENTS PARAKSTĪTS AR DROŠU ELEKTRONISKO PARAKSTU UN SATUR LAIKA ZĪMOGU</w:t>
      </w:r>
    </w:p>
    <w:sectPr w:rsidR="003301CF" w:rsidRPr="00972C64" w:rsidSect="003B2B28">
      <w:footerReference w:type="default" r:id="rId7"/>
      <w:footerReference w:type="firs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19D0" w14:textId="77777777" w:rsidR="000E727C" w:rsidRDefault="000E727C" w:rsidP="000E727C">
      <w:pPr>
        <w:spacing w:after="0" w:line="240" w:lineRule="auto"/>
      </w:pPr>
      <w:r>
        <w:separator/>
      </w:r>
    </w:p>
  </w:endnote>
  <w:endnote w:type="continuationSeparator" w:id="0">
    <w:p w14:paraId="67E87507" w14:textId="77777777" w:rsidR="000E727C" w:rsidRDefault="000E727C" w:rsidP="000E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NewtonTT Baltic">
    <w:charset w:val="BA"/>
    <w:family w:val="roman"/>
    <w:pitch w:val="variable"/>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C75B" w14:textId="05F4F592" w:rsidR="00204893" w:rsidRDefault="003301CF">
    <w:pPr>
      <w:pStyle w:val="Footer"/>
      <w:jc w:val="center"/>
    </w:pPr>
    <w:r>
      <w:fldChar w:fldCharType="begin"/>
    </w:r>
    <w:r>
      <w:instrText xml:space="preserve"> PAGE   \* MERGEFORMAT </w:instrText>
    </w:r>
    <w:r>
      <w:fldChar w:fldCharType="separate"/>
    </w:r>
    <w:r w:rsidR="00A350C0">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A4A9" w14:textId="58340216" w:rsidR="00204893" w:rsidRDefault="003301CF">
    <w:pPr>
      <w:pStyle w:val="Footer"/>
      <w:jc w:val="center"/>
    </w:pPr>
    <w:r>
      <w:fldChar w:fldCharType="begin"/>
    </w:r>
    <w:r>
      <w:instrText xml:space="preserve"> PAGE   \* MERGEFORMAT </w:instrText>
    </w:r>
    <w:r>
      <w:fldChar w:fldCharType="separate"/>
    </w:r>
    <w:r w:rsidR="000E727C">
      <w:rPr>
        <w:noProof/>
      </w:rPr>
      <w:t>1</w:t>
    </w:r>
    <w:r>
      <w:rPr>
        <w:noProof/>
      </w:rPr>
      <w:fldChar w:fldCharType="end"/>
    </w:r>
  </w:p>
  <w:p w14:paraId="260DE4D4" w14:textId="77777777" w:rsidR="00204893" w:rsidRDefault="00BB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3B52" w14:textId="77777777" w:rsidR="000E727C" w:rsidRDefault="000E727C" w:rsidP="000E727C">
      <w:pPr>
        <w:spacing w:after="0" w:line="240" w:lineRule="auto"/>
      </w:pPr>
      <w:r>
        <w:separator/>
      </w:r>
    </w:p>
  </w:footnote>
  <w:footnote w:type="continuationSeparator" w:id="0">
    <w:p w14:paraId="0E48037D" w14:textId="77777777" w:rsidR="000E727C" w:rsidRDefault="000E727C" w:rsidP="000E7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CED"/>
    <w:multiLevelType w:val="hybridMultilevel"/>
    <w:tmpl w:val="188C0C94"/>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5804690E"/>
    <w:multiLevelType w:val="multilevel"/>
    <w:tmpl w:val="CACEC0C0"/>
    <w:lvl w:ilvl="0">
      <w:start w:val="1"/>
      <w:numFmt w:val="decimal"/>
      <w:lvlText w:val="%1."/>
      <w:lvlJc w:val="left"/>
      <w:pPr>
        <w:ind w:left="400" w:hanging="400"/>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5BE930D6"/>
    <w:multiLevelType w:val="multilevel"/>
    <w:tmpl w:val="D1CE755C"/>
    <w:lvl w:ilvl="0">
      <w:start w:val="2"/>
      <w:numFmt w:val="decimal"/>
      <w:lvlText w:val="%1."/>
      <w:lvlJc w:val="left"/>
      <w:pPr>
        <w:ind w:left="390" w:hanging="390"/>
      </w:pPr>
      <w:rPr>
        <w:rFonts w:hint="default"/>
        <w:b/>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5D6E0946"/>
    <w:multiLevelType w:val="hybridMultilevel"/>
    <w:tmpl w:val="A510DBFE"/>
    <w:lvl w:ilvl="0" w:tplc="AE08F36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3DE0233"/>
    <w:multiLevelType w:val="hybridMultilevel"/>
    <w:tmpl w:val="FEA6BF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106D4B"/>
    <w:multiLevelType w:val="hybridMultilevel"/>
    <w:tmpl w:val="2976E7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15:restartNumberingAfterBreak="0">
    <w:nsid w:val="76740FA1"/>
    <w:multiLevelType w:val="multilevel"/>
    <w:tmpl w:val="B41057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655305690">
    <w:abstractNumId w:val="4"/>
  </w:num>
  <w:num w:numId="2" w16cid:durableId="1073118561">
    <w:abstractNumId w:val="7"/>
  </w:num>
  <w:num w:numId="3" w16cid:durableId="1019046378">
    <w:abstractNumId w:val="1"/>
  </w:num>
  <w:num w:numId="4" w16cid:durableId="409812340">
    <w:abstractNumId w:val="3"/>
  </w:num>
  <w:num w:numId="5" w16cid:durableId="1054818125">
    <w:abstractNumId w:val="0"/>
  </w:num>
  <w:num w:numId="6" w16cid:durableId="171383788">
    <w:abstractNumId w:val="6"/>
  </w:num>
  <w:num w:numId="7" w16cid:durableId="1183395545">
    <w:abstractNumId w:val="2"/>
  </w:num>
  <w:num w:numId="8" w16cid:durableId="10883049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0D"/>
    <w:rsid w:val="000E727C"/>
    <w:rsid w:val="00230F0D"/>
    <w:rsid w:val="003301CF"/>
    <w:rsid w:val="003B2B28"/>
    <w:rsid w:val="003B6990"/>
    <w:rsid w:val="004A19D8"/>
    <w:rsid w:val="00530914"/>
    <w:rsid w:val="005C484D"/>
    <w:rsid w:val="00697223"/>
    <w:rsid w:val="0076028B"/>
    <w:rsid w:val="00770D59"/>
    <w:rsid w:val="008A67FD"/>
    <w:rsid w:val="009011AD"/>
    <w:rsid w:val="00972C64"/>
    <w:rsid w:val="009C14F7"/>
    <w:rsid w:val="00A350C0"/>
    <w:rsid w:val="00A51C79"/>
    <w:rsid w:val="00BB1B4D"/>
    <w:rsid w:val="00C26B1E"/>
    <w:rsid w:val="00DE1354"/>
    <w:rsid w:val="00E4292E"/>
    <w:rsid w:val="00FE0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B1E826B"/>
  <w15:chartTrackingRefBased/>
  <w15:docId w15:val="{19F542F4-DD8A-4EA3-86B2-FE5BF288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0D"/>
  </w:style>
  <w:style w:type="paragraph" w:styleId="Heading1">
    <w:name w:val="heading 1"/>
    <w:basedOn w:val="Normal"/>
    <w:next w:val="Normal"/>
    <w:link w:val="Heading1Char"/>
    <w:qFormat/>
    <w:rsid w:val="000E727C"/>
    <w:pPr>
      <w:keepNext/>
      <w:overflowPunct w:val="0"/>
      <w:autoSpaceDE w:val="0"/>
      <w:autoSpaceDN w:val="0"/>
      <w:adjustRightInd w:val="0"/>
      <w:spacing w:before="240" w:after="60" w:line="240" w:lineRule="auto"/>
      <w:jc w:val="center"/>
      <w:textAlignment w:val="baseline"/>
      <w:outlineLvl w:val="0"/>
    </w:pPr>
    <w:rPr>
      <w:rFonts w:ascii="Times New Roman" w:eastAsia="Times New Roman" w:hAnsi="Times New Roman" w:cs="Times New Roman"/>
      <w:b/>
      <w:bCs/>
      <w:kern w:val="32"/>
      <w:sz w:val="26"/>
      <w:szCs w:val="32"/>
      <w:lang w:val="x-none" w:eastAsia="x-none"/>
    </w:rPr>
  </w:style>
  <w:style w:type="paragraph" w:styleId="Heading2">
    <w:name w:val="heading 2"/>
    <w:basedOn w:val="Normal"/>
    <w:next w:val="Normal"/>
    <w:link w:val="Heading2Char"/>
    <w:semiHidden/>
    <w:unhideWhenUsed/>
    <w:qFormat/>
    <w:rsid w:val="000E727C"/>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lv-LV"/>
    </w:rPr>
  </w:style>
  <w:style w:type="paragraph" w:styleId="Heading4">
    <w:name w:val="heading 4"/>
    <w:basedOn w:val="Normal"/>
    <w:next w:val="Normal"/>
    <w:link w:val="Heading4Char"/>
    <w:semiHidden/>
    <w:unhideWhenUsed/>
    <w:qFormat/>
    <w:rsid w:val="000E727C"/>
    <w:pPr>
      <w:keepNext/>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27C"/>
    <w:rPr>
      <w:rFonts w:ascii="Times New Roman" w:eastAsia="Times New Roman" w:hAnsi="Times New Roman" w:cs="Times New Roman"/>
      <w:b/>
      <w:bCs/>
      <w:kern w:val="32"/>
      <w:sz w:val="26"/>
      <w:szCs w:val="32"/>
      <w:lang w:val="x-none" w:eastAsia="x-none"/>
    </w:rPr>
  </w:style>
  <w:style w:type="character" w:customStyle="1" w:styleId="Heading2Char">
    <w:name w:val="Heading 2 Char"/>
    <w:basedOn w:val="DefaultParagraphFont"/>
    <w:link w:val="Heading2"/>
    <w:semiHidden/>
    <w:rsid w:val="000E727C"/>
    <w:rPr>
      <w:rFonts w:ascii="Cambria" w:eastAsia="Times New Roman" w:hAnsi="Cambria" w:cs="Times New Roman"/>
      <w:b/>
      <w:bCs/>
      <w:i/>
      <w:iCs/>
      <w:sz w:val="28"/>
      <w:szCs w:val="28"/>
      <w:lang w:eastAsia="lv-LV"/>
    </w:rPr>
  </w:style>
  <w:style w:type="character" w:customStyle="1" w:styleId="Heading4Char">
    <w:name w:val="Heading 4 Char"/>
    <w:basedOn w:val="DefaultParagraphFont"/>
    <w:link w:val="Heading4"/>
    <w:semiHidden/>
    <w:rsid w:val="000E727C"/>
    <w:rPr>
      <w:rFonts w:ascii="Calibri" w:eastAsia="Times New Roman" w:hAnsi="Calibri" w:cs="Times New Roman"/>
      <w:b/>
      <w:bCs/>
      <w:sz w:val="28"/>
      <w:szCs w:val="28"/>
      <w:lang w:eastAsia="lv-LV"/>
    </w:rPr>
  </w:style>
  <w:style w:type="paragraph" w:styleId="NormalWeb">
    <w:name w:val="Normal (Web)"/>
    <w:basedOn w:val="Normal"/>
    <w:uiPriority w:val="99"/>
    <w:unhideWhenUsed/>
    <w:rsid w:val="000E72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0E727C"/>
    <w:rPr>
      <w:color w:val="0000FF"/>
      <w:u w:val="single"/>
    </w:rPr>
  </w:style>
  <w:style w:type="paragraph" w:customStyle="1" w:styleId="mans">
    <w:name w:val="mans"/>
    <w:basedOn w:val="Normal"/>
    <w:rsid w:val="000E727C"/>
    <w:pPr>
      <w:overflowPunct w:val="0"/>
      <w:autoSpaceDE w:val="0"/>
      <w:autoSpaceDN w:val="0"/>
      <w:adjustRightInd w:val="0"/>
      <w:spacing w:after="0" w:line="240" w:lineRule="auto"/>
      <w:jc w:val="both"/>
      <w:textAlignment w:val="baseline"/>
    </w:pPr>
    <w:rPr>
      <w:rFonts w:ascii="NewtonTT Baltic" w:eastAsia="Times New Roman" w:hAnsi="NewtonTT Baltic" w:cs="Times New Roman"/>
      <w:sz w:val="24"/>
      <w:szCs w:val="20"/>
      <w:lang w:val="en-GB"/>
    </w:rPr>
  </w:style>
  <w:style w:type="paragraph" w:styleId="ListParagraph">
    <w:name w:val="List Paragraph"/>
    <w:basedOn w:val="Normal"/>
    <w:uiPriority w:val="34"/>
    <w:qFormat/>
    <w:rsid w:val="000E727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E727C"/>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E727C"/>
    <w:rPr>
      <w:rFonts w:ascii="Segoe UI" w:eastAsia="Calibri" w:hAnsi="Segoe UI" w:cs="Segoe UI"/>
      <w:sz w:val="18"/>
      <w:szCs w:val="18"/>
    </w:rPr>
  </w:style>
  <w:style w:type="character" w:styleId="CommentReference">
    <w:name w:val="annotation reference"/>
    <w:uiPriority w:val="99"/>
    <w:unhideWhenUsed/>
    <w:rsid w:val="000E727C"/>
    <w:rPr>
      <w:sz w:val="16"/>
      <w:szCs w:val="16"/>
    </w:rPr>
  </w:style>
  <w:style w:type="paragraph" w:styleId="CommentText">
    <w:name w:val="annotation text"/>
    <w:basedOn w:val="Normal"/>
    <w:link w:val="CommentTextChar"/>
    <w:uiPriority w:val="99"/>
    <w:unhideWhenUsed/>
    <w:rsid w:val="000E727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E72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727C"/>
    <w:rPr>
      <w:b/>
      <w:bCs/>
    </w:rPr>
  </w:style>
  <w:style w:type="character" w:customStyle="1" w:styleId="CommentSubjectChar">
    <w:name w:val="Comment Subject Char"/>
    <w:basedOn w:val="CommentTextChar"/>
    <w:link w:val="CommentSubject"/>
    <w:uiPriority w:val="99"/>
    <w:semiHidden/>
    <w:rsid w:val="000E727C"/>
    <w:rPr>
      <w:rFonts w:ascii="Calibri" w:eastAsia="Calibri" w:hAnsi="Calibri" w:cs="Times New Roman"/>
      <w:b/>
      <w:bCs/>
      <w:sz w:val="20"/>
      <w:szCs w:val="20"/>
    </w:rPr>
  </w:style>
  <w:style w:type="paragraph" w:styleId="Footer">
    <w:name w:val="footer"/>
    <w:basedOn w:val="Normal"/>
    <w:link w:val="FooterChar"/>
    <w:uiPriority w:val="99"/>
    <w:rsid w:val="000E727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uiPriority w:val="99"/>
    <w:rsid w:val="000E727C"/>
    <w:rPr>
      <w:rFonts w:ascii="Times New Roman" w:eastAsia="Times New Roman" w:hAnsi="Times New Roman" w:cs="Times New Roman"/>
      <w:sz w:val="24"/>
      <w:szCs w:val="20"/>
      <w:lang w:eastAsia="lv-LV"/>
    </w:rPr>
  </w:style>
  <w:style w:type="paragraph" w:styleId="Header">
    <w:name w:val="header"/>
    <w:basedOn w:val="Normal"/>
    <w:link w:val="HeaderChar"/>
    <w:uiPriority w:val="99"/>
    <w:rsid w:val="000E727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HeaderChar">
    <w:name w:val="Header Char"/>
    <w:basedOn w:val="DefaultParagraphFont"/>
    <w:link w:val="Header"/>
    <w:uiPriority w:val="99"/>
    <w:rsid w:val="000E727C"/>
    <w:rPr>
      <w:rFonts w:ascii="Times New Roman" w:eastAsia="Times New Roman" w:hAnsi="Times New Roman" w:cs="Times New Roman"/>
      <w:sz w:val="24"/>
      <w:szCs w:val="20"/>
      <w:lang w:eastAsia="lv-LV"/>
    </w:rPr>
  </w:style>
  <w:style w:type="paragraph" w:styleId="BodyText2">
    <w:name w:val="Body Text 2"/>
    <w:basedOn w:val="Normal"/>
    <w:link w:val="BodyText2Char"/>
    <w:rsid w:val="000E727C"/>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0E727C"/>
    <w:rPr>
      <w:rFonts w:ascii="Times New Roman" w:eastAsia="Times New Roman" w:hAnsi="Times New Roman" w:cs="Times New Roman"/>
      <w:sz w:val="24"/>
      <w:szCs w:val="20"/>
      <w:lang w:eastAsia="lv-LV"/>
    </w:rPr>
  </w:style>
  <w:style w:type="character" w:styleId="PageNumber">
    <w:name w:val="page number"/>
    <w:rsid w:val="000E727C"/>
  </w:style>
  <w:style w:type="paragraph" w:styleId="NoSpacing">
    <w:name w:val="No Spacing"/>
    <w:uiPriority w:val="1"/>
    <w:qFormat/>
    <w:rsid w:val="000E727C"/>
    <w:pPr>
      <w:spacing w:after="0" w:line="240" w:lineRule="auto"/>
    </w:pPr>
    <w:rPr>
      <w:rFonts w:ascii="Calibri" w:eastAsia="Calibri" w:hAnsi="Calibri" w:cs="Times New Roman"/>
    </w:rPr>
  </w:style>
  <w:style w:type="paragraph" w:styleId="Revision">
    <w:name w:val="Revision"/>
    <w:hidden/>
    <w:uiPriority w:val="99"/>
    <w:semiHidden/>
    <w:rsid w:val="000E727C"/>
    <w:pPr>
      <w:spacing w:after="0" w:line="240" w:lineRule="auto"/>
    </w:pPr>
    <w:rPr>
      <w:rFonts w:ascii="Calibri" w:eastAsia="Calibri" w:hAnsi="Calibri" w:cs="Times New Roman"/>
    </w:rPr>
  </w:style>
  <w:style w:type="table" w:styleId="TableGrid">
    <w:name w:val="Table Grid"/>
    <w:basedOn w:val="TableNormal"/>
    <w:uiPriority w:val="39"/>
    <w:rsid w:val="000E727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E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12017</Words>
  <Characters>6851</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Pjatova</dc:creator>
  <cp:keywords/>
  <dc:description/>
  <cp:lastModifiedBy>Anda Lisovska</cp:lastModifiedBy>
  <cp:revision>6</cp:revision>
  <dcterms:created xsi:type="dcterms:W3CDTF">2022-04-28T07:56:00Z</dcterms:created>
  <dcterms:modified xsi:type="dcterms:W3CDTF">2022-05-05T13:00:00Z</dcterms:modified>
</cp:coreProperties>
</file>