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7A6A" w14:textId="02817980" w:rsidR="00805F33" w:rsidRPr="00675FC1" w:rsidRDefault="00805F33" w:rsidP="00805F33">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3</w:t>
      </w:r>
      <w:r w:rsidRPr="00675FC1">
        <w:rPr>
          <w:rFonts w:ascii="Times New Roman" w:hAnsi="Times New Roman" w:cs="Times New Roman"/>
          <w:sz w:val="24"/>
          <w:szCs w:val="26"/>
        </w:rPr>
        <w:t>.pielikums Jūrmalas domes</w:t>
      </w:r>
    </w:p>
    <w:p w14:paraId="4E09F013" w14:textId="5A136AB6" w:rsidR="00805F33" w:rsidRPr="00675FC1" w:rsidRDefault="00805F33" w:rsidP="00805F33">
      <w:pPr>
        <w:spacing w:after="0" w:line="240" w:lineRule="auto"/>
        <w:jc w:val="right"/>
        <w:rPr>
          <w:rFonts w:ascii="Times New Roman" w:hAnsi="Times New Roman" w:cs="Times New Roman"/>
          <w:sz w:val="24"/>
          <w:szCs w:val="26"/>
        </w:rPr>
      </w:pPr>
      <w:r w:rsidRPr="00675FC1">
        <w:rPr>
          <w:rFonts w:ascii="Times New Roman" w:hAnsi="Times New Roman" w:cs="Times New Roman"/>
          <w:sz w:val="24"/>
          <w:szCs w:val="26"/>
        </w:rPr>
        <w:t xml:space="preserve">2022.gada </w:t>
      </w:r>
      <w:r w:rsidR="00F91024">
        <w:rPr>
          <w:rFonts w:ascii="Times New Roman" w:hAnsi="Times New Roman" w:cs="Times New Roman"/>
          <w:sz w:val="24"/>
          <w:szCs w:val="26"/>
        </w:rPr>
        <w:t>5</w:t>
      </w:r>
      <w:r w:rsidRPr="00675FC1">
        <w:rPr>
          <w:rFonts w:ascii="Times New Roman" w:hAnsi="Times New Roman" w:cs="Times New Roman"/>
          <w:sz w:val="24"/>
          <w:szCs w:val="26"/>
        </w:rPr>
        <w:t xml:space="preserve">.maija </w:t>
      </w:r>
      <w:r w:rsidR="00DA592F">
        <w:rPr>
          <w:rFonts w:ascii="Times New Roman" w:hAnsi="Times New Roman" w:cs="Times New Roman"/>
          <w:sz w:val="24"/>
          <w:szCs w:val="26"/>
        </w:rPr>
        <w:t xml:space="preserve">nolikumam </w:t>
      </w:r>
      <w:r w:rsidRPr="00675FC1">
        <w:rPr>
          <w:rFonts w:ascii="Times New Roman" w:hAnsi="Times New Roman" w:cs="Times New Roman"/>
          <w:sz w:val="24"/>
          <w:szCs w:val="26"/>
        </w:rPr>
        <w:t>Nr.</w:t>
      </w:r>
      <w:r w:rsidR="00BF7E12">
        <w:rPr>
          <w:rFonts w:ascii="Times New Roman" w:hAnsi="Times New Roman" w:cs="Times New Roman"/>
          <w:sz w:val="24"/>
          <w:szCs w:val="26"/>
        </w:rPr>
        <w:t>43</w:t>
      </w:r>
    </w:p>
    <w:p w14:paraId="6E4BF240" w14:textId="1493C683" w:rsidR="00805F33" w:rsidRPr="00675FC1" w:rsidRDefault="00805F33" w:rsidP="00805F33">
      <w:pPr>
        <w:spacing w:after="0" w:line="240" w:lineRule="auto"/>
        <w:jc w:val="right"/>
        <w:rPr>
          <w:rFonts w:ascii="Times New Roman" w:hAnsi="Times New Roman" w:cs="Times New Roman"/>
          <w:sz w:val="24"/>
          <w:szCs w:val="26"/>
        </w:rPr>
      </w:pPr>
      <w:r w:rsidRPr="00675FC1">
        <w:rPr>
          <w:rFonts w:ascii="Times New Roman" w:hAnsi="Times New Roman" w:cs="Times New Roman"/>
          <w:sz w:val="24"/>
          <w:szCs w:val="26"/>
        </w:rPr>
        <w:t xml:space="preserve">(protokols Nr.9, </w:t>
      </w:r>
      <w:r w:rsidR="00BF7E12">
        <w:rPr>
          <w:rFonts w:ascii="Times New Roman" w:hAnsi="Times New Roman" w:cs="Times New Roman"/>
          <w:sz w:val="24"/>
          <w:szCs w:val="26"/>
        </w:rPr>
        <w:t>29</w:t>
      </w:r>
      <w:r w:rsidRPr="00675FC1">
        <w:rPr>
          <w:rFonts w:ascii="Times New Roman" w:hAnsi="Times New Roman" w:cs="Times New Roman"/>
          <w:sz w:val="24"/>
          <w:szCs w:val="26"/>
        </w:rPr>
        <w:t>.punkts)</w:t>
      </w:r>
    </w:p>
    <w:p w14:paraId="649CB7CA" w14:textId="77777777" w:rsidR="00C70451" w:rsidRPr="00805F33" w:rsidRDefault="00C70451" w:rsidP="00805F33">
      <w:pPr>
        <w:spacing w:after="0" w:line="240" w:lineRule="auto"/>
        <w:jc w:val="right"/>
        <w:rPr>
          <w:rFonts w:ascii="Times New Roman" w:hAnsi="Times New Roman" w:cs="Times New Roman"/>
          <w:color w:val="000000"/>
          <w:sz w:val="24"/>
          <w:szCs w:val="24"/>
        </w:rPr>
      </w:pPr>
    </w:p>
    <w:p w14:paraId="6B43ADC7" w14:textId="77777777" w:rsidR="00C70451" w:rsidRPr="00805F33" w:rsidRDefault="00C70451" w:rsidP="00805F33">
      <w:pPr>
        <w:shd w:val="clear" w:color="auto" w:fill="FFFFFF"/>
        <w:spacing w:after="0" w:line="240" w:lineRule="auto"/>
        <w:jc w:val="right"/>
        <w:rPr>
          <w:rFonts w:ascii="Times New Roman" w:hAnsi="Times New Roman" w:cs="Times New Roman"/>
          <w:b/>
          <w:sz w:val="24"/>
          <w:szCs w:val="24"/>
        </w:rPr>
      </w:pPr>
      <w:r w:rsidRPr="00805F33">
        <w:rPr>
          <w:rFonts w:ascii="Times New Roman" w:hAnsi="Times New Roman" w:cs="Times New Roman"/>
          <w:b/>
          <w:bCs/>
          <w:sz w:val="24"/>
          <w:szCs w:val="24"/>
        </w:rPr>
        <w:t xml:space="preserve">LĪGUMS PAR LĪDZFINANSĒJUMA PIEŠĶIRŠANU </w:t>
      </w:r>
      <w:r w:rsidRPr="00805F33">
        <w:rPr>
          <w:rFonts w:ascii="Times New Roman" w:hAnsi="Times New Roman" w:cs="Times New Roman"/>
          <w:b/>
          <w:sz w:val="24"/>
          <w:szCs w:val="24"/>
        </w:rPr>
        <w:t>Nr. __________________</w:t>
      </w:r>
    </w:p>
    <w:p w14:paraId="1E6E8CA1" w14:textId="77777777" w:rsidR="00C70451" w:rsidRPr="00805F33" w:rsidRDefault="00C70451" w:rsidP="00805F33">
      <w:pPr>
        <w:shd w:val="clear" w:color="auto" w:fill="FFFFFF"/>
        <w:spacing w:after="0" w:line="240" w:lineRule="auto"/>
        <w:ind w:left="2645"/>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4623"/>
        <w:gridCol w:w="4624"/>
      </w:tblGrid>
      <w:tr w:rsidR="00805F33" w14:paraId="0493A429" w14:textId="77777777" w:rsidTr="00805F33">
        <w:tc>
          <w:tcPr>
            <w:tcW w:w="4623" w:type="dxa"/>
            <w:tcBorders>
              <w:top w:val="nil"/>
              <w:left w:val="nil"/>
              <w:bottom w:val="nil"/>
              <w:right w:val="nil"/>
            </w:tcBorders>
          </w:tcPr>
          <w:p w14:paraId="3D4272DD" w14:textId="588EB6AD" w:rsidR="00805F33" w:rsidRDefault="00805F33" w:rsidP="00805F33">
            <w:pPr>
              <w:tabs>
                <w:tab w:val="left" w:pos="5506"/>
              </w:tabs>
              <w:rPr>
                <w:rFonts w:ascii="Times New Roman" w:hAnsi="Times New Roman" w:cs="Times New Roman"/>
                <w:sz w:val="24"/>
                <w:szCs w:val="24"/>
              </w:rPr>
            </w:pPr>
            <w:r w:rsidRPr="00805F33">
              <w:rPr>
                <w:rFonts w:ascii="Times New Roman" w:hAnsi="Times New Roman" w:cs="Times New Roman"/>
                <w:sz w:val="24"/>
                <w:szCs w:val="24"/>
              </w:rPr>
              <w:t>Jūrmalā</w:t>
            </w:r>
          </w:p>
        </w:tc>
        <w:tc>
          <w:tcPr>
            <w:tcW w:w="4624" w:type="dxa"/>
            <w:tcBorders>
              <w:top w:val="nil"/>
              <w:left w:val="nil"/>
              <w:bottom w:val="nil"/>
              <w:right w:val="nil"/>
            </w:tcBorders>
          </w:tcPr>
          <w:p w14:paraId="393D6D37" w14:textId="70105EBB" w:rsidR="00805F33" w:rsidRDefault="00805F33" w:rsidP="00805F33">
            <w:pPr>
              <w:tabs>
                <w:tab w:val="left" w:pos="5506"/>
              </w:tabs>
              <w:jc w:val="right"/>
              <w:rPr>
                <w:rFonts w:ascii="Times New Roman" w:hAnsi="Times New Roman" w:cs="Times New Roman"/>
                <w:sz w:val="24"/>
                <w:szCs w:val="24"/>
              </w:rPr>
            </w:pPr>
            <w:r w:rsidRPr="00805F33">
              <w:rPr>
                <w:rFonts w:ascii="Times New Roman" w:hAnsi="Times New Roman" w:cs="Times New Roman"/>
                <w:sz w:val="24"/>
                <w:szCs w:val="24"/>
              </w:rPr>
              <w:t>20__. gada________________</w:t>
            </w:r>
          </w:p>
        </w:tc>
      </w:tr>
    </w:tbl>
    <w:p w14:paraId="40967512" w14:textId="77777777" w:rsidR="00805F33" w:rsidRDefault="00805F33" w:rsidP="00805F33">
      <w:pPr>
        <w:spacing w:after="0" w:line="240" w:lineRule="auto"/>
        <w:ind w:right="-1"/>
        <w:jc w:val="both"/>
        <w:rPr>
          <w:rFonts w:ascii="Times New Roman" w:hAnsi="Times New Roman" w:cs="Times New Roman"/>
          <w:sz w:val="24"/>
          <w:szCs w:val="24"/>
        </w:rPr>
      </w:pPr>
    </w:p>
    <w:p w14:paraId="5174236E" w14:textId="3F0F149C" w:rsidR="00C70451" w:rsidRPr="00805F33" w:rsidRDefault="00C70451" w:rsidP="00805F33">
      <w:pPr>
        <w:spacing w:after="0" w:line="240" w:lineRule="auto"/>
        <w:ind w:right="-1"/>
        <w:jc w:val="both"/>
        <w:rPr>
          <w:rFonts w:ascii="Times New Roman" w:hAnsi="Times New Roman" w:cs="Times New Roman"/>
          <w:sz w:val="24"/>
          <w:szCs w:val="24"/>
        </w:rPr>
      </w:pPr>
      <w:r w:rsidRPr="00805F33">
        <w:rPr>
          <w:rFonts w:ascii="Times New Roman" w:hAnsi="Times New Roman" w:cs="Times New Roman"/>
          <w:b/>
          <w:sz w:val="24"/>
          <w:szCs w:val="24"/>
        </w:rPr>
        <w:t xml:space="preserve">Jūrmalas valstspilsētas pašvaldība, </w:t>
      </w:r>
      <w:r w:rsidRPr="00805F33">
        <w:rPr>
          <w:rFonts w:ascii="Times New Roman" w:hAnsi="Times New Roman" w:cs="Times New Roman"/>
          <w:sz w:val="24"/>
          <w:szCs w:val="24"/>
        </w:rPr>
        <w:t>reģ. Nr. 40900036698 (turpmāk –</w:t>
      </w:r>
      <w:r w:rsidRPr="00805F33">
        <w:rPr>
          <w:rFonts w:ascii="Times New Roman" w:hAnsi="Times New Roman" w:cs="Times New Roman"/>
          <w:b/>
          <w:sz w:val="24"/>
          <w:szCs w:val="24"/>
        </w:rPr>
        <w:t xml:space="preserve"> Līdzfinansētājs), </w:t>
      </w:r>
      <w:r w:rsidRPr="00805F33">
        <w:rPr>
          <w:rFonts w:ascii="Times New Roman" w:hAnsi="Times New Roman" w:cs="Times New Roman"/>
          <w:sz w:val="24"/>
          <w:szCs w:val="24"/>
        </w:rPr>
        <w:t xml:space="preserve">kuras vārdā saskaņā ar Jūrmalas domes 2021. gada 16. decembra saistošo noteikumu Nr. 49 „Jūrmalas valstspilsētas pašvaldības nolikums” 26.1. apakšpunktu rīkojas izpilddirektors__________, no vienas puses un </w:t>
      </w:r>
      <w:r w:rsidRPr="00805F33">
        <w:rPr>
          <w:rFonts w:ascii="Times New Roman" w:hAnsi="Times New Roman" w:cs="Times New Roman"/>
          <w:b/>
          <w:sz w:val="24"/>
          <w:szCs w:val="24"/>
        </w:rPr>
        <w:t>__________________________,</w:t>
      </w:r>
      <w:r w:rsidRPr="00805F33">
        <w:rPr>
          <w:rFonts w:ascii="Times New Roman" w:hAnsi="Times New Roman" w:cs="Times New Roman"/>
          <w:sz w:val="24"/>
          <w:szCs w:val="24"/>
        </w:rPr>
        <w:t xml:space="preserve"> reģ. Nr. ___________ (turpmāk - </w:t>
      </w:r>
      <w:r w:rsidRPr="00805F33">
        <w:rPr>
          <w:rFonts w:ascii="Times New Roman" w:hAnsi="Times New Roman" w:cs="Times New Roman"/>
          <w:b/>
          <w:sz w:val="24"/>
          <w:szCs w:val="24"/>
        </w:rPr>
        <w:t>Finansējuma saņēmējs</w:t>
      </w:r>
      <w:r w:rsidRPr="00805F33">
        <w:rPr>
          <w:rFonts w:ascii="Times New Roman" w:hAnsi="Times New Roman" w:cs="Times New Roman"/>
          <w:sz w:val="24"/>
          <w:szCs w:val="24"/>
        </w:rPr>
        <w:t xml:space="preserve">), tās </w:t>
      </w:r>
      <w:r w:rsidRPr="00805F33">
        <w:rPr>
          <w:rFonts w:ascii="Times New Roman" w:hAnsi="Times New Roman" w:cs="Times New Roman"/>
          <w:b/>
          <w:sz w:val="24"/>
          <w:szCs w:val="24"/>
        </w:rPr>
        <w:t xml:space="preserve">____________ _____________ </w:t>
      </w:r>
      <w:r w:rsidRPr="00805F33">
        <w:rPr>
          <w:rFonts w:ascii="Times New Roman" w:hAnsi="Times New Roman" w:cs="Times New Roman"/>
          <w:sz w:val="24"/>
          <w:szCs w:val="24"/>
        </w:rPr>
        <w:t xml:space="preserve">personā, kurš rīkojas uz </w:t>
      </w:r>
      <w:smartTag w:uri="schemas-tilde-lv/tildestengine" w:element="veidnes">
        <w:smartTagPr>
          <w:attr w:name="text" w:val="statūtu"/>
          <w:attr w:name="id" w:val="-1"/>
          <w:attr w:name="baseform" w:val="statūt|s"/>
        </w:smartTagPr>
        <w:r w:rsidRPr="00805F33">
          <w:rPr>
            <w:rFonts w:ascii="Times New Roman" w:hAnsi="Times New Roman" w:cs="Times New Roman"/>
            <w:sz w:val="24"/>
            <w:szCs w:val="24"/>
          </w:rPr>
          <w:t>statūtu</w:t>
        </w:r>
      </w:smartTag>
      <w:r w:rsidRPr="00805F33">
        <w:rPr>
          <w:rFonts w:ascii="Times New Roman" w:hAnsi="Times New Roman" w:cs="Times New Roman"/>
          <w:sz w:val="24"/>
          <w:szCs w:val="24"/>
        </w:rPr>
        <w:t xml:space="preserve"> pamata, no otras puses, turpmāk katrs atsevišķi vai abi kopā saukti Puse/-es, pamatojoties uz likuma „Par pašvaldībām” 15. panta 10.punktu, Jūrmalas valstspilsētas pašvaldības 20__. gada ____________ saistošajiem noteikumiem Nr. __ „Par Jūrmalas valstspilsētas pašvaldības 20__. gada budžetu”, Komisijas 2013. gada 18. decembra Regulu (EK) Nr. 1407/2013 par Līguma par Eiropas Savienības darbību 107. un 108. panta piemērošanu </w:t>
      </w:r>
      <w:r w:rsidRPr="00805F33">
        <w:rPr>
          <w:rFonts w:ascii="Times New Roman" w:hAnsi="Times New Roman" w:cs="Times New Roman"/>
          <w:i/>
          <w:sz w:val="24"/>
          <w:szCs w:val="24"/>
        </w:rPr>
        <w:t>de minimis</w:t>
      </w:r>
      <w:r w:rsidRPr="00805F33">
        <w:rPr>
          <w:rFonts w:ascii="Times New Roman" w:hAnsi="Times New Roman" w:cs="Times New Roman"/>
          <w:sz w:val="24"/>
          <w:szCs w:val="24"/>
        </w:rPr>
        <w:t xml:space="preserve"> atbalstam (Eiropas Savienības Oficiālais Vēstnesis, 2013. gada 24. decembris, Nr. L 352/1), 2019.gada _____________ nolikumu Nr. ___ “Atbalsts ieguldījumiem uzņēmējdarbības attīstībai Jūrmalas valstspilsētā” un lai veicinātu uzņēmējdarbības attīstību Jūrmalas valstspilsētas pašvaldības administratīvajā teritorijā, noslēdz šādu līgumu (turpmāk - Līgums):</w:t>
      </w:r>
    </w:p>
    <w:p w14:paraId="6F801E8E" w14:textId="77777777" w:rsidR="00C70451" w:rsidRPr="00805F33" w:rsidRDefault="00C70451" w:rsidP="00805F33">
      <w:pPr>
        <w:spacing w:after="0" w:line="240" w:lineRule="auto"/>
        <w:ind w:right="-1"/>
        <w:jc w:val="both"/>
        <w:rPr>
          <w:rFonts w:ascii="Times New Roman" w:hAnsi="Times New Roman" w:cs="Times New Roman"/>
          <w:b/>
          <w:bCs/>
          <w:sz w:val="24"/>
          <w:szCs w:val="24"/>
        </w:rPr>
      </w:pPr>
    </w:p>
    <w:p w14:paraId="2121277F" w14:textId="77777777" w:rsidR="00C70451" w:rsidRPr="00805F33" w:rsidRDefault="00C70451" w:rsidP="00805F33">
      <w:pPr>
        <w:widowControl w:val="0"/>
        <w:numPr>
          <w:ilvl w:val="0"/>
          <w:numId w:val="1"/>
        </w:numPr>
        <w:shd w:val="clear" w:color="auto" w:fill="FFFFFF"/>
        <w:autoSpaceDE w:val="0"/>
        <w:autoSpaceDN w:val="0"/>
        <w:adjustRightInd w:val="0"/>
        <w:spacing w:after="0" w:line="240" w:lineRule="auto"/>
        <w:ind w:left="426" w:hanging="357"/>
        <w:jc w:val="center"/>
        <w:rPr>
          <w:rFonts w:ascii="Times New Roman" w:hAnsi="Times New Roman" w:cs="Times New Roman"/>
          <w:b/>
          <w:sz w:val="24"/>
          <w:szCs w:val="24"/>
        </w:rPr>
      </w:pPr>
      <w:r w:rsidRPr="00805F33">
        <w:rPr>
          <w:rFonts w:ascii="Times New Roman" w:hAnsi="Times New Roman" w:cs="Times New Roman"/>
          <w:b/>
          <w:bCs/>
          <w:sz w:val="24"/>
          <w:szCs w:val="24"/>
        </w:rPr>
        <w:t>LĪGUMA PRIEKŠMETS</w:t>
      </w:r>
    </w:p>
    <w:p w14:paraId="0FF4FAFF" w14:textId="77777777" w:rsidR="00C70451" w:rsidRPr="00805F33" w:rsidRDefault="00C70451" w:rsidP="00805F33">
      <w:pPr>
        <w:shd w:val="clear" w:color="auto" w:fill="FFFFFF"/>
        <w:spacing w:after="0" w:line="240" w:lineRule="auto"/>
        <w:jc w:val="both"/>
        <w:rPr>
          <w:rFonts w:ascii="Times New Roman" w:hAnsi="Times New Roman" w:cs="Times New Roman"/>
          <w:sz w:val="24"/>
          <w:szCs w:val="24"/>
        </w:rPr>
      </w:pPr>
      <w:r w:rsidRPr="00805F33">
        <w:rPr>
          <w:rFonts w:ascii="Times New Roman" w:hAnsi="Times New Roman" w:cs="Times New Roman"/>
          <w:bCs/>
          <w:sz w:val="24"/>
          <w:szCs w:val="24"/>
        </w:rPr>
        <w:t xml:space="preserve">Līdzfinansētājs </w:t>
      </w:r>
      <w:r w:rsidRPr="00805F33">
        <w:rPr>
          <w:rFonts w:ascii="Times New Roman" w:hAnsi="Times New Roman" w:cs="Times New Roman"/>
          <w:sz w:val="24"/>
          <w:szCs w:val="24"/>
        </w:rPr>
        <w:t xml:space="preserve">līdzfinansē </w:t>
      </w:r>
      <w:r w:rsidRPr="00805F33">
        <w:rPr>
          <w:rFonts w:ascii="Times New Roman" w:hAnsi="Times New Roman" w:cs="Times New Roman"/>
          <w:bCs/>
          <w:sz w:val="24"/>
          <w:szCs w:val="24"/>
        </w:rPr>
        <w:t xml:space="preserve">Finansējuma saņēmēja projektu </w:t>
      </w:r>
      <w:r w:rsidRPr="00805F33">
        <w:rPr>
          <w:rFonts w:ascii="Times New Roman" w:hAnsi="Times New Roman" w:cs="Times New Roman"/>
          <w:sz w:val="24"/>
          <w:szCs w:val="24"/>
        </w:rPr>
        <w:t xml:space="preserve">______________________ (turpmāk – projekts), saskaņā ar Līgumu un tam klāt pievienoto projekta pieteikumu (1. pielikums) un izdevumu tāmi (2. pielikums; turpmāk – izdevumu tāme), kas ir neatņemamas Līguma sastāvdaļas. </w:t>
      </w:r>
    </w:p>
    <w:p w14:paraId="444DC388" w14:textId="77777777" w:rsidR="00C70451" w:rsidRPr="00805F33" w:rsidRDefault="00C70451" w:rsidP="00805F33">
      <w:pPr>
        <w:shd w:val="clear" w:color="auto" w:fill="FFFFFF"/>
        <w:spacing w:after="0" w:line="240" w:lineRule="auto"/>
        <w:jc w:val="both"/>
        <w:rPr>
          <w:rFonts w:ascii="Times New Roman" w:hAnsi="Times New Roman" w:cs="Times New Roman"/>
          <w:b/>
          <w:bCs/>
          <w:sz w:val="24"/>
          <w:szCs w:val="24"/>
        </w:rPr>
      </w:pPr>
    </w:p>
    <w:p w14:paraId="76530967" w14:textId="77777777" w:rsidR="00C70451" w:rsidRPr="00805F33" w:rsidRDefault="00C70451" w:rsidP="00805F33">
      <w:pPr>
        <w:widowControl w:val="0"/>
        <w:numPr>
          <w:ilvl w:val="0"/>
          <w:numId w:val="2"/>
        </w:numPr>
        <w:shd w:val="clear" w:color="auto" w:fill="FFFFFF"/>
        <w:autoSpaceDE w:val="0"/>
        <w:autoSpaceDN w:val="0"/>
        <w:adjustRightInd w:val="0"/>
        <w:spacing w:after="0" w:line="240" w:lineRule="auto"/>
        <w:ind w:hanging="357"/>
        <w:jc w:val="center"/>
        <w:rPr>
          <w:rFonts w:ascii="Times New Roman" w:hAnsi="Times New Roman" w:cs="Times New Roman"/>
          <w:b/>
          <w:bCs/>
          <w:sz w:val="24"/>
          <w:szCs w:val="24"/>
        </w:rPr>
      </w:pPr>
      <w:r w:rsidRPr="00805F33">
        <w:rPr>
          <w:rFonts w:ascii="Times New Roman" w:hAnsi="Times New Roman" w:cs="Times New Roman"/>
          <w:b/>
          <w:bCs/>
          <w:sz w:val="24"/>
          <w:szCs w:val="24"/>
        </w:rPr>
        <w:t>LĪDZFINANSĒJUMS UN TĀ PIEŠĶIRŠANAS KĀRTĪBA</w:t>
      </w:r>
    </w:p>
    <w:p w14:paraId="6A9C9BD1"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 xml:space="preserve">Projekta kopējās izmaksas ir _______ </w:t>
      </w:r>
      <w:r w:rsidRPr="00805F33">
        <w:rPr>
          <w:rFonts w:ascii="Times New Roman" w:hAnsi="Times New Roman"/>
          <w:i/>
          <w:sz w:val="24"/>
          <w:szCs w:val="24"/>
          <w:lang w:val="lv-LV"/>
        </w:rPr>
        <w:t>euro</w:t>
      </w:r>
      <w:r w:rsidRPr="00805F33">
        <w:rPr>
          <w:rFonts w:ascii="Times New Roman" w:hAnsi="Times New Roman"/>
          <w:sz w:val="24"/>
          <w:szCs w:val="24"/>
          <w:lang w:val="lv-LV"/>
        </w:rPr>
        <w:t xml:space="preserve"> (______________________ </w:t>
      </w:r>
      <w:r w:rsidRPr="00805F33">
        <w:rPr>
          <w:rFonts w:ascii="Times New Roman" w:hAnsi="Times New Roman"/>
          <w:i/>
          <w:sz w:val="24"/>
          <w:szCs w:val="24"/>
          <w:lang w:val="lv-LV"/>
        </w:rPr>
        <w:t>euro</w:t>
      </w:r>
      <w:r w:rsidRPr="00805F33">
        <w:rPr>
          <w:rFonts w:ascii="Times New Roman" w:hAnsi="Times New Roman"/>
          <w:sz w:val="24"/>
          <w:szCs w:val="24"/>
          <w:lang w:val="lv-LV"/>
        </w:rPr>
        <w:t xml:space="preserve">, ____centi), no kuriem Līdzfinansētāja līdzfinansējums nepārsniedz ______ </w:t>
      </w:r>
      <w:r w:rsidRPr="00805F33">
        <w:rPr>
          <w:rFonts w:ascii="Times New Roman" w:hAnsi="Times New Roman"/>
          <w:i/>
          <w:sz w:val="24"/>
          <w:szCs w:val="24"/>
          <w:lang w:val="lv-LV"/>
        </w:rPr>
        <w:t>euro</w:t>
      </w:r>
      <w:r w:rsidRPr="00805F33">
        <w:rPr>
          <w:rFonts w:ascii="Times New Roman" w:hAnsi="Times New Roman"/>
          <w:sz w:val="24"/>
          <w:szCs w:val="24"/>
          <w:lang w:val="lv-LV"/>
        </w:rPr>
        <w:t xml:space="preserve"> (________________</w:t>
      </w:r>
      <w:r w:rsidRPr="00805F33">
        <w:rPr>
          <w:rFonts w:ascii="Times New Roman" w:hAnsi="Times New Roman"/>
          <w:i/>
          <w:sz w:val="24"/>
          <w:szCs w:val="24"/>
          <w:lang w:val="lv-LV"/>
        </w:rPr>
        <w:t>euro</w:t>
      </w:r>
      <w:r w:rsidRPr="00805F33">
        <w:rPr>
          <w:rFonts w:ascii="Times New Roman" w:hAnsi="Times New Roman"/>
          <w:sz w:val="24"/>
          <w:szCs w:val="24"/>
          <w:lang w:val="lv-LV"/>
        </w:rPr>
        <w:t>, ____centus).</w:t>
      </w:r>
    </w:p>
    <w:p w14:paraId="1512943E"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bCs/>
          <w:sz w:val="24"/>
          <w:szCs w:val="24"/>
          <w:lang w:val="lv-LV"/>
        </w:rPr>
        <w:t xml:space="preserve">Līdzfinansētājs </w:t>
      </w:r>
      <w:r w:rsidRPr="00805F33">
        <w:rPr>
          <w:rFonts w:ascii="Times New Roman" w:hAnsi="Times New Roman"/>
          <w:sz w:val="24"/>
          <w:szCs w:val="24"/>
          <w:lang w:val="lv-LV"/>
        </w:rPr>
        <w:t xml:space="preserve">samaksā no Jūrmalas valstspilsētas administrācijas, reģ.Nr.90000056357, Jomas iela 1/5, Jūrmala, LV-2015, norēķinu konta Nr.LV84PARX0002484572001, Akciju sabiedrība ,,Citadele banka”, kods PARXLV22 </w:t>
      </w:r>
      <w:r w:rsidRPr="00805F33">
        <w:rPr>
          <w:rFonts w:ascii="Times New Roman" w:hAnsi="Times New Roman"/>
          <w:bCs/>
          <w:sz w:val="24"/>
          <w:szCs w:val="24"/>
          <w:lang w:val="lv-LV"/>
        </w:rPr>
        <w:t xml:space="preserve">Finansējuma saņēmējam līdzfinansējumu uz Līgumā norādīto Finansējuma saņēmēja bankas kontu, nepārsniedzot </w:t>
      </w:r>
      <w:r w:rsidRPr="00805F33">
        <w:rPr>
          <w:rFonts w:ascii="Times New Roman" w:hAnsi="Times New Roman"/>
          <w:sz w:val="24"/>
          <w:szCs w:val="24"/>
          <w:lang w:val="lv-LV"/>
        </w:rPr>
        <w:t xml:space="preserve">līdzfinansējuma summu _______ </w:t>
      </w:r>
      <w:r w:rsidRPr="00805F33">
        <w:rPr>
          <w:rFonts w:ascii="Times New Roman" w:hAnsi="Times New Roman"/>
          <w:i/>
          <w:sz w:val="24"/>
          <w:szCs w:val="24"/>
          <w:lang w:val="lv-LV"/>
        </w:rPr>
        <w:t>euro</w:t>
      </w:r>
      <w:r w:rsidRPr="00805F33">
        <w:rPr>
          <w:rFonts w:ascii="Times New Roman" w:hAnsi="Times New Roman"/>
          <w:sz w:val="24"/>
          <w:szCs w:val="24"/>
          <w:lang w:val="lv-LV"/>
        </w:rPr>
        <w:t xml:space="preserve">(______________________ </w:t>
      </w:r>
      <w:r w:rsidRPr="00805F33">
        <w:rPr>
          <w:rFonts w:ascii="Times New Roman" w:hAnsi="Times New Roman"/>
          <w:i/>
          <w:sz w:val="24"/>
          <w:szCs w:val="24"/>
          <w:lang w:val="lv-LV"/>
        </w:rPr>
        <w:t>euro</w:t>
      </w:r>
      <w:r w:rsidRPr="00805F33">
        <w:rPr>
          <w:rFonts w:ascii="Times New Roman" w:hAnsi="Times New Roman"/>
          <w:sz w:val="24"/>
          <w:szCs w:val="24"/>
          <w:lang w:val="lv-LV"/>
        </w:rPr>
        <w:t>, ____centi) apmērā šādā kārtībā:</w:t>
      </w:r>
    </w:p>
    <w:p w14:paraId="04CDD6E8" w14:textId="77777777" w:rsidR="00C70451" w:rsidRPr="00805F33" w:rsidRDefault="00C70451" w:rsidP="00805F33">
      <w:pPr>
        <w:pStyle w:val="ListParagraph"/>
        <w:widowControl w:val="0"/>
        <w:numPr>
          <w:ilvl w:val="2"/>
          <w:numId w:val="2"/>
        </w:numPr>
        <w:shd w:val="clear" w:color="auto" w:fill="FFFFFF"/>
        <w:autoSpaceDE w:val="0"/>
        <w:autoSpaceDN w:val="0"/>
        <w:adjustRightInd w:val="0"/>
        <w:spacing w:after="0" w:line="240" w:lineRule="auto"/>
        <w:ind w:left="1134" w:hanging="567"/>
        <w:jc w:val="both"/>
        <w:rPr>
          <w:rFonts w:ascii="Times New Roman" w:hAnsi="Times New Roman"/>
          <w:sz w:val="24"/>
          <w:szCs w:val="24"/>
          <w:lang w:val="lv-LV"/>
        </w:rPr>
      </w:pPr>
      <w:r w:rsidRPr="00805F33">
        <w:rPr>
          <w:rFonts w:ascii="Times New Roman" w:hAnsi="Times New Roman"/>
          <w:sz w:val="24"/>
          <w:szCs w:val="24"/>
          <w:lang w:val="lv-LV"/>
        </w:rPr>
        <w:t xml:space="preserve">50 % no līdzfinansējuma jeb _______ </w:t>
      </w:r>
      <w:r w:rsidRPr="00805F33">
        <w:rPr>
          <w:rFonts w:ascii="Times New Roman" w:hAnsi="Times New Roman"/>
          <w:i/>
          <w:sz w:val="24"/>
          <w:szCs w:val="24"/>
          <w:lang w:val="lv-LV"/>
        </w:rPr>
        <w:t>euro</w:t>
      </w:r>
      <w:r w:rsidRPr="00805F33">
        <w:rPr>
          <w:rFonts w:ascii="Times New Roman" w:hAnsi="Times New Roman"/>
          <w:sz w:val="24"/>
          <w:szCs w:val="24"/>
          <w:lang w:val="lv-LV"/>
        </w:rPr>
        <w:t xml:space="preserve"> (______________________ </w:t>
      </w:r>
      <w:r w:rsidRPr="00805F33">
        <w:rPr>
          <w:rFonts w:ascii="Times New Roman" w:hAnsi="Times New Roman"/>
          <w:i/>
          <w:sz w:val="24"/>
          <w:szCs w:val="24"/>
          <w:lang w:val="lv-LV"/>
        </w:rPr>
        <w:t>euro</w:t>
      </w:r>
      <w:r w:rsidRPr="00805F33">
        <w:rPr>
          <w:rFonts w:ascii="Times New Roman" w:hAnsi="Times New Roman"/>
          <w:sz w:val="24"/>
          <w:szCs w:val="24"/>
          <w:lang w:val="lv-LV"/>
        </w:rPr>
        <w:t>, ____centi) – 15 (piecpadsmit) darba dienu laikā pēc Līguma abpusējas parakstīšanas un Finansējuma saņēmēja rēķina saņemšanas;</w:t>
      </w:r>
    </w:p>
    <w:p w14:paraId="67BA4796"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134" w:hanging="567"/>
        <w:jc w:val="both"/>
        <w:rPr>
          <w:rFonts w:ascii="Times New Roman" w:hAnsi="Times New Roman" w:cs="Times New Roman"/>
          <w:sz w:val="24"/>
          <w:szCs w:val="24"/>
        </w:rPr>
      </w:pPr>
      <w:r w:rsidRPr="00805F33">
        <w:rPr>
          <w:rFonts w:ascii="Times New Roman" w:eastAsia="Calibri" w:hAnsi="Times New Roman" w:cs="Times New Roman"/>
          <w:sz w:val="24"/>
          <w:szCs w:val="24"/>
        </w:rPr>
        <w:t>50 % no</w:t>
      </w:r>
      <w:r w:rsidRPr="00805F33">
        <w:rPr>
          <w:rFonts w:ascii="Times New Roman" w:hAnsi="Times New Roman" w:cs="Times New Roman"/>
          <w:sz w:val="24"/>
          <w:szCs w:val="24"/>
        </w:rPr>
        <w:t xml:space="preserve"> līdzfinansējuma summas jeb _______ </w:t>
      </w:r>
      <w:r w:rsidRPr="00805F33">
        <w:rPr>
          <w:rFonts w:ascii="Times New Roman" w:hAnsi="Times New Roman" w:cs="Times New Roman"/>
          <w:i/>
          <w:sz w:val="24"/>
          <w:szCs w:val="24"/>
        </w:rPr>
        <w:t>euro</w:t>
      </w:r>
      <w:r w:rsidRPr="00805F33">
        <w:rPr>
          <w:rFonts w:ascii="Times New Roman" w:hAnsi="Times New Roman" w:cs="Times New Roman"/>
          <w:sz w:val="24"/>
          <w:szCs w:val="24"/>
        </w:rPr>
        <w:t xml:space="preserve"> (______________________ </w:t>
      </w:r>
      <w:r w:rsidRPr="00805F33">
        <w:rPr>
          <w:rFonts w:ascii="Times New Roman" w:hAnsi="Times New Roman" w:cs="Times New Roman"/>
          <w:i/>
          <w:sz w:val="24"/>
          <w:szCs w:val="24"/>
        </w:rPr>
        <w:t>euro</w:t>
      </w:r>
      <w:r w:rsidRPr="00805F33">
        <w:rPr>
          <w:rFonts w:ascii="Times New Roman" w:hAnsi="Times New Roman" w:cs="Times New Roman"/>
          <w:sz w:val="24"/>
          <w:szCs w:val="24"/>
        </w:rPr>
        <w:t xml:space="preserve">, ____centi), bet ne vairāk kā ir apstiprināts projekta īstenošanas atskaitē (3. pielikums) – 15 (piecpadsmit) darba dienu laikā pēc Līguma 3.1.16. apakšpunktā minēto dokumentu apstiprināšanas un </w:t>
      </w:r>
      <w:r w:rsidRPr="00805F33">
        <w:rPr>
          <w:rFonts w:ascii="Times New Roman" w:hAnsi="Times New Roman" w:cs="Times New Roman"/>
          <w:bCs/>
          <w:sz w:val="24"/>
          <w:szCs w:val="24"/>
        </w:rPr>
        <w:t xml:space="preserve">Finansējuma saņēmēja </w:t>
      </w:r>
      <w:r w:rsidRPr="00805F33">
        <w:rPr>
          <w:rFonts w:ascii="Times New Roman" w:hAnsi="Times New Roman" w:cs="Times New Roman"/>
          <w:sz w:val="24"/>
          <w:szCs w:val="24"/>
        </w:rPr>
        <w:t>rēķina saņemšanas, pamatojoties uz abu Pušu parakstītu projekta īstenošanas atskaiti.</w:t>
      </w:r>
    </w:p>
    <w:p w14:paraId="7059465E"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Visi Līguma ietvaros veiktie līdzfinansējuma summas maksājumi, izņemot pēdējo (gala) maksājumu, tiek uzskatīti kā avansa maksājumi, un ir uzskatāmi par attaisnoti izlietotiem tikai pēc abu Pušu parakstītas projekta īstenošanas atskaites (3. pielikums).</w:t>
      </w:r>
    </w:p>
    <w:p w14:paraId="2BED6E2C"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 xml:space="preserve">Finansējuma saņēmējs rēķinus var sagatavot elektroniski, ievērojot normatīvajos aktos noteiktās prasības. Elektroniski sagatavots rēķins uzskatāms par saistošu Līdzfinansētājam, ja tas satur atsauci uz līgumu un norādi, ka tas sagatavots elektroniski un derīgs bez </w:t>
      </w:r>
      <w:r w:rsidRPr="00805F33">
        <w:rPr>
          <w:rFonts w:ascii="Times New Roman" w:hAnsi="Times New Roman"/>
          <w:sz w:val="24"/>
          <w:szCs w:val="24"/>
          <w:lang w:val="lv-LV"/>
        </w:rPr>
        <w:lastRenderedPageBreak/>
        <w:t xml:space="preserve">paraksta. Finansējuma saņēmējs elektroniski sagatavoto rēķinu nosūta Līdzfinansētājam uz e-pasta adresi pasts@jurmala.lv vai oficiālo elektronisko adresi. Finansējuma saņēmējs rēķinu var uzskatīt par saņemtu pēc Līdzfinansētāja apstiprinājuma saņemšanas. </w:t>
      </w:r>
    </w:p>
    <w:p w14:paraId="4EA868B9"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 xml:space="preserve">Līdzfinansētājam ir tiesības pieprasīt Finansējuma saņēmējam atgriezt izmaksāto līdzfinansējuma summu vai tā daļu, un Finansējuma saņēmējam ir pienākums </w:t>
      </w:r>
      <w:r w:rsidRPr="00805F33">
        <w:rPr>
          <w:rFonts w:ascii="Times New Roman" w:hAnsi="Times New Roman" w:cs="Times New Roman"/>
          <w:color w:val="000000"/>
          <w:sz w:val="24"/>
          <w:szCs w:val="24"/>
        </w:rPr>
        <w:t>20 (divdesmit) darba dienu laikā no Līdzfinansētāja pretenzijas nosūtīšanas dienas atmaksāt Līdzfinansētājam summu neattiecināmo izmaksu apmērā</w:t>
      </w:r>
      <w:r w:rsidRPr="00805F33">
        <w:rPr>
          <w:rFonts w:ascii="Times New Roman" w:hAnsi="Times New Roman" w:cs="Times New Roman"/>
          <w:sz w:val="24"/>
          <w:szCs w:val="24"/>
        </w:rPr>
        <w:t>, ja:</w:t>
      </w:r>
    </w:p>
    <w:p w14:paraId="2DC659C6" w14:textId="77777777" w:rsidR="00C70451" w:rsidRPr="00805F33" w:rsidRDefault="00C70451" w:rsidP="00805F33">
      <w:pPr>
        <w:pStyle w:val="ListParagraph"/>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sz w:val="24"/>
          <w:szCs w:val="24"/>
          <w:lang w:val="lv-LV"/>
        </w:rPr>
      </w:pPr>
      <w:r w:rsidRPr="00805F33">
        <w:rPr>
          <w:rFonts w:ascii="Times New Roman" w:hAnsi="Times New Roman"/>
          <w:sz w:val="24"/>
          <w:szCs w:val="24"/>
          <w:lang w:val="lv-LV"/>
        </w:rPr>
        <w:t>līdzfinansējums ir piešķirts nepatiesu vai nepilnīgu datu pamata;</w:t>
      </w:r>
    </w:p>
    <w:p w14:paraId="2D6ECF3B" w14:textId="77777777" w:rsidR="00C70451" w:rsidRPr="00805F33" w:rsidRDefault="00C70451" w:rsidP="00805F33">
      <w:pPr>
        <w:pStyle w:val="ListParagraph"/>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sz w:val="24"/>
          <w:szCs w:val="24"/>
          <w:lang w:val="lv-LV"/>
        </w:rPr>
      </w:pPr>
      <w:r w:rsidRPr="00805F33">
        <w:rPr>
          <w:rFonts w:ascii="Times New Roman" w:hAnsi="Times New Roman"/>
          <w:sz w:val="24"/>
          <w:szCs w:val="24"/>
          <w:lang w:val="lv-LV"/>
        </w:rPr>
        <w:t>Finansējuma saņēmējs nepienācīgi pilda Līguma noteikumus;</w:t>
      </w:r>
    </w:p>
    <w:p w14:paraId="0F10DD28" w14:textId="77777777" w:rsidR="00C70451" w:rsidRPr="00805F33" w:rsidRDefault="00C70451" w:rsidP="00805F33">
      <w:pPr>
        <w:pStyle w:val="ListParagraph"/>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sz w:val="24"/>
          <w:szCs w:val="24"/>
          <w:lang w:val="lv-LV"/>
        </w:rPr>
      </w:pPr>
      <w:r w:rsidRPr="00805F33">
        <w:rPr>
          <w:rFonts w:ascii="Times New Roman" w:hAnsi="Times New Roman"/>
          <w:sz w:val="24"/>
          <w:szCs w:val="24"/>
          <w:lang w:val="lv-LV"/>
        </w:rPr>
        <w:t>Līdzfinansētāja līdzfinansētajām projekta izdevumu tāmes pozīcijām ir saņemts dubults finansējums;</w:t>
      </w:r>
    </w:p>
    <w:p w14:paraId="15010F64" w14:textId="77777777" w:rsidR="00C70451" w:rsidRPr="00805F33" w:rsidRDefault="00C70451" w:rsidP="00805F33">
      <w:pPr>
        <w:pStyle w:val="ListParagraph"/>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sz w:val="24"/>
          <w:szCs w:val="24"/>
          <w:lang w:val="lv-LV"/>
        </w:rPr>
      </w:pPr>
      <w:r w:rsidRPr="00805F33">
        <w:rPr>
          <w:rFonts w:ascii="Times New Roman" w:hAnsi="Times New Roman"/>
          <w:sz w:val="24"/>
          <w:szCs w:val="24"/>
          <w:lang w:val="lv-LV"/>
        </w:rPr>
        <w:t>Līdzfinansētājs, pārbaudot iesniegtos izdevumus attaisnojuma dokumentus, ir konstatējis krāpniecības pazīmes;</w:t>
      </w:r>
    </w:p>
    <w:p w14:paraId="64B82A38" w14:textId="77777777" w:rsidR="00C70451" w:rsidRPr="00805F33" w:rsidRDefault="00C70451" w:rsidP="00805F33">
      <w:pPr>
        <w:pStyle w:val="ListParagraph"/>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sz w:val="24"/>
          <w:szCs w:val="24"/>
          <w:lang w:val="lv-LV"/>
        </w:rPr>
      </w:pPr>
      <w:r w:rsidRPr="00805F33">
        <w:rPr>
          <w:rFonts w:ascii="Times New Roman" w:hAnsi="Times New Roman"/>
          <w:color w:val="000000"/>
          <w:sz w:val="24"/>
          <w:szCs w:val="24"/>
          <w:lang w:val="lv-LV"/>
        </w:rPr>
        <w:t>Līdzfinansētājs konstatē, ka Finansējuma saņēmēja atskaitēs sniegtais saņemtā atbalsta izlietojums nav attiecināms projekta izdevumu tāmē noteiktajām aktivitātēm</w:t>
      </w:r>
      <w:r w:rsidRPr="00805F33">
        <w:rPr>
          <w:rFonts w:ascii="Times New Roman" w:hAnsi="Times New Roman"/>
          <w:sz w:val="24"/>
          <w:szCs w:val="24"/>
          <w:lang w:val="lv-LV"/>
        </w:rPr>
        <w:t>;</w:t>
      </w:r>
    </w:p>
    <w:p w14:paraId="08389DB5" w14:textId="77777777" w:rsidR="00C70451" w:rsidRPr="00805F33" w:rsidRDefault="00C70451" w:rsidP="00805F33">
      <w:pPr>
        <w:pStyle w:val="ListParagraph"/>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sz w:val="24"/>
          <w:szCs w:val="24"/>
          <w:lang w:val="lv-LV"/>
        </w:rPr>
      </w:pPr>
      <w:r w:rsidRPr="00805F33">
        <w:rPr>
          <w:rFonts w:ascii="Times New Roman" w:hAnsi="Times New Roman"/>
          <w:color w:val="000000"/>
          <w:sz w:val="24"/>
          <w:szCs w:val="24"/>
          <w:lang w:val="lv-LV"/>
        </w:rPr>
        <w:t>iesniegtajiem dokumentiem trūkst normatīvajos aktos noteiktā juridiskā spēka.</w:t>
      </w:r>
    </w:p>
    <w:p w14:paraId="7F06E9CA"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Gadījumā, ja Finansējuma saņēmējs ir pārkāpis Komisijas regulas Nr. 1407/2013 prasības, līdzfinansētājam ir tiesības pieprasīt no Finansējuma saņēmēja visu projekta ietvaros saņemto valsts atbalstu, kas piešķirts saskaņā ar regulu Nr.1407/2013,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4743DDB3"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 xml:space="preserve">Izmaiņas projekta izdevumu tāmē var veikt tikai pirms projekta ietvaros plānotās aktivitātes īstenošanas, par ko Finansējuma saņēmējs informē Līdzfinansētāju iesnieguma veidā, pievienojot precizēto izdevumu tāmi, kas pēc saskaņošanas nolikumā noteiktajā kārtībā kļūst par Līguma neatņemamu sastāvdaļu. </w:t>
      </w:r>
    </w:p>
    <w:p w14:paraId="119CE47C"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Projekta kopējā finansējuma izlietojuma pieaugums (atbilstoši iesniegtajai projekta īstenošanas atskaitei) bez iepriekšējas saskaņošanas ar Līdzfinansētāju ir pieļaujams un ir attiecināms ne vairāk kā 10 % (desmit procentu) apmērā no apstiprinātās projekta izdevumu tāmes katrā no izdevumu pozīcijām, nepalielinot Līguma 2.2.apakšpunktā noteiktā līdzfinansējuma summu. Finansējuma izlietojuma samazinājums ir pieļaujams bez ierobežojuma. Šādas izmaiņas tiek apstiprinātas, Pusēm parakstot projekta īstenošanas atskaiti.</w:t>
      </w:r>
    </w:p>
    <w:p w14:paraId="4AF63553"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 xml:space="preserve">Ja finansējuma izlietojuma atskaitē uzrādītie izdevumi pret izdevumu tāmes kopsummu samazinās, tad proporcionāli tiek samazināts Līdzfinansētāja līdzfinansējums, turpretī, ja finansējuma izlietojuma atskaitē uzrādītie izdevumi pret izdevumu tāmes kopsummu pieaug, tad Līdzfinansētāja līdzfinansējuma apmērs paliek nemainīgs vai var tikt samazināts, ja tiek konstatēts, ka atskaitē iekļaujamie izdevumi nav attiecināmi uz projektu. </w:t>
      </w:r>
    </w:p>
    <w:p w14:paraId="6268878B"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Finansējuma saņēmējs projekta ietvaros aktivitātēm paredzētas summas pa pozīcijām, ja vienā no tām rodas ietaupījums, bet kādā ir pieaugums, kas pārsniedz 10%, var pārcelt, nepalielinot Līguma 2.2. apakšpunktā noteiktā līdzfinansējuma summu, saskaņojot izmaiņas ar Līdzfinansētāju. Šādas izmaiņas tiek veiktas, grozot pielikumā pievienoto projekta pieteikumu (1. pielikums) un izdevumu tāmi (2. pielikums), par ko tiek noslēgta atsevišķa pušu vienošanās.</w:t>
      </w:r>
    </w:p>
    <w:p w14:paraId="5F24C9E5"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Visus projekta īstenošanas laikā konstatētos neattiecināmos izdevumus vai sadārdzinājuma izmaksas Finansējuma saņēmējs sedz no saviem līdzekļiem.</w:t>
      </w:r>
    </w:p>
    <w:p w14:paraId="4E71F93C" w14:textId="77777777" w:rsidR="00C70451" w:rsidRPr="00805F33" w:rsidRDefault="00C70451" w:rsidP="00805F33">
      <w:pPr>
        <w:pStyle w:val="ListParagraph"/>
        <w:widowControl w:val="0"/>
        <w:numPr>
          <w:ilvl w:val="0"/>
          <w:numId w:val="2"/>
        </w:numPr>
        <w:shd w:val="clear" w:color="auto" w:fill="FFFFFF"/>
        <w:autoSpaceDE w:val="0"/>
        <w:autoSpaceDN w:val="0"/>
        <w:adjustRightInd w:val="0"/>
        <w:spacing w:after="0" w:line="240" w:lineRule="auto"/>
        <w:ind w:left="426" w:hanging="426"/>
        <w:jc w:val="center"/>
        <w:rPr>
          <w:rFonts w:ascii="Times New Roman" w:hAnsi="Times New Roman"/>
          <w:b/>
          <w:sz w:val="24"/>
          <w:szCs w:val="24"/>
          <w:lang w:val="lv-LV"/>
        </w:rPr>
      </w:pPr>
      <w:r w:rsidRPr="00805F33">
        <w:rPr>
          <w:rFonts w:ascii="Times New Roman" w:hAnsi="Times New Roman"/>
          <w:b/>
          <w:bCs/>
          <w:sz w:val="24"/>
          <w:szCs w:val="24"/>
          <w:lang w:val="lv-LV"/>
        </w:rPr>
        <w:lastRenderedPageBreak/>
        <w:t>PUŠU SAISTĪBAS</w:t>
      </w:r>
    </w:p>
    <w:p w14:paraId="05734718"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bCs/>
          <w:sz w:val="24"/>
          <w:szCs w:val="24"/>
        </w:rPr>
        <w:t xml:space="preserve">Finansējuma saņēmējs </w:t>
      </w:r>
      <w:r w:rsidRPr="00805F33">
        <w:rPr>
          <w:rFonts w:ascii="Times New Roman" w:hAnsi="Times New Roman" w:cs="Times New Roman"/>
          <w:sz w:val="24"/>
          <w:szCs w:val="24"/>
        </w:rPr>
        <w:t>apņemas:</w:t>
      </w:r>
    </w:p>
    <w:p w14:paraId="327B2475"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kvalitatīvi un noteiktajā laikā īstenot projektu atbilstoši projekta pieteikumam (1. pielikums) un izdevumu tāmei (2. pielikums);</w:t>
      </w:r>
    </w:p>
    <w:p w14:paraId="393273F2"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atbildēt par Publisko iepirkumu likuma 7. panta pirmās daļas un Ministru kabineta 2017. gada 28. februāra noteikumu Nr. 104 „Noteikumi par iepirkuma procedūru un tās piemērošanas kārtību pasūtītāja finansētiem projektiem” ievērošanu;</w:t>
      </w:r>
    </w:p>
    <w:p w14:paraId="5F96E3C7"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īstenojot projektu, ievērot Latvijas Republikas spēkā esošos normatīvos aktus un Līdzfinansētāja prasības;</w:t>
      </w:r>
    </w:p>
    <w:p w14:paraId="3AAD3378"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nodrošināt projekta publicitātes pasākumus projekta īstenošanas vietā, kā arī reizi ceturksnī veikt publicitātes pasākumus par projektu un tā gaitu savos klientu informēšanas kanālos, norādot  Jūrmalas valstspilsētas nosaukumu, logotipu un norādi uz Līdzfinansētāja līdzfinansējumu. Informāciju saskaņošanai nosūtīt uz Līgumā norādītās kontaktpersonas elektroniskā pasta adresi;</w:t>
      </w:r>
    </w:p>
    <w:p w14:paraId="219C44D5"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nodrošināt Līguma izpildi ar nepieciešamajiem resursiem;</w:t>
      </w:r>
    </w:p>
    <w:p w14:paraId="030968BD"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 xml:space="preserve">pēc projekta īstenošanas 20 (divdesmit) dienu laikā iesniegt Jūrmalas valstspilsētas administrācijas Apmeklētāju apkalpošanas centrā (Jomas ielā 1/5, Jūrmalā) šādus dokumentus ar norādi “____________________ “ atskaite; </w:t>
      </w:r>
    </w:p>
    <w:p w14:paraId="1B03C778"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bez iepriekšējās rakstiskas saskaņošanas ar Līdzfinansētāju neveikt izmaiņas projekta aktivitātēs, īstenošanas termiņos, budžetā, izņemot 2.8.apakšpunktā noteiktajā kārtībā;</w:t>
      </w:r>
    </w:p>
    <w:p w14:paraId="7B0811E5"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projekta īstenošanai nodrošināt atsevišķu ar projekta īstenošanu saistīto saimniecisko darījumu ieņēmumu un izdevumu grāmatvedības uzskaiti, izmantojot kontus vai subkontus, uz kuru tiek pārskaitīti visi ar projekta īstenošanu saistītie līdzekļi, un ar projekta īstenošanu saistītos finanšu darījumus veikt tikai bezskaidras naudas norēķinu veidā, kas ir pamatoti ar izdevumus pamatojošiem dokumentiem atbilstoši Latvijas Republikas normatīvo aktu prasībām; visā ar Līgumu un projekta īstenošanu saistītajā dokumentācijā, t.sk. darījumu un maksājumu dokumentos, norādīt Līdzfinansētāja Līgumam  piešķirto numuru;</w:t>
      </w:r>
    </w:p>
    <w:p w14:paraId="7FA38416"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 xml:space="preserve">nodrošināt, </w:t>
      </w:r>
      <w:r w:rsidRPr="00805F33">
        <w:rPr>
          <w:rFonts w:ascii="Times New Roman" w:hAnsi="Times New Roman" w:cs="Times New Roman"/>
          <w:sz w:val="24"/>
          <w:szCs w:val="24"/>
          <w:shd w:val="clear" w:color="auto" w:fill="FFFFFF"/>
        </w:rPr>
        <w:t>ka visas ar projekta īstenošanu saistītās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p>
    <w:p w14:paraId="3F0F309C"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850"/>
        <w:jc w:val="both"/>
        <w:rPr>
          <w:rFonts w:ascii="Times New Roman" w:hAnsi="Times New Roman" w:cs="Times New Roman"/>
          <w:sz w:val="24"/>
          <w:szCs w:val="24"/>
        </w:rPr>
      </w:pPr>
      <w:r w:rsidRPr="00805F33">
        <w:rPr>
          <w:rFonts w:ascii="Times New Roman" w:hAnsi="Times New Roman" w:cs="Times New Roman"/>
          <w:bCs/>
          <w:sz w:val="24"/>
          <w:szCs w:val="24"/>
        </w:rPr>
        <w:t xml:space="preserve">nodrošināt Līdzfinansētāja pārstāvim iespēju veikt projekta aktivitāšu norišu pārbaudi uz vietas projekta īstenošanas laikā un trīs gadus pēc projekta īstenošanas; pēc </w:t>
      </w:r>
      <w:r w:rsidRPr="00805F33">
        <w:rPr>
          <w:rFonts w:ascii="Times New Roman" w:hAnsi="Times New Roman" w:cs="Times New Roman"/>
          <w:sz w:val="24"/>
          <w:szCs w:val="24"/>
        </w:rPr>
        <w:t>Līdzfinansētāja pieprasījuma  trīs darba dienu laikā rakstveidā vai mutiski sniegt informāciju par projekta sagatavošanas un realizācijas gaitu, kā arī nekavējoties informēt par šķēršļiem, kas varētu ietekmēt projekta kvalitāti vai izpildi atbilstoši Līguma noteikumiem;</w:t>
      </w:r>
    </w:p>
    <w:p w14:paraId="44C8AAD0"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850"/>
        <w:jc w:val="both"/>
        <w:rPr>
          <w:rFonts w:ascii="Times New Roman" w:hAnsi="Times New Roman" w:cs="Times New Roman"/>
          <w:sz w:val="24"/>
          <w:szCs w:val="24"/>
        </w:rPr>
      </w:pPr>
      <w:r w:rsidRPr="00805F33">
        <w:rPr>
          <w:rFonts w:ascii="Times New Roman" w:hAnsi="Times New Roman" w:cs="Times New Roman"/>
          <w:sz w:val="24"/>
          <w:szCs w:val="24"/>
        </w:rPr>
        <w:t>pēc Līdzfinansētāja pieprasījuma 10 (desmit) dienu laikā uzrādīt un/vai iesniegt visus projekta ietvaros veikto izmaksu pamatojošos dokumentus, tai skaitā dokumentu oriģinālus un projekta īstenošanai nodrošinātā norēķinu konta izdruku;</w:t>
      </w:r>
    </w:p>
    <w:p w14:paraId="614DB4BE"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850"/>
        <w:jc w:val="both"/>
        <w:rPr>
          <w:rFonts w:ascii="Times New Roman" w:hAnsi="Times New Roman" w:cs="Times New Roman"/>
          <w:sz w:val="24"/>
          <w:szCs w:val="24"/>
        </w:rPr>
      </w:pPr>
      <w:r w:rsidRPr="00805F33">
        <w:rPr>
          <w:rFonts w:ascii="Times New Roman" w:hAnsi="Times New Roman" w:cs="Times New Roman"/>
          <w:sz w:val="24"/>
          <w:szCs w:val="24"/>
        </w:rPr>
        <w:t>nodrošināt projekta darbību un aktivitāšu pamatojošu dokumentu oriģinālu saglabāšanu visā projektā īstenošanas laikā un 10 (desmit) gadus pēc projekta īstenošanas beigām;</w:t>
      </w:r>
    </w:p>
    <w:p w14:paraId="7D1BCC4A"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850"/>
        <w:jc w:val="both"/>
        <w:rPr>
          <w:rFonts w:ascii="Times New Roman" w:hAnsi="Times New Roman" w:cs="Times New Roman"/>
          <w:sz w:val="24"/>
          <w:szCs w:val="24"/>
        </w:rPr>
      </w:pPr>
      <w:r w:rsidRPr="00805F33">
        <w:rPr>
          <w:rFonts w:ascii="Times New Roman" w:hAnsi="Times New Roman" w:cs="Times New Roman"/>
          <w:color w:val="000000"/>
          <w:sz w:val="24"/>
          <w:szCs w:val="24"/>
        </w:rPr>
        <w:t>ka projekta ietvaros radītās un iegādātās vērtības projekta īstenošanas laikā un vismaz trīs gadus pēc projekta pabeigšanas tiek saglabātas pretendenta īpašumā un tiek nodrošināta to ilgtspēja</w:t>
      </w:r>
      <w:r w:rsidRPr="00805F33">
        <w:rPr>
          <w:rFonts w:ascii="Times New Roman" w:hAnsi="Times New Roman" w:cs="Times New Roman"/>
          <w:sz w:val="24"/>
          <w:szCs w:val="24"/>
        </w:rPr>
        <w:t xml:space="preserve"> ;</w:t>
      </w:r>
    </w:p>
    <w:p w14:paraId="2E7928F9"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850"/>
        <w:jc w:val="both"/>
        <w:rPr>
          <w:rFonts w:ascii="Times New Roman" w:hAnsi="Times New Roman" w:cs="Times New Roman"/>
          <w:sz w:val="24"/>
          <w:szCs w:val="24"/>
        </w:rPr>
      </w:pPr>
      <w:r w:rsidRPr="00805F33">
        <w:rPr>
          <w:rFonts w:ascii="Times New Roman" w:hAnsi="Times New Roman" w:cs="Times New Roman"/>
          <w:sz w:val="24"/>
          <w:szCs w:val="24"/>
        </w:rPr>
        <w:t xml:space="preserve">nodrošināt visus nodokļu maksājumus, kas saistīti ar projekta finansējuma saņemšanu un izlietošanu; kā arī nodrošināt Valsts ieņēmumu dienesta administrēto nodokļu parādu un valsts sociālās apdrošināšanas obligāto iemaksu parādu, kas kopsummā pārsniedz 150 </w:t>
      </w:r>
      <w:r w:rsidRPr="00805F33">
        <w:rPr>
          <w:rFonts w:ascii="Times New Roman" w:hAnsi="Times New Roman" w:cs="Times New Roman"/>
          <w:i/>
          <w:sz w:val="24"/>
          <w:szCs w:val="24"/>
        </w:rPr>
        <w:t>euro</w:t>
      </w:r>
      <w:r w:rsidRPr="00805F33">
        <w:rPr>
          <w:rFonts w:ascii="Times New Roman" w:hAnsi="Times New Roman" w:cs="Times New Roman"/>
          <w:sz w:val="24"/>
          <w:szCs w:val="24"/>
        </w:rPr>
        <w:t xml:space="preserve"> (viens simts piecdesmit </w:t>
      </w:r>
      <w:r w:rsidRPr="00805F33">
        <w:rPr>
          <w:rFonts w:ascii="Times New Roman" w:hAnsi="Times New Roman" w:cs="Times New Roman"/>
          <w:i/>
          <w:sz w:val="24"/>
          <w:szCs w:val="24"/>
        </w:rPr>
        <w:t>euro</w:t>
      </w:r>
      <w:r w:rsidRPr="00805F33">
        <w:rPr>
          <w:rFonts w:ascii="Times New Roman" w:hAnsi="Times New Roman" w:cs="Times New Roman"/>
          <w:sz w:val="24"/>
          <w:szCs w:val="24"/>
        </w:rPr>
        <w:t xml:space="preserve"> 00 centi), neesamību gan Līguma slēgšanas brīdī, gan visā Līguma darbības laikā;</w:t>
      </w:r>
    </w:p>
    <w:p w14:paraId="7925961F"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850"/>
        <w:jc w:val="both"/>
        <w:rPr>
          <w:rFonts w:ascii="Times New Roman" w:hAnsi="Times New Roman" w:cs="Times New Roman"/>
          <w:sz w:val="24"/>
          <w:szCs w:val="24"/>
        </w:rPr>
      </w:pPr>
      <w:r w:rsidRPr="00805F33">
        <w:rPr>
          <w:rFonts w:ascii="Times New Roman" w:hAnsi="Times New Roman" w:cs="Times New Roman"/>
          <w:sz w:val="24"/>
          <w:szCs w:val="24"/>
        </w:rPr>
        <w:t xml:space="preserve">kompensēt zaudējumus, kas </w:t>
      </w:r>
      <w:r w:rsidRPr="00805F33">
        <w:rPr>
          <w:rFonts w:ascii="Times New Roman" w:hAnsi="Times New Roman" w:cs="Times New Roman"/>
          <w:bCs/>
          <w:sz w:val="24"/>
          <w:szCs w:val="24"/>
        </w:rPr>
        <w:t xml:space="preserve">Līdzfinansētājam </w:t>
      </w:r>
      <w:r w:rsidRPr="00805F33">
        <w:rPr>
          <w:rFonts w:ascii="Times New Roman" w:hAnsi="Times New Roman" w:cs="Times New Roman"/>
          <w:sz w:val="24"/>
          <w:szCs w:val="24"/>
        </w:rPr>
        <w:t xml:space="preserve">radušies </w:t>
      </w:r>
      <w:r w:rsidRPr="00805F33">
        <w:rPr>
          <w:rFonts w:ascii="Times New Roman" w:hAnsi="Times New Roman" w:cs="Times New Roman"/>
          <w:bCs/>
          <w:sz w:val="24"/>
          <w:szCs w:val="24"/>
        </w:rPr>
        <w:t xml:space="preserve">Finansējuma saņēmēja </w:t>
      </w:r>
      <w:r w:rsidRPr="00805F33">
        <w:rPr>
          <w:rFonts w:ascii="Times New Roman" w:hAnsi="Times New Roman" w:cs="Times New Roman"/>
          <w:sz w:val="24"/>
          <w:szCs w:val="24"/>
        </w:rPr>
        <w:t xml:space="preserve">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805F33">
          <w:rPr>
            <w:rFonts w:ascii="Times New Roman" w:hAnsi="Times New Roman" w:cs="Times New Roman"/>
            <w:sz w:val="24"/>
            <w:szCs w:val="24"/>
          </w:rPr>
          <w:t>pretenzijas</w:t>
        </w:r>
      </w:smartTag>
      <w:r w:rsidRPr="00805F33">
        <w:rPr>
          <w:rFonts w:ascii="Times New Roman" w:hAnsi="Times New Roman" w:cs="Times New Roman"/>
          <w:sz w:val="24"/>
          <w:szCs w:val="24"/>
        </w:rPr>
        <w:t xml:space="preserve"> nosūtīšanas dienas;</w:t>
      </w:r>
    </w:p>
    <w:p w14:paraId="31FD0FE9"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850"/>
        <w:jc w:val="both"/>
        <w:rPr>
          <w:rFonts w:ascii="Times New Roman" w:hAnsi="Times New Roman" w:cs="Times New Roman"/>
          <w:sz w:val="24"/>
          <w:szCs w:val="24"/>
        </w:rPr>
      </w:pPr>
      <w:r w:rsidRPr="00805F33">
        <w:rPr>
          <w:rFonts w:ascii="Times New Roman" w:hAnsi="Times New Roman" w:cs="Times New Roman"/>
          <w:sz w:val="24"/>
          <w:szCs w:val="24"/>
        </w:rPr>
        <w:t>Pēc projekta īstenošanas 20 (divdesmit) dienu laikā iesniegt Jūrmalas valstspilsētas administrācijas Apmeklētāju apkalpošanas centrā (Jomas ielā 1/5, Jūrmalā) šādus dokumentus ar norādi “____________________ atskaite”:</w:t>
      </w:r>
    </w:p>
    <w:p w14:paraId="54581FCE" w14:textId="77777777" w:rsidR="00C70451" w:rsidRPr="00805F33" w:rsidRDefault="00C70451" w:rsidP="00805F33">
      <w:pPr>
        <w:pStyle w:val="ListParagraph"/>
        <w:widowControl w:val="0"/>
        <w:numPr>
          <w:ilvl w:val="3"/>
          <w:numId w:val="2"/>
        </w:numPr>
        <w:shd w:val="clear" w:color="auto" w:fill="FFFFFF"/>
        <w:autoSpaceDE w:val="0"/>
        <w:autoSpaceDN w:val="0"/>
        <w:adjustRightInd w:val="0"/>
        <w:spacing w:after="0" w:line="240" w:lineRule="auto"/>
        <w:ind w:left="2268" w:hanging="992"/>
        <w:jc w:val="both"/>
        <w:rPr>
          <w:rFonts w:ascii="Times New Roman" w:hAnsi="Times New Roman"/>
          <w:sz w:val="24"/>
          <w:szCs w:val="24"/>
          <w:lang w:val="lv-LV"/>
        </w:rPr>
      </w:pPr>
      <w:r w:rsidRPr="00805F33">
        <w:rPr>
          <w:rFonts w:ascii="Times New Roman" w:hAnsi="Times New Roman"/>
          <w:sz w:val="24"/>
          <w:szCs w:val="24"/>
          <w:lang w:val="lv-LV"/>
        </w:rPr>
        <w:t>projekta īstenošanas atskaiti (3. pielikums) divus eksemplārus;</w:t>
      </w:r>
    </w:p>
    <w:p w14:paraId="53C90A96" w14:textId="77777777" w:rsidR="00C70451" w:rsidRPr="00805F33" w:rsidRDefault="00C70451" w:rsidP="00805F33">
      <w:pPr>
        <w:pStyle w:val="ListParagraph"/>
        <w:widowControl w:val="0"/>
        <w:numPr>
          <w:ilvl w:val="3"/>
          <w:numId w:val="2"/>
        </w:numPr>
        <w:shd w:val="clear" w:color="auto" w:fill="FFFFFF"/>
        <w:autoSpaceDE w:val="0"/>
        <w:autoSpaceDN w:val="0"/>
        <w:adjustRightInd w:val="0"/>
        <w:spacing w:after="0" w:line="240" w:lineRule="auto"/>
        <w:ind w:left="2268" w:hanging="992"/>
        <w:jc w:val="both"/>
        <w:rPr>
          <w:rFonts w:ascii="Times New Roman" w:hAnsi="Times New Roman"/>
          <w:sz w:val="24"/>
          <w:szCs w:val="24"/>
          <w:lang w:val="lv-LV"/>
        </w:rPr>
      </w:pPr>
      <w:r w:rsidRPr="00805F33">
        <w:rPr>
          <w:rFonts w:ascii="Times New Roman" w:hAnsi="Times New Roman"/>
          <w:sz w:val="24"/>
          <w:szCs w:val="24"/>
          <w:lang w:val="lv-LV"/>
        </w:rPr>
        <w:t>Līgumam atbilstošu līdzfinansējuma izlietojuma apliecinošu dokumentu (līgumu, darbu nodošanas-pieņemšanas aktu, rēķinu, pavadzīmju u.tml.) apliecinātas kopijas;</w:t>
      </w:r>
    </w:p>
    <w:p w14:paraId="62A7F3C8" w14:textId="77777777" w:rsidR="00C70451" w:rsidRPr="00805F33" w:rsidRDefault="00C70451" w:rsidP="00805F33">
      <w:pPr>
        <w:pStyle w:val="ListParagraph"/>
        <w:widowControl w:val="0"/>
        <w:numPr>
          <w:ilvl w:val="3"/>
          <w:numId w:val="2"/>
        </w:numPr>
        <w:shd w:val="clear" w:color="auto" w:fill="FFFFFF"/>
        <w:autoSpaceDE w:val="0"/>
        <w:autoSpaceDN w:val="0"/>
        <w:adjustRightInd w:val="0"/>
        <w:spacing w:after="0" w:line="240" w:lineRule="auto"/>
        <w:ind w:left="2268" w:hanging="992"/>
        <w:jc w:val="both"/>
        <w:rPr>
          <w:rFonts w:ascii="Times New Roman" w:hAnsi="Times New Roman"/>
          <w:sz w:val="24"/>
          <w:szCs w:val="24"/>
          <w:lang w:val="lv-LV"/>
        </w:rPr>
      </w:pPr>
      <w:r w:rsidRPr="00805F33">
        <w:rPr>
          <w:rFonts w:ascii="Times New Roman" w:hAnsi="Times New Roman"/>
          <w:sz w:val="24"/>
          <w:szCs w:val="24"/>
          <w:lang w:val="lv-LV"/>
        </w:rPr>
        <w:t>pārējo projekta īstenošanas ietvaros veikto izmaksu pamatojošo dokumentu sarakstu;</w:t>
      </w:r>
    </w:p>
    <w:p w14:paraId="604030F2" w14:textId="77777777" w:rsidR="00C70451" w:rsidRPr="00805F33" w:rsidRDefault="00C70451" w:rsidP="00805F33">
      <w:pPr>
        <w:pStyle w:val="ListParagraph"/>
        <w:widowControl w:val="0"/>
        <w:numPr>
          <w:ilvl w:val="3"/>
          <w:numId w:val="2"/>
        </w:numPr>
        <w:shd w:val="clear" w:color="auto" w:fill="FFFFFF"/>
        <w:autoSpaceDE w:val="0"/>
        <w:autoSpaceDN w:val="0"/>
        <w:adjustRightInd w:val="0"/>
        <w:spacing w:after="0" w:line="240" w:lineRule="auto"/>
        <w:ind w:left="2268" w:hanging="992"/>
        <w:jc w:val="both"/>
        <w:rPr>
          <w:rFonts w:ascii="Times New Roman" w:hAnsi="Times New Roman"/>
          <w:sz w:val="24"/>
          <w:szCs w:val="24"/>
          <w:lang w:val="lv-LV"/>
        </w:rPr>
      </w:pPr>
      <w:r w:rsidRPr="00805F33">
        <w:rPr>
          <w:rFonts w:ascii="Times New Roman" w:hAnsi="Times New Roman"/>
          <w:sz w:val="24"/>
          <w:szCs w:val="24"/>
          <w:lang w:val="lv-LV"/>
        </w:rPr>
        <w:t>projekta īstenošanas norēķinu konta bankas apstiprinātu izdruku atsevišķās, nodalītās grāmatvedības uzskaites konta apgrozījuma pārskatu (ja konts ir Valsts kasē). Nodalītās grāmatvedības uzskaites gadījumā papildus jāiesniedz bankas apstiprinātus maksājumu uzdevumus.</w:t>
      </w:r>
    </w:p>
    <w:p w14:paraId="19A2A655" w14:textId="77777777" w:rsidR="00C70451" w:rsidRPr="00805F33" w:rsidRDefault="00C70451" w:rsidP="00805F33">
      <w:pPr>
        <w:pStyle w:val="ListParagraph"/>
        <w:widowControl w:val="0"/>
        <w:numPr>
          <w:ilvl w:val="2"/>
          <w:numId w:val="2"/>
        </w:numPr>
        <w:shd w:val="clear" w:color="auto" w:fill="FFFFFF"/>
        <w:autoSpaceDE w:val="0"/>
        <w:autoSpaceDN w:val="0"/>
        <w:adjustRightInd w:val="0"/>
        <w:spacing w:after="0" w:line="240" w:lineRule="auto"/>
        <w:ind w:left="1276" w:hanging="850"/>
        <w:jc w:val="both"/>
        <w:rPr>
          <w:rFonts w:ascii="Times New Roman" w:hAnsi="Times New Roman"/>
          <w:sz w:val="24"/>
          <w:szCs w:val="24"/>
          <w:lang w:val="lv-LV"/>
        </w:rPr>
      </w:pPr>
      <w:r w:rsidRPr="00805F33">
        <w:rPr>
          <w:rFonts w:ascii="Times New Roman" w:hAnsi="Times New Roman"/>
          <w:sz w:val="24"/>
          <w:szCs w:val="24"/>
          <w:lang w:val="lv-LV"/>
        </w:rPr>
        <w:t>nodrošināt, ka, veicot izdevumu tāmē norādītos maksājumus no Līdzfinansētāja saņemtā līdzfinansējuma summas citiem pievienotās vērtības nodokļa (turpmāk – PVN) maksātājiem, šo citu PVN maksātāju rēķinos norādīto summu Finansējuma saņēmējs neieturēs kā priekšnodokli.</w:t>
      </w:r>
    </w:p>
    <w:p w14:paraId="0FD3CC5F"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Finansējuma saņēmējam nav tiesības Līdzfinansētāja līdzfinansējumu noguldīt depozītā.</w:t>
      </w:r>
    </w:p>
    <w:p w14:paraId="4B54028C" w14:textId="77777777" w:rsidR="00C70451" w:rsidRPr="00805F33" w:rsidRDefault="00C70451" w:rsidP="00805F33">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4"/>
          <w:szCs w:val="24"/>
          <w:lang w:val="lv-LV"/>
        </w:rPr>
      </w:pPr>
      <w:r w:rsidRPr="00805F33">
        <w:rPr>
          <w:rFonts w:ascii="Times New Roman" w:hAnsi="Times New Roman"/>
          <w:sz w:val="24"/>
          <w:szCs w:val="24"/>
          <w:lang w:val="lv-LV"/>
        </w:rPr>
        <w:t>Līguma darbības termiņā radušās izmaksas (saskaņā ar Līguma 2. pielikumu) uzskatāmas par attiecināmām, ja tās veiktas atbilstoši normatīvo aktu un Līguma prasībām.</w:t>
      </w:r>
    </w:p>
    <w:p w14:paraId="70F28AE0"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bCs/>
          <w:sz w:val="24"/>
          <w:szCs w:val="24"/>
        </w:rPr>
        <w:t>Līdzfinansētāja saistības:</w:t>
      </w:r>
    </w:p>
    <w:p w14:paraId="23C6A14C" w14:textId="77777777" w:rsidR="00C70451" w:rsidRPr="00805F33" w:rsidRDefault="00C70451" w:rsidP="00805F33">
      <w:pPr>
        <w:pStyle w:val="ListParagraph"/>
        <w:widowControl w:val="0"/>
        <w:numPr>
          <w:ilvl w:val="2"/>
          <w:numId w:val="2"/>
        </w:numPr>
        <w:shd w:val="clear" w:color="auto" w:fill="FFFFFF"/>
        <w:autoSpaceDE w:val="0"/>
        <w:autoSpaceDN w:val="0"/>
        <w:adjustRightInd w:val="0"/>
        <w:spacing w:after="0" w:line="240" w:lineRule="auto"/>
        <w:ind w:left="1276" w:hanging="709"/>
        <w:jc w:val="both"/>
        <w:rPr>
          <w:rFonts w:ascii="Times New Roman" w:hAnsi="Times New Roman"/>
          <w:sz w:val="24"/>
          <w:szCs w:val="24"/>
          <w:lang w:val="lv-LV"/>
        </w:rPr>
      </w:pPr>
      <w:r w:rsidRPr="00805F33">
        <w:rPr>
          <w:rFonts w:ascii="Times New Roman" w:hAnsi="Times New Roman"/>
          <w:sz w:val="24"/>
          <w:szCs w:val="24"/>
          <w:lang w:val="lv-LV"/>
        </w:rPr>
        <w:t xml:space="preserve">veikt Līgumā paredzētos maksājumus, ja ir izpildītas Līgumā minētās </w:t>
      </w:r>
      <w:r w:rsidRPr="00805F33">
        <w:rPr>
          <w:rFonts w:ascii="Times New Roman" w:hAnsi="Times New Roman"/>
          <w:bCs/>
          <w:sz w:val="24"/>
          <w:szCs w:val="24"/>
          <w:lang w:val="lv-LV"/>
        </w:rPr>
        <w:t xml:space="preserve">Finansējuma saņēmēja </w:t>
      </w:r>
      <w:r w:rsidRPr="00805F33">
        <w:rPr>
          <w:rFonts w:ascii="Times New Roman" w:hAnsi="Times New Roman"/>
          <w:sz w:val="24"/>
          <w:szCs w:val="24"/>
          <w:lang w:val="lv-LV"/>
        </w:rPr>
        <w:t>saistības;</w:t>
      </w:r>
    </w:p>
    <w:p w14:paraId="1626A612" w14:textId="77777777" w:rsidR="00C70451" w:rsidRPr="00805F33" w:rsidRDefault="00C70451" w:rsidP="00805F33">
      <w:pPr>
        <w:numPr>
          <w:ilvl w:val="2"/>
          <w:numId w:val="2"/>
        </w:numPr>
        <w:spacing w:after="0" w:line="240" w:lineRule="auto"/>
        <w:ind w:left="1276" w:hanging="709"/>
        <w:jc w:val="both"/>
        <w:rPr>
          <w:rFonts w:ascii="Times New Roman" w:hAnsi="Times New Roman" w:cs="Times New Roman"/>
          <w:sz w:val="24"/>
          <w:szCs w:val="24"/>
        </w:rPr>
      </w:pPr>
      <w:r w:rsidRPr="00805F33">
        <w:rPr>
          <w:rFonts w:ascii="Times New Roman" w:hAnsi="Times New Roman" w:cs="Times New Roman"/>
          <w:sz w:val="24"/>
          <w:szCs w:val="24"/>
        </w:rPr>
        <w:t>atbildīgā struktūrvienība Līguma 3.1.16. apakšpunktā minētos dokumentus 10 (desmit) darba dienu laikā pārbauda atbilstību Līguma un nolikuma nosacījumiem un virza saskaņošanai vērtēšanas komisijā. Vērtēšanas komisija ne ilgāk kā 20 (divdesmit) dienu laikā pieņem lēmumu par atskaites saskaņošanu. Ja dokumenti atbilst Līguma nosacījumiem un vērtēšanas komisija ir saskaņojusi, atbildīgā struktūrvienība nodod projekta īstenošanas atskaiti parakstīšanai Līdzfinansētāja izpilddirektoram, un piecu darba dienu laikā informē par pieņemto lēmumu Finansējuma saņēmēju.</w:t>
      </w:r>
    </w:p>
    <w:p w14:paraId="63BDC2A0"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 xml:space="preserve">Ja nav iespējams pārliecināties par Finansējuma saņēmēja uzņemto saistību izpildi saskaņā ar Līgumu, Līdzfinansētājam ir tiesības rakstiski pieprasīt, lai Finansējuma saņēmējs piecu darba dienu laikā iesniedz papildu informāciju projekta īstenošanas atskaites pārbaudei. Šādā gadījumā Līguma 3.4.2. apakšpunktā noteiktais termiņš tiek pagarināts par pieprasītās papildu informācijas sniegšanai un papildu informācijas izvērtēšanai nepieciešamo laiku, kas nepārsniedz 15 (piecpadsmit) darba dienas. </w:t>
      </w:r>
    </w:p>
    <w:p w14:paraId="01E055E9"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Ja Līdzfinansētājs projekta īstenošanas gaitā konstatē neatbilstību Līguma noteikumiem, Līdzfinansētājs sastāda aktu, ar ko trīs darba dienu laikā iepazīstina Finansējuma saņēmēju. Pēc Finansējuma saņēmēja rakstveida paskaidrojuma saņemšanas Līdzfinansētājs lemj par piešķirtā līdzfinansējuma samazināšanu.</w:t>
      </w:r>
    </w:p>
    <w:p w14:paraId="164C80B2"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Līdzfinansētājam ir tiesības:</w:t>
      </w:r>
    </w:p>
    <w:p w14:paraId="0FF1F739"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veikt Finansējuma saņēmēja darbību un aktivitāšu norises un ar projekta īstenošanu saistīto dokumentu, tai skaitā pieprasīt projekta īstenošanai nodrošinātā norēķinu konta izdrukas, pārbaudes visā projekta īstenošanas laikā un trīs gadus pēc projekta īstenošanas;</w:t>
      </w:r>
    </w:p>
    <w:p w14:paraId="50A605EB"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lai izslēgtu PVN iekļaušanu priekšnodoklī, veikt projekta ietvaros Līdzfinansētāja līdzfinansēto un ar PVN apliekamo aktivitāšu izlases veida dokumentu pārbaudes, nosūtot informācijas pieprasījumu par veiktajiem darījumiem Valsts ieņēmumu dienestam;</w:t>
      </w:r>
    </w:p>
    <w:p w14:paraId="0C3DFBC4"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ja finansējuma saņēmējs pēc projekta īstenošanas nenodrošina projekta ilgtspējas nodrošināšanu trīs gadus pēc projekta pabeigšanas, lemt par piešķirtā līdzfinansējuma atgriešanu Līdzfinansētājam.</w:t>
      </w:r>
    </w:p>
    <w:p w14:paraId="4B45ABCC" w14:textId="77777777" w:rsidR="00C70451" w:rsidRPr="00805F33" w:rsidRDefault="00C70451" w:rsidP="00805F33">
      <w:pPr>
        <w:shd w:val="clear" w:color="auto" w:fill="FFFFFF"/>
        <w:spacing w:after="0" w:line="240" w:lineRule="auto"/>
        <w:jc w:val="both"/>
        <w:rPr>
          <w:rFonts w:ascii="Times New Roman" w:hAnsi="Times New Roman" w:cs="Times New Roman"/>
          <w:sz w:val="24"/>
          <w:szCs w:val="24"/>
        </w:rPr>
      </w:pPr>
    </w:p>
    <w:p w14:paraId="4ADC979C" w14:textId="77777777" w:rsidR="00C70451" w:rsidRPr="00805F33" w:rsidRDefault="00C70451" w:rsidP="00805F33">
      <w:pPr>
        <w:widowControl w:val="0"/>
        <w:numPr>
          <w:ilvl w:val="0"/>
          <w:numId w:val="2"/>
        </w:numPr>
        <w:shd w:val="clear" w:color="auto" w:fill="FFFFFF"/>
        <w:autoSpaceDE w:val="0"/>
        <w:autoSpaceDN w:val="0"/>
        <w:adjustRightInd w:val="0"/>
        <w:spacing w:after="0" w:line="240" w:lineRule="auto"/>
        <w:ind w:hanging="357"/>
        <w:jc w:val="center"/>
        <w:rPr>
          <w:rFonts w:ascii="Times New Roman" w:hAnsi="Times New Roman" w:cs="Times New Roman"/>
          <w:sz w:val="24"/>
          <w:szCs w:val="24"/>
        </w:rPr>
      </w:pPr>
      <w:r w:rsidRPr="00805F33">
        <w:rPr>
          <w:rFonts w:ascii="Times New Roman" w:hAnsi="Times New Roman" w:cs="Times New Roman"/>
          <w:b/>
          <w:bCs/>
          <w:sz w:val="24"/>
          <w:szCs w:val="24"/>
        </w:rPr>
        <w:t>PUŠU ATBILDĪBA UN STRĪDU RISINĀŠANA</w:t>
      </w:r>
    </w:p>
    <w:p w14:paraId="0BB12819"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Par līgumsaistību neizpildi vai nepilnīgu izpildi Puses ir atbildīgas saskaņā ar spēkā esošajiem normatīvajiem aktiem un Līguma noteikumiem.</w:t>
      </w:r>
    </w:p>
    <w:p w14:paraId="265BF431"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 xml:space="preserve">Ja Finansējuma saņēmējs nepienācīgi pilda </w:t>
      </w:r>
      <w:r w:rsidRPr="00805F33">
        <w:rPr>
          <w:rFonts w:ascii="Times New Roman" w:hAnsi="Times New Roman" w:cs="Times New Roman"/>
          <w:noProof/>
          <w:sz w:val="24"/>
          <w:szCs w:val="24"/>
        </w:rPr>
        <w:t>Līgumā paredzētās saistības</w:t>
      </w:r>
      <w:r w:rsidRPr="00805F33">
        <w:rPr>
          <w:rFonts w:ascii="Times New Roman" w:hAnsi="Times New Roman" w:cs="Times New Roman"/>
          <w:sz w:val="24"/>
          <w:szCs w:val="24"/>
        </w:rPr>
        <w:t>, Līdzfinansētājam ir tiesības aprēķināt Finansējuma saņēmējam līgumsodu 0,5 % (piecas desmitdaļas procenta) apmērā no Līguma 2.2. apakšpunktā noteiktās līdzfinansējuma summas par katru pārkāpuma dienu, bet ne vairāk kā 10 % (desmit procentus) no Līguma 2.2. apakšpunktā noteiktās līdzfinansējuma summas, ko Līdzfinansētājs ir tiesīgs arī ieturēt, veicot norēķinus.</w:t>
      </w:r>
    </w:p>
    <w:p w14:paraId="30B3BC9D"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Līgumsoda samaksa neatbrīvo Puses no saistību pienācīgas izpildes.</w:t>
      </w:r>
    </w:p>
    <w:p w14:paraId="7A57B171" w14:textId="77777777" w:rsidR="00C70451" w:rsidRPr="00805F33" w:rsidRDefault="00C70451" w:rsidP="00805F33">
      <w:pPr>
        <w:widowControl w:val="0"/>
        <w:numPr>
          <w:ilvl w:val="1"/>
          <w:numId w:val="2"/>
        </w:numPr>
        <w:shd w:val="clear" w:color="auto" w:fill="FFFFFF"/>
        <w:tabs>
          <w:tab w:val="left" w:pos="0"/>
        </w:tabs>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noProof/>
          <w:sz w:val="24"/>
          <w:szCs w:val="24"/>
        </w:rPr>
        <w:t>Puses apņemas neizpaust trešajām personām informāciju, kas saistīta ar Līgumu un</w:t>
      </w:r>
      <w:r w:rsidRPr="00805F33">
        <w:rPr>
          <w:rFonts w:ascii="Times New Roman" w:hAnsi="Times New Roman" w:cs="Times New Roman"/>
          <w:sz w:val="24"/>
          <w:szCs w:val="24"/>
        </w:rPr>
        <w:t xml:space="preserve"> </w:t>
      </w:r>
      <w:r w:rsidRPr="00805F33">
        <w:rPr>
          <w:rFonts w:ascii="Times New Roman" w:hAnsi="Times New Roman" w:cs="Times New Roman"/>
          <w:noProof/>
          <w:sz w:val="24"/>
          <w:szCs w:val="24"/>
        </w:rPr>
        <w:t xml:space="preserve">ko tās saņēmušas Līguma izpildes laikā no otras Puses, izņemot </w:t>
      </w:r>
      <w:r w:rsidRPr="00805F33">
        <w:rPr>
          <w:rFonts w:ascii="Times New Roman" w:hAnsi="Times New Roman" w:cs="Times New Roman"/>
          <w:sz w:val="24"/>
          <w:szCs w:val="24"/>
        </w:rPr>
        <w:t>gadījumus, kad informācijas izpaušanu pieprasa piemērojamie normatīvie akti.</w:t>
      </w:r>
    </w:p>
    <w:p w14:paraId="113F3729" w14:textId="77777777" w:rsidR="00C70451" w:rsidRPr="00805F33" w:rsidRDefault="00C70451" w:rsidP="00805F33">
      <w:pPr>
        <w:widowControl w:val="0"/>
        <w:numPr>
          <w:ilvl w:val="1"/>
          <w:numId w:val="2"/>
        </w:numPr>
        <w:shd w:val="clear" w:color="auto" w:fill="FFFFFF"/>
        <w:tabs>
          <w:tab w:val="left" w:pos="0"/>
        </w:tabs>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Līguma ietvaros saņemtos fizisko personu datus Finansējuma saņēmējs izmanto un uzglabā tikai saskaņā ar fizisko personu datu aizsardzību regulējošo normatīvo aktu prasībām un no Līguma izrietošo saistību pienācīgai izpildei, kā arī nodrošina, ka Finansējuma saņēmēja darbinieki, kuri ir iesaistīti personas datu apstrādē, ir apņēmušies ievērot fizisko personu datu aizsardzību regulējošo normatīvo aktu prasības, pildot amata pienākumus un arī pēc darba tiesisko attiecību izbeigšanas. Finansējuma saņēmējs apņemas informēt Līdzfinansētāju par jebkuru trešo personu pieprasījumu izsniegt personas datus, kā arī neizsniegt tos bez saskaņošanas ar Līdzfinansētāju, un pēc projekta īstenošanas beigām iznīcināt dokumentus, kas satur fizisko personu datus, atbilstoši normatīvo aktu prasībām.</w:t>
      </w:r>
    </w:p>
    <w:p w14:paraId="4133E428" w14:textId="77777777" w:rsidR="00C70451" w:rsidRPr="00805F33" w:rsidRDefault="00C70451" w:rsidP="00805F33">
      <w:pPr>
        <w:widowControl w:val="0"/>
        <w:numPr>
          <w:ilvl w:val="1"/>
          <w:numId w:val="2"/>
        </w:numPr>
        <w:shd w:val="clear" w:color="auto" w:fill="FFFFFF"/>
        <w:tabs>
          <w:tab w:val="left" w:pos="0"/>
        </w:tabs>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Visus ar Līgumu saistītos strīdus un domstarpības Puses risina savstarpēju pārrunu ceļā. Ja nav panākta vienošanās pārrunu ceļā, strīdus jautājumi tiek izskatīti saskaņā ar Latvijas Republikā spēkā esošajiem normatīvajiem aktiem.</w:t>
      </w:r>
    </w:p>
    <w:p w14:paraId="7EC49836" w14:textId="77777777" w:rsidR="00C70451" w:rsidRPr="00805F33" w:rsidRDefault="00C70451" w:rsidP="00805F33">
      <w:pPr>
        <w:shd w:val="clear" w:color="auto" w:fill="FFFFFF"/>
        <w:tabs>
          <w:tab w:val="left" w:pos="446"/>
        </w:tabs>
        <w:spacing w:after="0" w:line="240" w:lineRule="auto"/>
        <w:ind w:left="10"/>
        <w:jc w:val="both"/>
        <w:rPr>
          <w:rFonts w:ascii="Times New Roman" w:hAnsi="Times New Roman" w:cs="Times New Roman"/>
          <w:sz w:val="24"/>
          <w:szCs w:val="24"/>
        </w:rPr>
      </w:pPr>
    </w:p>
    <w:p w14:paraId="57104CF9" w14:textId="77777777" w:rsidR="00C70451" w:rsidRPr="00805F33" w:rsidRDefault="00C70451" w:rsidP="00805F33">
      <w:pPr>
        <w:widowControl w:val="0"/>
        <w:numPr>
          <w:ilvl w:val="0"/>
          <w:numId w:val="2"/>
        </w:numPr>
        <w:shd w:val="clear" w:color="auto" w:fill="FFFFFF"/>
        <w:autoSpaceDE w:val="0"/>
        <w:autoSpaceDN w:val="0"/>
        <w:adjustRightInd w:val="0"/>
        <w:spacing w:after="0" w:line="240" w:lineRule="auto"/>
        <w:ind w:hanging="357"/>
        <w:jc w:val="center"/>
        <w:rPr>
          <w:rFonts w:ascii="Times New Roman" w:hAnsi="Times New Roman" w:cs="Times New Roman"/>
          <w:sz w:val="24"/>
          <w:szCs w:val="24"/>
        </w:rPr>
      </w:pPr>
      <w:r w:rsidRPr="00805F33">
        <w:rPr>
          <w:rFonts w:ascii="Times New Roman" w:hAnsi="Times New Roman" w:cs="Times New Roman"/>
          <w:b/>
          <w:bCs/>
          <w:sz w:val="24"/>
          <w:szCs w:val="24"/>
        </w:rPr>
        <w:t>LĪGUMA DARBĪBAS LAIKS, GROZĪŠANAS UN IZBEIGŠANAS KĀRTĪBA</w:t>
      </w:r>
    </w:p>
    <w:p w14:paraId="2765C1F4"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Līgums stājas spēkā tā parakstīšanas dienā un ir spēkā līdz Pušu saistību izpildei vai tā izbeigšanai Līgumā noteiktajā kārtībā.</w:t>
      </w:r>
    </w:p>
    <w:p w14:paraId="05CE6AC9"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Līgumu var grozīt vai izbeigt pirms tajā noteikto saistību izpildes, Pusēm vienojoties rakstveidā, saskaņā ar Līgumu un Latvijas Republikā spēkā esošajiem normatīvajiem aktiem.</w:t>
      </w:r>
    </w:p>
    <w:p w14:paraId="5AE35CE3"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Neviena no Pusēm neatbild par Līgumā noteikto saistību neizpildīšanu, ja tas noticis</w:t>
      </w:r>
      <w:r w:rsidRPr="00805F33">
        <w:rPr>
          <w:rFonts w:ascii="Times New Roman" w:hAnsi="Times New Roman" w:cs="Times New Roman"/>
          <w:sz w:val="24"/>
          <w:szCs w:val="24"/>
        </w:rPr>
        <w:br/>
        <w:t>nepārvaramas varas rezultātā, piemēram, dabas katastrofas, sociālie konflikti, kā arī jaunu normatīvo aktu ieviešana, kas aizliedz Līgumā paredzēto darbību.</w:t>
      </w:r>
    </w:p>
    <w:p w14:paraId="5F6F4F53"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Katra no Pusēm trīs dienu laikā informē otru Pusi par augstāk minētās</w:t>
      </w:r>
      <w:r w:rsidRPr="00805F33">
        <w:rPr>
          <w:rFonts w:ascii="Times New Roman" w:hAnsi="Times New Roman" w:cs="Times New Roman"/>
          <w:sz w:val="24"/>
          <w:szCs w:val="24"/>
        </w:rPr>
        <w:br/>
        <w:t>nepārvaramas varas iestāšanos. Puses savstarpēji vienojas par Līgumā noteikto termiņu</w:t>
      </w:r>
      <w:r w:rsidRPr="00805F33">
        <w:rPr>
          <w:rFonts w:ascii="Times New Roman" w:hAnsi="Times New Roman" w:cs="Times New Roman"/>
          <w:sz w:val="24"/>
          <w:szCs w:val="24"/>
        </w:rPr>
        <w:br/>
        <w:t>pagarināšanu vai Līguma izbeigšanu.</w:t>
      </w:r>
    </w:p>
    <w:p w14:paraId="4C42FB58"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Finansējuma saņēmējam ir tiesības vienpusēji atkāpties un izbeigt Līgumu pirms tajā noteikto saistību izpildes, ja Līdzfinansētājs nepamatoti nav samaksājis Līguma 2.2.1. apakšpunktā noteikto līdzfinansējuma daļu.</w:t>
      </w:r>
      <w:r w:rsidRPr="00805F33">
        <w:rPr>
          <w:rFonts w:ascii="Times New Roman" w:hAnsi="Times New Roman" w:cs="Times New Roman"/>
          <w:bCs/>
          <w:sz w:val="24"/>
          <w:szCs w:val="24"/>
        </w:rPr>
        <w:t xml:space="preserve"> </w:t>
      </w:r>
    </w:p>
    <w:p w14:paraId="40B130CA"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bCs/>
          <w:sz w:val="24"/>
          <w:szCs w:val="24"/>
        </w:rPr>
        <w:t>Līdzfinansētājam ir tiesības vienpusēji izbeigt Līgumu pirms tajā noteikto saistību izpildes, nosūtot paziņojumu  un norādot izbeigšanas datumu:</w:t>
      </w:r>
    </w:p>
    <w:p w14:paraId="68A99CB5"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bCs/>
          <w:sz w:val="24"/>
          <w:szCs w:val="24"/>
        </w:rPr>
        <w:t>Līdzfinansētāja budžeta neizpildes gadījumā, iepriekš par to brīdinot Finansējuma saņēmēju;</w:t>
      </w:r>
    </w:p>
    <w:p w14:paraId="4DEDB81A"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bCs/>
          <w:sz w:val="24"/>
          <w:szCs w:val="24"/>
        </w:rPr>
        <w:t>ja Finansējuma saņēmējam pasludināts maksātnespējas process,</w:t>
      </w:r>
      <w:r w:rsidRPr="00805F33">
        <w:rPr>
          <w:rFonts w:ascii="Times New Roman" w:hAnsi="Times New Roman" w:cs="Times New Roman"/>
          <w:bCs/>
          <w:iCs/>
          <w:sz w:val="24"/>
          <w:szCs w:val="24"/>
        </w:rPr>
        <w:t xml:space="preserve"> tā darbība ir apturēta vai tas ir pakļauts līdzīga rakstura situācijai</w:t>
      </w:r>
      <w:r w:rsidRPr="00805F33">
        <w:rPr>
          <w:rFonts w:ascii="Times New Roman" w:hAnsi="Times New Roman" w:cs="Times New Roman"/>
          <w:bCs/>
          <w:sz w:val="24"/>
          <w:szCs w:val="24"/>
        </w:rPr>
        <w:t>;</w:t>
      </w:r>
    </w:p>
    <w:p w14:paraId="33BC89F3" w14:textId="77777777" w:rsidR="00C70451" w:rsidRPr="00805F33" w:rsidRDefault="00C70451" w:rsidP="00805F33">
      <w:pPr>
        <w:widowControl w:val="0"/>
        <w:numPr>
          <w:ilvl w:val="2"/>
          <w:numId w:val="2"/>
        </w:numPr>
        <w:shd w:val="clear" w:color="auto" w:fill="FFFFFF"/>
        <w:autoSpaceDE w:val="0"/>
        <w:autoSpaceDN w:val="0"/>
        <w:adjustRightInd w:val="0"/>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bCs/>
          <w:sz w:val="24"/>
          <w:szCs w:val="24"/>
        </w:rPr>
        <w:t xml:space="preserve">ja Finansējuma saņēmējs </w:t>
      </w:r>
      <w:r w:rsidRPr="00805F33">
        <w:rPr>
          <w:rFonts w:ascii="Times New Roman" w:hAnsi="Times New Roman" w:cs="Times New Roman"/>
          <w:sz w:val="24"/>
          <w:szCs w:val="24"/>
        </w:rPr>
        <w:t xml:space="preserve">nepienācīgi pilda savas Līgumā noteiktās saistības un pēc </w:t>
      </w:r>
      <w:r w:rsidRPr="00805F33">
        <w:rPr>
          <w:rFonts w:ascii="Times New Roman" w:hAnsi="Times New Roman" w:cs="Times New Roman"/>
          <w:bCs/>
          <w:sz w:val="24"/>
          <w:szCs w:val="24"/>
        </w:rPr>
        <w:t xml:space="preserve">Līdzfinansētāja </w:t>
      </w:r>
      <w:r w:rsidRPr="00805F33">
        <w:rPr>
          <w:rFonts w:ascii="Times New Roman" w:hAnsi="Times New Roman" w:cs="Times New Roman"/>
          <w:sz w:val="24"/>
          <w:szCs w:val="24"/>
        </w:rPr>
        <w:t xml:space="preserve">brīdinājuma saņemšanas nav novērsis konstatēto Līgumā noteikto saistību neizpildi vai turpina tās nepildīt. Šādā gadījumā </w:t>
      </w:r>
      <w:r w:rsidRPr="00805F33">
        <w:rPr>
          <w:rFonts w:ascii="Times New Roman" w:hAnsi="Times New Roman" w:cs="Times New Roman"/>
          <w:bCs/>
          <w:sz w:val="24"/>
          <w:szCs w:val="24"/>
        </w:rPr>
        <w:t xml:space="preserve">Finansējuma saņēmējs </w:t>
      </w:r>
      <w:r w:rsidRPr="00805F33">
        <w:rPr>
          <w:rFonts w:ascii="Times New Roman" w:hAnsi="Times New Roman" w:cs="Times New Roman"/>
          <w:sz w:val="24"/>
          <w:szCs w:val="24"/>
        </w:rPr>
        <w:t xml:space="preserve">atlīdzina </w:t>
      </w:r>
      <w:r w:rsidRPr="00805F33">
        <w:rPr>
          <w:rFonts w:ascii="Times New Roman" w:hAnsi="Times New Roman" w:cs="Times New Roman"/>
          <w:bCs/>
          <w:sz w:val="24"/>
          <w:szCs w:val="24"/>
        </w:rPr>
        <w:t xml:space="preserve">Līdzfinansētājam </w:t>
      </w:r>
      <w:r w:rsidRPr="00805F33">
        <w:rPr>
          <w:rFonts w:ascii="Times New Roman" w:hAnsi="Times New Roman" w:cs="Times New Roman"/>
          <w:sz w:val="24"/>
          <w:szCs w:val="24"/>
        </w:rPr>
        <w:t>visus tiešos un netiešos zaudējumus, kā arī maksā līgumsodu 10 % (desmit procentu) apmērā no Līguma 2.2. apakšpunktā minētās līdzfinansējuma summas 10 (desmit) darba dienu laikā pēc attiecīga paziņojuma saņemšanas.</w:t>
      </w:r>
    </w:p>
    <w:p w14:paraId="6304F436" w14:textId="77777777" w:rsidR="00C70451" w:rsidRPr="00805F33" w:rsidRDefault="00C70451" w:rsidP="00805F33">
      <w:pPr>
        <w:shd w:val="clear" w:color="auto" w:fill="FFFFFF"/>
        <w:tabs>
          <w:tab w:val="left" w:pos="547"/>
        </w:tabs>
        <w:spacing w:after="0" w:line="240" w:lineRule="auto"/>
        <w:ind w:left="10" w:right="-137"/>
        <w:rPr>
          <w:rFonts w:ascii="Times New Roman" w:hAnsi="Times New Roman" w:cs="Times New Roman"/>
          <w:sz w:val="24"/>
          <w:szCs w:val="24"/>
        </w:rPr>
      </w:pPr>
    </w:p>
    <w:p w14:paraId="501999A7" w14:textId="77777777" w:rsidR="00C70451" w:rsidRPr="00805F33" w:rsidRDefault="00C70451" w:rsidP="00805F33">
      <w:pPr>
        <w:widowControl w:val="0"/>
        <w:numPr>
          <w:ilvl w:val="0"/>
          <w:numId w:val="2"/>
        </w:numPr>
        <w:shd w:val="clear" w:color="auto" w:fill="FFFFFF"/>
        <w:tabs>
          <w:tab w:val="left" w:pos="360"/>
        </w:tabs>
        <w:autoSpaceDE w:val="0"/>
        <w:autoSpaceDN w:val="0"/>
        <w:adjustRightInd w:val="0"/>
        <w:spacing w:after="0" w:line="240" w:lineRule="auto"/>
        <w:ind w:hanging="357"/>
        <w:jc w:val="center"/>
        <w:rPr>
          <w:rFonts w:ascii="Times New Roman" w:hAnsi="Times New Roman" w:cs="Times New Roman"/>
          <w:sz w:val="24"/>
          <w:szCs w:val="24"/>
        </w:rPr>
      </w:pPr>
      <w:r w:rsidRPr="00805F33">
        <w:rPr>
          <w:rFonts w:ascii="Times New Roman" w:hAnsi="Times New Roman" w:cs="Times New Roman"/>
          <w:b/>
          <w:bCs/>
          <w:sz w:val="24"/>
          <w:szCs w:val="24"/>
        </w:rPr>
        <w:t>CITI NOTEIKUMI</w:t>
      </w:r>
    </w:p>
    <w:p w14:paraId="012873F0"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Ja kāds no Līguma noteikumiem zaudē spēku, tad tas neietekmē citus Līguma noteikumus.</w:t>
      </w:r>
    </w:p>
    <w:p w14:paraId="07F4709E"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Ja kāda no Pusēm tiek reorganizēta, Līgums paliek spēkā un tā noteikumi ir saistoši Pušu saistību pārņēmējiem.</w:t>
      </w:r>
    </w:p>
    <w:p w14:paraId="47911A3E"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Puses apņemas trīs darba dienu laikā no izmaiņu veikšanas brīža paziņot otrai Pusei par izmaiņām rekvizītos.</w:t>
      </w:r>
    </w:p>
    <w:p w14:paraId="24A88E62"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Visi paziņojumi un pretenzijas, kas saistītas ar Līguma izpildi, ir iesniedzamas rakstveidā otrai Pusei Līgumā norādītajā adresē, un tās ir uzskatāmas par saņemtām:</w:t>
      </w:r>
    </w:p>
    <w:p w14:paraId="716B1D44" w14:textId="77777777" w:rsidR="00C70451" w:rsidRPr="00805F33" w:rsidRDefault="00C70451" w:rsidP="00805F33">
      <w:pPr>
        <w:numPr>
          <w:ilvl w:val="2"/>
          <w:numId w:val="2"/>
        </w:numPr>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ja tās izsūtītas ar ierakstītu pasta sūtījumu, tad septītajā darba dienā pēc nosūtīšanas dienas;</w:t>
      </w:r>
    </w:p>
    <w:p w14:paraId="354EA779" w14:textId="77777777" w:rsidR="00C70451" w:rsidRPr="00805F33" w:rsidRDefault="00C70451" w:rsidP="00805F33">
      <w:pPr>
        <w:numPr>
          <w:ilvl w:val="2"/>
          <w:numId w:val="2"/>
        </w:numPr>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ja tās nodotas personīgi rokās pret parakstu, tad dienā, kad tās nogādātas saņēmēja adresē.</w:t>
      </w:r>
    </w:p>
    <w:p w14:paraId="257BAAD8" w14:textId="77777777" w:rsidR="00C70451" w:rsidRPr="00805F33" w:rsidRDefault="00C70451" w:rsidP="00805F33">
      <w:pPr>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 xml:space="preserve">Puses nozīmē kontaktpersonas, kuras veic savstarpēju sadarbības koordinēšanu Līguma un projekta īstenošanas laikā: </w:t>
      </w:r>
    </w:p>
    <w:p w14:paraId="1455EACD" w14:textId="77777777" w:rsidR="00C70451" w:rsidRPr="00805F33" w:rsidRDefault="00C70451" w:rsidP="00805F33">
      <w:pPr>
        <w:numPr>
          <w:ilvl w:val="2"/>
          <w:numId w:val="2"/>
        </w:numPr>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Līdzfinansētāja kontaktpersona: __________ _______________, tālr. __________, e-pasts __________;</w:t>
      </w:r>
    </w:p>
    <w:p w14:paraId="3F1D7524" w14:textId="77777777" w:rsidR="00C70451" w:rsidRPr="00805F33" w:rsidRDefault="00C70451" w:rsidP="00805F33">
      <w:pPr>
        <w:numPr>
          <w:ilvl w:val="2"/>
          <w:numId w:val="2"/>
        </w:numPr>
        <w:spacing w:after="0" w:line="240" w:lineRule="auto"/>
        <w:ind w:left="1276" w:hanging="708"/>
        <w:jc w:val="both"/>
        <w:rPr>
          <w:rFonts w:ascii="Times New Roman" w:hAnsi="Times New Roman" w:cs="Times New Roman"/>
          <w:sz w:val="24"/>
          <w:szCs w:val="24"/>
        </w:rPr>
      </w:pPr>
      <w:r w:rsidRPr="00805F33">
        <w:rPr>
          <w:rFonts w:ascii="Times New Roman" w:hAnsi="Times New Roman" w:cs="Times New Roman"/>
          <w:sz w:val="24"/>
          <w:szCs w:val="24"/>
        </w:rPr>
        <w:t>Finansējuma saņēmēja kontaktpersona: __________, tālr. __________, e-pasts __________.</w:t>
      </w:r>
    </w:p>
    <w:p w14:paraId="6823C888" w14:textId="77777777" w:rsidR="00C70451" w:rsidRPr="00805F33" w:rsidRDefault="00C70451" w:rsidP="00805F33">
      <w:pPr>
        <w:numPr>
          <w:ilvl w:val="1"/>
          <w:numId w:val="2"/>
        </w:numPr>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Līguma pamatteksts sagatavots latviešu valodā uz _ (________) lapām un pielikumiem uz ____ (________) lapām, divos juridiski vienādos eksemplāros, no kuriem viens tiek nodots Līdzfinansētājam, bet otrs – Finansējuma saņēmējam.</w:t>
      </w:r>
    </w:p>
    <w:p w14:paraId="3FD0FD2C" w14:textId="77777777" w:rsidR="00C70451" w:rsidRPr="00805F33" w:rsidRDefault="00C70451" w:rsidP="00805F33">
      <w:pPr>
        <w:numPr>
          <w:ilvl w:val="1"/>
          <w:numId w:val="2"/>
        </w:numPr>
        <w:spacing w:after="0" w:line="240" w:lineRule="auto"/>
        <w:ind w:left="567" w:hanging="567"/>
        <w:jc w:val="both"/>
        <w:rPr>
          <w:rFonts w:ascii="Times New Roman" w:hAnsi="Times New Roman" w:cs="Times New Roman"/>
          <w:sz w:val="24"/>
          <w:szCs w:val="24"/>
        </w:rPr>
      </w:pPr>
      <w:r w:rsidRPr="00805F33">
        <w:rPr>
          <w:rFonts w:ascii="Times New Roman" w:hAnsi="Times New Roman" w:cs="Times New Roman"/>
          <w:sz w:val="24"/>
          <w:szCs w:val="24"/>
        </w:rPr>
        <w:t>Līgumam kā neatņemamas sastāvdaļas pievienoti šādi pielikumi:</w:t>
      </w:r>
    </w:p>
    <w:p w14:paraId="4F8D4CD0" w14:textId="77777777" w:rsidR="00C70451" w:rsidRPr="00805F33" w:rsidRDefault="00C70451" w:rsidP="00805F33">
      <w:pPr>
        <w:tabs>
          <w:tab w:val="left" w:pos="8100"/>
        </w:tabs>
        <w:spacing w:after="0" w:line="240" w:lineRule="auto"/>
        <w:ind w:left="567" w:right="-2"/>
        <w:jc w:val="both"/>
        <w:rPr>
          <w:rFonts w:ascii="Times New Roman" w:hAnsi="Times New Roman" w:cs="Times New Roman"/>
          <w:sz w:val="24"/>
          <w:szCs w:val="24"/>
        </w:rPr>
      </w:pPr>
      <w:r w:rsidRPr="00805F33">
        <w:rPr>
          <w:rFonts w:ascii="Times New Roman" w:hAnsi="Times New Roman" w:cs="Times New Roman"/>
          <w:sz w:val="24"/>
          <w:szCs w:val="24"/>
        </w:rPr>
        <w:t>1. pielikums –Projekta pieteikums uz __ (_______) lapām;</w:t>
      </w:r>
    </w:p>
    <w:p w14:paraId="7AC89A81" w14:textId="77777777" w:rsidR="00C70451" w:rsidRPr="00805F33" w:rsidRDefault="00C70451" w:rsidP="00805F33">
      <w:pPr>
        <w:spacing w:after="0" w:line="240" w:lineRule="auto"/>
        <w:ind w:left="567"/>
        <w:jc w:val="both"/>
        <w:rPr>
          <w:rFonts w:ascii="Times New Roman" w:hAnsi="Times New Roman" w:cs="Times New Roman"/>
          <w:sz w:val="24"/>
          <w:szCs w:val="24"/>
        </w:rPr>
      </w:pPr>
      <w:r w:rsidRPr="00805F33">
        <w:rPr>
          <w:rFonts w:ascii="Times New Roman" w:hAnsi="Times New Roman" w:cs="Times New Roman"/>
          <w:sz w:val="24"/>
          <w:szCs w:val="24"/>
        </w:rPr>
        <w:t>2. pielikums –Izdevumu tāme uz __ (_______) lapām;</w:t>
      </w:r>
    </w:p>
    <w:p w14:paraId="7CDC49FC" w14:textId="77777777" w:rsidR="00C70451" w:rsidRPr="00805F33" w:rsidRDefault="00C70451" w:rsidP="00805F33">
      <w:pPr>
        <w:spacing w:after="0" w:line="240" w:lineRule="auto"/>
        <w:ind w:left="567"/>
        <w:jc w:val="both"/>
        <w:rPr>
          <w:rFonts w:ascii="Times New Roman" w:hAnsi="Times New Roman" w:cs="Times New Roman"/>
          <w:sz w:val="24"/>
          <w:szCs w:val="24"/>
        </w:rPr>
      </w:pPr>
      <w:r w:rsidRPr="00805F33">
        <w:rPr>
          <w:rFonts w:ascii="Times New Roman" w:hAnsi="Times New Roman" w:cs="Times New Roman"/>
          <w:sz w:val="24"/>
          <w:szCs w:val="24"/>
        </w:rPr>
        <w:t>3. pielikums – Atskaites veidlapa uz __ (_______) lapām;</w:t>
      </w:r>
    </w:p>
    <w:p w14:paraId="2A0F43F5" w14:textId="685F8596" w:rsidR="00C70451" w:rsidRPr="00805F33" w:rsidRDefault="00C70451" w:rsidP="00805F33">
      <w:pPr>
        <w:spacing w:after="0" w:line="240" w:lineRule="auto"/>
        <w:ind w:left="567"/>
        <w:jc w:val="both"/>
        <w:rPr>
          <w:rFonts w:ascii="Times New Roman" w:hAnsi="Times New Roman" w:cs="Times New Roman"/>
          <w:sz w:val="24"/>
          <w:szCs w:val="24"/>
        </w:rPr>
      </w:pPr>
      <w:r w:rsidRPr="00805F33">
        <w:rPr>
          <w:rFonts w:ascii="Times New Roman" w:hAnsi="Times New Roman" w:cs="Times New Roman"/>
          <w:sz w:val="24"/>
          <w:szCs w:val="24"/>
        </w:rPr>
        <w:t>4. pielikums – Aizpildīta veidlapa atbilstoši Ministru kabineta 2018.</w:t>
      </w:r>
      <w:r w:rsidR="00030773">
        <w:rPr>
          <w:rFonts w:ascii="Times New Roman" w:hAnsi="Times New Roman" w:cs="Times New Roman"/>
          <w:sz w:val="24"/>
          <w:szCs w:val="24"/>
        </w:rPr>
        <w:t> </w:t>
      </w:r>
      <w:r w:rsidRPr="00805F33">
        <w:rPr>
          <w:rFonts w:ascii="Times New Roman" w:hAnsi="Times New Roman" w:cs="Times New Roman"/>
          <w:sz w:val="24"/>
          <w:szCs w:val="24"/>
        </w:rPr>
        <w:t>gada 21</w:t>
      </w:r>
      <w:r w:rsidR="00030773">
        <w:rPr>
          <w:rFonts w:ascii="Times New Roman" w:hAnsi="Times New Roman" w:cs="Times New Roman"/>
          <w:sz w:val="24"/>
          <w:szCs w:val="24"/>
        </w:rPr>
        <w:t>. </w:t>
      </w:r>
      <w:r w:rsidRPr="00805F33">
        <w:rPr>
          <w:rFonts w:ascii="Times New Roman" w:hAnsi="Times New Roman" w:cs="Times New Roman"/>
          <w:sz w:val="24"/>
          <w:szCs w:val="24"/>
        </w:rPr>
        <w:t xml:space="preserve">novembra noteikumiem Nr. 715 “Noteikumi par </w:t>
      </w:r>
      <w:r w:rsidRPr="00805F33">
        <w:rPr>
          <w:rFonts w:ascii="Times New Roman" w:hAnsi="Times New Roman" w:cs="Times New Roman"/>
          <w:i/>
          <w:sz w:val="24"/>
          <w:szCs w:val="24"/>
        </w:rPr>
        <w:t>de minimis</w:t>
      </w:r>
      <w:r w:rsidRPr="00805F33">
        <w:rPr>
          <w:rFonts w:ascii="Times New Roman" w:hAnsi="Times New Roman" w:cs="Times New Roman"/>
          <w:sz w:val="24"/>
          <w:szCs w:val="24"/>
        </w:rPr>
        <w:t xml:space="preserve"> atbalsta uzskaites un piešķiršanas kārtību un </w:t>
      </w:r>
      <w:r w:rsidRPr="00805F33">
        <w:rPr>
          <w:rFonts w:ascii="Times New Roman" w:hAnsi="Times New Roman" w:cs="Times New Roman"/>
          <w:i/>
          <w:sz w:val="24"/>
          <w:szCs w:val="24"/>
        </w:rPr>
        <w:t>de minimis</w:t>
      </w:r>
      <w:r w:rsidRPr="00805F33">
        <w:rPr>
          <w:rFonts w:ascii="Times New Roman" w:hAnsi="Times New Roman" w:cs="Times New Roman"/>
          <w:sz w:val="24"/>
          <w:szCs w:val="24"/>
        </w:rPr>
        <w:t xml:space="preserve"> atbalsta uzskaites veidlapu paraugiem” uz __(____________) lapām.</w:t>
      </w:r>
    </w:p>
    <w:p w14:paraId="01635C19" w14:textId="680718CD" w:rsidR="00C70451" w:rsidRPr="00805F33" w:rsidRDefault="00C70451" w:rsidP="00805F33">
      <w:pPr>
        <w:spacing w:after="0" w:line="240" w:lineRule="auto"/>
        <w:jc w:val="both"/>
        <w:rPr>
          <w:rFonts w:ascii="Times New Roman" w:hAnsi="Times New Roman" w:cs="Times New Roman"/>
          <w:sz w:val="24"/>
          <w:szCs w:val="24"/>
        </w:rPr>
      </w:pPr>
    </w:p>
    <w:p w14:paraId="5BD0CA1A" w14:textId="77777777" w:rsidR="00C70451" w:rsidRPr="00805F33" w:rsidRDefault="00C70451" w:rsidP="00805F33">
      <w:pPr>
        <w:shd w:val="clear" w:color="auto" w:fill="FFFFFF"/>
        <w:spacing w:after="0" w:line="240" w:lineRule="auto"/>
        <w:ind w:left="23"/>
        <w:jc w:val="center"/>
        <w:rPr>
          <w:rFonts w:ascii="Times New Roman" w:hAnsi="Times New Roman" w:cs="Times New Roman"/>
          <w:sz w:val="24"/>
          <w:szCs w:val="24"/>
        </w:rPr>
      </w:pPr>
      <w:r w:rsidRPr="00805F33">
        <w:rPr>
          <w:rFonts w:ascii="Times New Roman" w:hAnsi="Times New Roman" w:cs="Times New Roman"/>
          <w:b/>
          <w:bCs/>
          <w:sz w:val="24"/>
          <w:szCs w:val="24"/>
        </w:rPr>
        <w:t>7. PUŠU REKVIZĪTI</w:t>
      </w:r>
    </w:p>
    <w:tbl>
      <w:tblPr>
        <w:tblW w:w="5000" w:type="pct"/>
        <w:tblLook w:val="04A0" w:firstRow="1" w:lastRow="0" w:firstColumn="1" w:lastColumn="0" w:noHBand="0" w:noVBand="1"/>
      </w:tblPr>
      <w:tblGrid>
        <w:gridCol w:w="4628"/>
        <w:gridCol w:w="4629"/>
      </w:tblGrid>
      <w:tr w:rsidR="00C70451" w:rsidRPr="00805F33" w14:paraId="4284CD6B" w14:textId="77777777" w:rsidTr="00805F33">
        <w:tc>
          <w:tcPr>
            <w:tcW w:w="2500" w:type="pct"/>
            <w:shd w:val="clear" w:color="auto" w:fill="auto"/>
          </w:tcPr>
          <w:p w14:paraId="73E628ED" w14:textId="77777777" w:rsidR="00C70451" w:rsidRPr="00805F33" w:rsidRDefault="00C70451" w:rsidP="00805F33">
            <w:pPr>
              <w:tabs>
                <w:tab w:val="center" w:pos="4820"/>
              </w:tabs>
              <w:spacing w:after="0" w:line="240" w:lineRule="auto"/>
              <w:ind w:right="-425"/>
              <w:jc w:val="both"/>
              <w:rPr>
                <w:rFonts w:ascii="Times New Roman" w:hAnsi="Times New Roman" w:cs="Times New Roman"/>
                <w:b/>
                <w:sz w:val="24"/>
                <w:szCs w:val="24"/>
              </w:rPr>
            </w:pPr>
            <w:r w:rsidRPr="00805F33">
              <w:rPr>
                <w:rFonts w:ascii="Times New Roman" w:hAnsi="Times New Roman" w:cs="Times New Roman"/>
                <w:b/>
                <w:sz w:val="24"/>
                <w:szCs w:val="24"/>
              </w:rPr>
              <w:t>Līdzfinansētājs</w:t>
            </w:r>
          </w:p>
          <w:p w14:paraId="5FBCFD76"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Jūrmalas valstspilsētas pašvaldība</w:t>
            </w:r>
          </w:p>
          <w:p w14:paraId="70549153"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Reģ.Nr.40900036698</w:t>
            </w:r>
          </w:p>
          <w:p w14:paraId="775807D9"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Jomas iela 1/5, Jūrmala, LV-2015</w:t>
            </w:r>
          </w:p>
          <w:p w14:paraId="073202DA"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p>
          <w:p w14:paraId="24A411C8"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Jūrmalas valstspilsētas administrācija</w:t>
            </w:r>
          </w:p>
          <w:p w14:paraId="454ADC0E"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Reģ. Nr. 90000056357</w:t>
            </w:r>
          </w:p>
          <w:p w14:paraId="63E8D9FA"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Jomas iela 1/5, Jūrmala, LV-2015</w:t>
            </w:r>
          </w:p>
          <w:p w14:paraId="76FF444D"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Konta Nr. LV84PARX0002484572001</w:t>
            </w:r>
          </w:p>
          <w:p w14:paraId="39EC412C"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Akciju sabiedrība „Citadele banka”</w:t>
            </w:r>
          </w:p>
          <w:p w14:paraId="378D10EC"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Kods PARXLV22</w:t>
            </w:r>
          </w:p>
        </w:tc>
        <w:tc>
          <w:tcPr>
            <w:tcW w:w="2500" w:type="pct"/>
            <w:shd w:val="clear" w:color="auto" w:fill="auto"/>
          </w:tcPr>
          <w:p w14:paraId="39CF02B4" w14:textId="77777777" w:rsidR="00C70451" w:rsidRPr="00805F33" w:rsidRDefault="00C70451" w:rsidP="00805F33">
            <w:pPr>
              <w:tabs>
                <w:tab w:val="center" w:pos="4820"/>
              </w:tabs>
              <w:spacing w:after="0" w:line="240" w:lineRule="auto"/>
              <w:ind w:right="-425"/>
              <w:jc w:val="both"/>
              <w:rPr>
                <w:rFonts w:ascii="Times New Roman" w:hAnsi="Times New Roman" w:cs="Times New Roman"/>
                <w:b/>
                <w:sz w:val="24"/>
                <w:szCs w:val="24"/>
              </w:rPr>
            </w:pPr>
            <w:r w:rsidRPr="00805F33">
              <w:rPr>
                <w:rFonts w:ascii="Times New Roman" w:hAnsi="Times New Roman" w:cs="Times New Roman"/>
                <w:b/>
                <w:sz w:val="24"/>
                <w:szCs w:val="24"/>
              </w:rPr>
              <w:t>Finansējuma saņēmējs</w:t>
            </w:r>
          </w:p>
          <w:p w14:paraId="55A78C7B" w14:textId="77777777" w:rsidR="00C70451" w:rsidRPr="00805F33" w:rsidRDefault="00C70451" w:rsidP="00805F33">
            <w:pPr>
              <w:tabs>
                <w:tab w:val="center" w:pos="4820"/>
              </w:tabs>
              <w:spacing w:after="0" w:line="240" w:lineRule="auto"/>
              <w:ind w:right="-425"/>
              <w:rPr>
                <w:rFonts w:ascii="Times New Roman" w:hAnsi="Times New Roman" w:cs="Times New Roman"/>
                <w:sz w:val="24"/>
                <w:szCs w:val="24"/>
              </w:rPr>
            </w:pPr>
          </w:p>
          <w:p w14:paraId="17C52367"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Reģ. Nr. </w:t>
            </w:r>
          </w:p>
          <w:p w14:paraId="00EBDC4C"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p>
          <w:p w14:paraId="736EF3B9"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Konta Nr. :</w:t>
            </w:r>
          </w:p>
          <w:p w14:paraId="0288EF2E" w14:textId="7777777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p>
          <w:p w14:paraId="5A4C772D" w14:textId="3394A927" w:rsidR="00C70451" w:rsidRPr="00805F33" w:rsidRDefault="00C70451" w:rsidP="00805F33">
            <w:pPr>
              <w:tabs>
                <w:tab w:val="center" w:pos="4820"/>
              </w:tabs>
              <w:spacing w:after="0" w:line="240" w:lineRule="auto"/>
              <w:ind w:right="-425"/>
              <w:jc w:val="both"/>
              <w:rPr>
                <w:rFonts w:ascii="Times New Roman" w:hAnsi="Times New Roman" w:cs="Times New Roman"/>
                <w:sz w:val="24"/>
                <w:szCs w:val="24"/>
              </w:rPr>
            </w:pPr>
            <w:r w:rsidRPr="00805F33">
              <w:rPr>
                <w:rFonts w:ascii="Times New Roman" w:hAnsi="Times New Roman" w:cs="Times New Roman"/>
                <w:sz w:val="24"/>
                <w:szCs w:val="24"/>
              </w:rPr>
              <w:t>Kod</w:t>
            </w:r>
            <w:r w:rsidR="00030773">
              <w:rPr>
                <w:rFonts w:ascii="Times New Roman" w:hAnsi="Times New Roman" w:cs="Times New Roman"/>
                <w:sz w:val="24"/>
                <w:szCs w:val="24"/>
              </w:rPr>
              <w:t>s</w:t>
            </w:r>
          </w:p>
        </w:tc>
      </w:tr>
    </w:tbl>
    <w:p w14:paraId="7BC96B11" w14:textId="77777777" w:rsidR="00C70451" w:rsidRPr="00805F33" w:rsidRDefault="00C70451" w:rsidP="00C70451">
      <w:pPr>
        <w:rPr>
          <w:rFonts w:ascii="Times New Roman" w:hAnsi="Times New Roman" w:cs="Times New Roman"/>
          <w:szCs w:val="24"/>
        </w:rPr>
      </w:pPr>
      <w:bookmarkStart w:id="0" w:name="579912"/>
      <w:bookmarkEnd w:id="0"/>
      <w:r w:rsidRPr="00805F33">
        <w:rPr>
          <w:rFonts w:ascii="Times New Roman" w:hAnsi="Times New Roman" w:cs="Times New Roman"/>
          <w:szCs w:val="24"/>
        </w:rPr>
        <w:br w:type="page"/>
      </w:r>
    </w:p>
    <w:p w14:paraId="791D6C46" w14:textId="77777777" w:rsidR="00C70451" w:rsidRPr="00805F33" w:rsidRDefault="00C70451" w:rsidP="00C70451">
      <w:pPr>
        <w:ind w:left="4395" w:firstLine="720"/>
        <w:jc w:val="right"/>
        <w:rPr>
          <w:rFonts w:ascii="Times New Roman" w:hAnsi="Times New Roman" w:cs="Times New Roman"/>
          <w:sz w:val="20"/>
        </w:rPr>
      </w:pPr>
      <w:r w:rsidRPr="00805F33">
        <w:rPr>
          <w:rFonts w:ascii="Times New Roman" w:hAnsi="Times New Roman" w:cs="Times New Roman"/>
          <w:sz w:val="20"/>
        </w:rPr>
        <w:t>4.pielikums</w:t>
      </w:r>
    </w:p>
    <w:p w14:paraId="78CFB86E" w14:textId="77777777" w:rsidR="00C70451" w:rsidRPr="00805F33" w:rsidRDefault="00C70451" w:rsidP="00C70451">
      <w:pPr>
        <w:jc w:val="right"/>
        <w:rPr>
          <w:rFonts w:ascii="Times New Roman" w:hAnsi="Times New Roman" w:cs="Times New Roman"/>
          <w:sz w:val="20"/>
        </w:rPr>
      </w:pPr>
      <w:r w:rsidRPr="00805F33">
        <w:rPr>
          <w:rFonts w:ascii="Times New Roman" w:hAnsi="Times New Roman" w:cs="Times New Roman"/>
          <w:sz w:val="20"/>
        </w:rPr>
        <w:t>202_.__.____ līgumam Nr.______</w:t>
      </w:r>
    </w:p>
    <w:p w14:paraId="53E34FAB" w14:textId="77777777" w:rsidR="00C70451" w:rsidRPr="00805F33" w:rsidRDefault="00C70451" w:rsidP="00C70451">
      <w:pPr>
        <w:jc w:val="center"/>
        <w:rPr>
          <w:rFonts w:ascii="Times New Roman" w:hAnsi="Times New Roman" w:cs="Times New Roman"/>
          <w:b/>
          <w:szCs w:val="24"/>
        </w:rPr>
      </w:pPr>
      <w:r w:rsidRPr="00805F33">
        <w:rPr>
          <w:rFonts w:ascii="Times New Roman" w:hAnsi="Times New Roman" w:cs="Times New Roman"/>
          <w:b/>
          <w:szCs w:val="24"/>
        </w:rPr>
        <w:t xml:space="preserve">ATSKAITE </w:t>
      </w:r>
    </w:p>
    <w:p w14:paraId="527428C3" w14:textId="77777777" w:rsidR="00C70451" w:rsidRPr="00805F33" w:rsidRDefault="00C70451" w:rsidP="00C70451">
      <w:pPr>
        <w:jc w:val="center"/>
        <w:rPr>
          <w:rFonts w:ascii="Times New Roman" w:hAnsi="Times New Roman" w:cs="Times New Roman"/>
          <w:b/>
          <w:szCs w:val="24"/>
        </w:rPr>
      </w:pPr>
      <w:r w:rsidRPr="00805F33">
        <w:rPr>
          <w:rFonts w:ascii="Times New Roman" w:hAnsi="Times New Roman" w:cs="Times New Roman"/>
          <w:b/>
          <w:caps/>
          <w:szCs w:val="24"/>
        </w:rPr>
        <w:t>Atbalsts ieguldījumiem uzņēmējdarbības attīstībai Jūrmalas VALSTSpilsētā</w:t>
      </w:r>
    </w:p>
    <w:p w14:paraId="4D4CB248" w14:textId="77777777" w:rsidR="00C70451" w:rsidRPr="00805F33" w:rsidRDefault="00C70451" w:rsidP="00C70451">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C70451" w:rsidRPr="00805F33" w14:paraId="13A2C10E" w14:textId="77777777" w:rsidTr="00805F33">
        <w:trPr>
          <w:trHeight w:val="534"/>
        </w:trPr>
        <w:tc>
          <w:tcPr>
            <w:tcW w:w="5000" w:type="pct"/>
            <w:shd w:val="clear" w:color="auto" w:fill="E6E6E6"/>
            <w:vAlign w:val="center"/>
          </w:tcPr>
          <w:p w14:paraId="12604E26" w14:textId="77777777" w:rsidR="00C70451" w:rsidRPr="00805F33" w:rsidRDefault="00C70451" w:rsidP="00C70451">
            <w:pPr>
              <w:numPr>
                <w:ilvl w:val="0"/>
                <w:numId w:val="3"/>
              </w:numPr>
              <w:spacing w:after="0" w:line="240" w:lineRule="auto"/>
              <w:jc w:val="center"/>
              <w:rPr>
                <w:rFonts w:ascii="Times New Roman" w:hAnsi="Times New Roman" w:cs="Times New Roman"/>
                <w:b/>
                <w:caps/>
                <w:sz w:val="20"/>
              </w:rPr>
            </w:pPr>
            <w:r w:rsidRPr="00805F33">
              <w:rPr>
                <w:rFonts w:ascii="Times New Roman" w:hAnsi="Times New Roman" w:cs="Times New Roman"/>
                <w:b/>
                <w:caps/>
                <w:sz w:val="20"/>
              </w:rPr>
              <w:t>Īstenotā projekta darbības un rezultātu pārskats – saturiskā atskaite</w:t>
            </w:r>
          </w:p>
        </w:tc>
      </w:tr>
      <w:tr w:rsidR="00C70451" w:rsidRPr="00805F33" w14:paraId="32C399FD" w14:textId="77777777" w:rsidTr="00805F33">
        <w:trPr>
          <w:trHeight w:val="433"/>
        </w:trPr>
        <w:tc>
          <w:tcPr>
            <w:tcW w:w="5000" w:type="pct"/>
            <w:shd w:val="clear" w:color="auto" w:fill="D9D9D9"/>
            <w:vAlign w:val="center"/>
          </w:tcPr>
          <w:p w14:paraId="65D4E0DE" w14:textId="77777777" w:rsidR="00C70451" w:rsidRPr="00805F33" w:rsidRDefault="00C70451" w:rsidP="00C70451">
            <w:pPr>
              <w:numPr>
                <w:ilvl w:val="1"/>
                <w:numId w:val="4"/>
              </w:numPr>
              <w:spacing w:after="0" w:line="240" w:lineRule="auto"/>
              <w:rPr>
                <w:rFonts w:ascii="Times New Roman" w:hAnsi="Times New Roman" w:cs="Times New Roman"/>
                <w:b/>
                <w:sz w:val="20"/>
              </w:rPr>
            </w:pPr>
            <w:r w:rsidRPr="00805F33">
              <w:rPr>
                <w:rFonts w:ascii="Times New Roman" w:hAnsi="Times New Roman" w:cs="Times New Roman"/>
                <w:b/>
                <w:caps/>
                <w:sz w:val="20"/>
              </w:rPr>
              <w:t xml:space="preserve">Projekta nosaukums </w:t>
            </w:r>
            <w:r w:rsidRPr="00805F33">
              <w:rPr>
                <w:rFonts w:ascii="Times New Roman" w:hAnsi="Times New Roman" w:cs="Times New Roman"/>
                <w:b/>
                <w:sz w:val="20"/>
              </w:rPr>
              <w:t>un</w:t>
            </w:r>
            <w:r w:rsidRPr="00805F33">
              <w:rPr>
                <w:rFonts w:ascii="Times New Roman" w:hAnsi="Times New Roman" w:cs="Times New Roman"/>
                <w:b/>
                <w:caps/>
                <w:sz w:val="20"/>
              </w:rPr>
              <w:t xml:space="preserve"> līguma Nr.</w:t>
            </w:r>
          </w:p>
        </w:tc>
      </w:tr>
      <w:tr w:rsidR="00C70451" w:rsidRPr="00805F33" w14:paraId="6CE9F3E4" w14:textId="77777777" w:rsidTr="00805F33">
        <w:trPr>
          <w:trHeight w:val="534"/>
        </w:trPr>
        <w:tc>
          <w:tcPr>
            <w:tcW w:w="5000" w:type="pct"/>
          </w:tcPr>
          <w:p w14:paraId="14F7439F" w14:textId="77777777" w:rsidR="00C70451" w:rsidRPr="00805F33" w:rsidRDefault="00C70451" w:rsidP="00295370">
            <w:pPr>
              <w:rPr>
                <w:rFonts w:ascii="Times New Roman" w:hAnsi="Times New Roman" w:cs="Times New Roman"/>
                <w:sz w:val="20"/>
              </w:rPr>
            </w:pPr>
          </w:p>
        </w:tc>
      </w:tr>
    </w:tbl>
    <w:p w14:paraId="663E5674" w14:textId="77777777" w:rsidR="00C70451" w:rsidRPr="00805F33" w:rsidRDefault="00C70451" w:rsidP="00C70451">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6049"/>
      </w:tblGrid>
      <w:tr w:rsidR="00C70451" w:rsidRPr="00805F33" w14:paraId="6DCEA542" w14:textId="77777777" w:rsidTr="00805F33">
        <w:trPr>
          <w:trHeight w:val="163"/>
        </w:trPr>
        <w:tc>
          <w:tcPr>
            <w:tcW w:w="5000" w:type="pct"/>
            <w:gridSpan w:val="2"/>
            <w:shd w:val="clear" w:color="auto" w:fill="D9D9D9"/>
            <w:vAlign w:val="center"/>
          </w:tcPr>
          <w:p w14:paraId="00879E40" w14:textId="77777777" w:rsidR="00C70451" w:rsidRPr="00805F33" w:rsidRDefault="00C70451" w:rsidP="00C70451">
            <w:pPr>
              <w:numPr>
                <w:ilvl w:val="1"/>
                <w:numId w:val="4"/>
              </w:numPr>
              <w:spacing w:after="0" w:line="240" w:lineRule="auto"/>
              <w:ind w:right="-288"/>
              <w:rPr>
                <w:rFonts w:ascii="Times New Roman" w:hAnsi="Times New Roman" w:cs="Times New Roman"/>
                <w:b/>
                <w:sz w:val="20"/>
              </w:rPr>
            </w:pPr>
            <w:r w:rsidRPr="00805F33">
              <w:rPr>
                <w:rFonts w:ascii="Times New Roman" w:hAnsi="Times New Roman" w:cs="Times New Roman"/>
                <w:b/>
                <w:caps/>
                <w:sz w:val="20"/>
              </w:rPr>
              <w:t>Finansējuma saņēmējs</w:t>
            </w:r>
          </w:p>
        </w:tc>
      </w:tr>
      <w:tr w:rsidR="00C70451" w:rsidRPr="00805F33" w14:paraId="5FB79C2A" w14:textId="77777777" w:rsidTr="00805F33">
        <w:trPr>
          <w:trHeight w:val="284"/>
        </w:trPr>
        <w:tc>
          <w:tcPr>
            <w:tcW w:w="1729" w:type="pct"/>
            <w:shd w:val="clear" w:color="auto" w:fill="auto"/>
            <w:vAlign w:val="center"/>
          </w:tcPr>
          <w:p w14:paraId="2BA6D508" w14:textId="77777777" w:rsidR="00C70451" w:rsidRPr="00805F33" w:rsidRDefault="00C70451" w:rsidP="00295370">
            <w:pPr>
              <w:ind w:right="-288"/>
              <w:rPr>
                <w:rFonts w:ascii="Times New Roman" w:hAnsi="Times New Roman" w:cs="Times New Roman"/>
                <w:caps/>
                <w:sz w:val="20"/>
              </w:rPr>
            </w:pPr>
            <w:r w:rsidRPr="00805F33">
              <w:rPr>
                <w:rFonts w:ascii="Times New Roman" w:hAnsi="Times New Roman" w:cs="Times New Roman"/>
                <w:bCs/>
                <w:sz w:val="20"/>
              </w:rPr>
              <w:t>Finansējuma saņēmēja nosaukums</w:t>
            </w:r>
          </w:p>
        </w:tc>
        <w:tc>
          <w:tcPr>
            <w:tcW w:w="3271" w:type="pct"/>
            <w:shd w:val="clear" w:color="auto" w:fill="auto"/>
            <w:vAlign w:val="center"/>
          </w:tcPr>
          <w:p w14:paraId="3A476342" w14:textId="77777777" w:rsidR="00C70451" w:rsidRPr="00805F33" w:rsidRDefault="00C70451" w:rsidP="00295370">
            <w:pPr>
              <w:ind w:left="72" w:right="-288"/>
              <w:rPr>
                <w:rFonts w:ascii="Times New Roman" w:hAnsi="Times New Roman" w:cs="Times New Roman"/>
                <w:b/>
                <w:szCs w:val="24"/>
              </w:rPr>
            </w:pPr>
          </w:p>
        </w:tc>
      </w:tr>
      <w:tr w:rsidR="00C70451" w:rsidRPr="00805F33" w14:paraId="5136F8F9" w14:textId="77777777" w:rsidTr="00805F33">
        <w:trPr>
          <w:trHeight w:val="203"/>
        </w:trPr>
        <w:tc>
          <w:tcPr>
            <w:tcW w:w="1729" w:type="pct"/>
            <w:shd w:val="clear" w:color="auto" w:fill="auto"/>
            <w:vAlign w:val="center"/>
          </w:tcPr>
          <w:p w14:paraId="21EED226" w14:textId="77777777" w:rsidR="00C70451" w:rsidRPr="00805F33" w:rsidRDefault="00C70451" w:rsidP="00295370">
            <w:pPr>
              <w:ind w:right="-288"/>
              <w:rPr>
                <w:rFonts w:ascii="Times New Roman" w:hAnsi="Times New Roman" w:cs="Times New Roman"/>
                <w:caps/>
                <w:sz w:val="20"/>
              </w:rPr>
            </w:pPr>
            <w:r w:rsidRPr="00805F33">
              <w:rPr>
                <w:rFonts w:ascii="Times New Roman" w:hAnsi="Times New Roman" w:cs="Times New Roman"/>
                <w:bCs/>
                <w:sz w:val="20"/>
              </w:rPr>
              <w:t>Reģistrācijas nr.</w:t>
            </w:r>
          </w:p>
        </w:tc>
        <w:tc>
          <w:tcPr>
            <w:tcW w:w="3271" w:type="pct"/>
            <w:shd w:val="clear" w:color="auto" w:fill="auto"/>
            <w:vAlign w:val="center"/>
          </w:tcPr>
          <w:p w14:paraId="6200BBF1" w14:textId="77777777" w:rsidR="00C70451" w:rsidRPr="00805F33" w:rsidRDefault="00C70451" w:rsidP="00295370">
            <w:pPr>
              <w:ind w:left="72" w:right="-288"/>
              <w:rPr>
                <w:rFonts w:ascii="Times New Roman" w:hAnsi="Times New Roman" w:cs="Times New Roman"/>
                <w:b/>
                <w:sz w:val="20"/>
              </w:rPr>
            </w:pPr>
          </w:p>
        </w:tc>
      </w:tr>
      <w:tr w:rsidR="00C70451" w:rsidRPr="00805F33" w14:paraId="16978DD8" w14:textId="77777777" w:rsidTr="00805F33">
        <w:trPr>
          <w:trHeight w:val="235"/>
        </w:trPr>
        <w:tc>
          <w:tcPr>
            <w:tcW w:w="1729" w:type="pct"/>
            <w:shd w:val="clear" w:color="auto" w:fill="auto"/>
            <w:vAlign w:val="center"/>
          </w:tcPr>
          <w:p w14:paraId="44FA3BED" w14:textId="77777777" w:rsidR="00C70451" w:rsidRPr="00805F33" w:rsidRDefault="00C70451" w:rsidP="00295370">
            <w:pPr>
              <w:ind w:right="-288"/>
              <w:rPr>
                <w:rFonts w:ascii="Times New Roman" w:hAnsi="Times New Roman" w:cs="Times New Roman"/>
                <w:caps/>
                <w:sz w:val="20"/>
              </w:rPr>
            </w:pPr>
            <w:r w:rsidRPr="00805F33">
              <w:rPr>
                <w:rFonts w:ascii="Times New Roman" w:hAnsi="Times New Roman" w:cs="Times New Roman"/>
                <w:bCs/>
                <w:sz w:val="20"/>
              </w:rPr>
              <w:t>Juridiskā adrese</w:t>
            </w:r>
          </w:p>
        </w:tc>
        <w:tc>
          <w:tcPr>
            <w:tcW w:w="3271" w:type="pct"/>
            <w:shd w:val="clear" w:color="auto" w:fill="auto"/>
            <w:vAlign w:val="center"/>
          </w:tcPr>
          <w:p w14:paraId="4ED9DA46" w14:textId="77777777" w:rsidR="00C70451" w:rsidRPr="00805F33" w:rsidRDefault="00C70451" w:rsidP="00295370">
            <w:pPr>
              <w:ind w:left="72" w:right="-288"/>
              <w:rPr>
                <w:rFonts w:ascii="Times New Roman" w:hAnsi="Times New Roman" w:cs="Times New Roman"/>
                <w:b/>
                <w:sz w:val="20"/>
              </w:rPr>
            </w:pPr>
          </w:p>
        </w:tc>
      </w:tr>
      <w:tr w:rsidR="00C70451" w:rsidRPr="00805F33" w14:paraId="536EEE51" w14:textId="77777777" w:rsidTr="00805F33">
        <w:trPr>
          <w:trHeight w:val="267"/>
        </w:trPr>
        <w:tc>
          <w:tcPr>
            <w:tcW w:w="1729" w:type="pct"/>
            <w:shd w:val="clear" w:color="auto" w:fill="auto"/>
            <w:vAlign w:val="center"/>
          </w:tcPr>
          <w:p w14:paraId="4F2945D9" w14:textId="77777777" w:rsidR="00C70451" w:rsidRPr="00805F33" w:rsidRDefault="00C70451" w:rsidP="00295370">
            <w:pPr>
              <w:ind w:right="-288"/>
              <w:rPr>
                <w:rFonts w:ascii="Times New Roman" w:hAnsi="Times New Roman" w:cs="Times New Roman"/>
                <w:sz w:val="20"/>
              </w:rPr>
            </w:pPr>
            <w:r w:rsidRPr="00805F33">
              <w:rPr>
                <w:rFonts w:ascii="Times New Roman" w:hAnsi="Times New Roman" w:cs="Times New Roman"/>
                <w:bCs/>
                <w:sz w:val="20"/>
              </w:rPr>
              <w:t>Uzņēmuma pārstāvis</w:t>
            </w:r>
          </w:p>
        </w:tc>
        <w:tc>
          <w:tcPr>
            <w:tcW w:w="3271" w:type="pct"/>
            <w:shd w:val="clear" w:color="auto" w:fill="auto"/>
            <w:vAlign w:val="center"/>
          </w:tcPr>
          <w:p w14:paraId="7D698060" w14:textId="77777777" w:rsidR="00C70451" w:rsidRPr="00805F33" w:rsidRDefault="00C70451" w:rsidP="00295370">
            <w:pPr>
              <w:ind w:left="72" w:right="-288"/>
              <w:rPr>
                <w:rFonts w:ascii="Times New Roman" w:hAnsi="Times New Roman" w:cs="Times New Roman"/>
                <w:b/>
                <w:sz w:val="20"/>
              </w:rPr>
            </w:pPr>
          </w:p>
        </w:tc>
      </w:tr>
      <w:tr w:rsidR="00C70451" w:rsidRPr="00805F33" w14:paraId="0F38B34D" w14:textId="77777777" w:rsidTr="00805F33">
        <w:trPr>
          <w:trHeight w:val="272"/>
        </w:trPr>
        <w:tc>
          <w:tcPr>
            <w:tcW w:w="1729" w:type="pct"/>
            <w:shd w:val="clear" w:color="auto" w:fill="auto"/>
            <w:vAlign w:val="center"/>
          </w:tcPr>
          <w:p w14:paraId="61B9749D" w14:textId="77777777" w:rsidR="00C70451" w:rsidRPr="00805F33" w:rsidRDefault="00C70451" w:rsidP="00295370">
            <w:pPr>
              <w:rPr>
                <w:rFonts w:ascii="Times New Roman" w:hAnsi="Times New Roman" w:cs="Times New Roman"/>
                <w:caps/>
                <w:sz w:val="20"/>
              </w:rPr>
            </w:pPr>
            <w:r w:rsidRPr="00805F33">
              <w:rPr>
                <w:rFonts w:ascii="Times New Roman" w:hAnsi="Times New Roman" w:cs="Times New Roman"/>
                <w:bCs/>
                <w:sz w:val="20"/>
              </w:rPr>
              <w:t>Tālrunis; e-pasts</w:t>
            </w:r>
          </w:p>
        </w:tc>
        <w:tc>
          <w:tcPr>
            <w:tcW w:w="3271" w:type="pct"/>
            <w:shd w:val="clear" w:color="auto" w:fill="auto"/>
            <w:vAlign w:val="center"/>
          </w:tcPr>
          <w:p w14:paraId="22BB870D" w14:textId="77777777" w:rsidR="00C70451" w:rsidRPr="00805F33" w:rsidRDefault="00C70451" w:rsidP="00295370">
            <w:pPr>
              <w:ind w:left="72" w:right="-288"/>
              <w:rPr>
                <w:rFonts w:ascii="Times New Roman" w:hAnsi="Times New Roman" w:cs="Times New Roman"/>
                <w:b/>
                <w:sz w:val="20"/>
              </w:rPr>
            </w:pPr>
          </w:p>
        </w:tc>
      </w:tr>
    </w:tbl>
    <w:p w14:paraId="0D433F95" w14:textId="77777777" w:rsidR="00C70451" w:rsidRPr="00805F33" w:rsidRDefault="00C70451" w:rsidP="00C70451">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C70451" w:rsidRPr="00805F33" w14:paraId="1E600CAB" w14:textId="77777777" w:rsidTr="00805F33">
        <w:trPr>
          <w:trHeight w:val="433"/>
        </w:trPr>
        <w:tc>
          <w:tcPr>
            <w:tcW w:w="5000" w:type="pct"/>
            <w:shd w:val="clear" w:color="auto" w:fill="D9D9D9"/>
            <w:vAlign w:val="center"/>
          </w:tcPr>
          <w:p w14:paraId="67EAE9DA" w14:textId="77777777" w:rsidR="00C70451" w:rsidRPr="00805F33" w:rsidRDefault="00C70451" w:rsidP="00C70451">
            <w:pPr>
              <w:numPr>
                <w:ilvl w:val="1"/>
                <w:numId w:val="4"/>
              </w:numPr>
              <w:spacing w:after="0" w:line="240" w:lineRule="auto"/>
              <w:rPr>
                <w:rFonts w:ascii="Times New Roman" w:hAnsi="Times New Roman" w:cs="Times New Roman"/>
                <w:b/>
                <w:sz w:val="20"/>
              </w:rPr>
            </w:pPr>
            <w:r w:rsidRPr="00805F33">
              <w:rPr>
                <w:rFonts w:ascii="Times New Roman" w:hAnsi="Times New Roman" w:cs="Times New Roman"/>
                <w:b/>
                <w:caps/>
                <w:sz w:val="20"/>
              </w:rPr>
              <w:t>Projekta mērķis (</w:t>
            </w:r>
            <w:r w:rsidRPr="00805F33">
              <w:rPr>
                <w:rFonts w:ascii="Times New Roman" w:hAnsi="Times New Roman" w:cs="Times New Roman"/>
                <w:b/>
                <w:sz w:val="20"/>
              </w:rPr>
              <w:t>no projekta pieteikuma)</w:t>
            </w:r>
          </w:p>
          <w:p w14:paraId="3A1A4F46" w14:textId="77777777" w:rsidR="00C70451" w:rsidRPr="00805F33" w:rsidRDefault="00C70451" w:rsidP="00295370">
            <w:pPr>
              <w:rPr>
                <w:rFonts w:ascii="Times New Roman" w:hAnsi="Times New Roman" w:cs="Times New Roman"/>
                <w:sz w:val="20"/>
              </w:rPr>
            </w:pPr>
          </w:p>
        </w:tc>
      </w:tr>
      <w:tr w:rsidR="00C70451" w:rsidRPr="00805F33" w14:paraId="107E7FE5" w14:textId="77777777" w:rsidTr="00805F33">
        <w:trPr>
          <w:trHeight w:val="1066"/>
        </w:trPr>
        <w:tc>
          <w:tcPr>
            <w:tcW w:w="5000" w:type="pct"/>
          </w:tcPr>
          <w:p w14:paraId="65D2C699" w14:textId="77777777" w:rsidR="00C70451" w:rsidRPr="00805F33" w:rsidRDefault="00C70451" w:rsidP="00295370">
            <w:pPr>
              <w:rPr>
                <w:rFonts w:ascii="Times New Roman" w:hAnsi="Times New Roman" w:cs="Times New Roman"/>
                <w:sz w:val="20"/>
              </w:rPr>
            </w:pPr>
          </w:p>
          <w:p w14:paraId="6219CA8D" w14:textId="77777777" w:rsidR="00C70451" w:rsidRPr="00805F33" w:rsidRDefault="00C70451" w:rsidP="00295370">
            <w:pPr>
              <w:rPr>
                <w:rFonts w:ascii="Times New Roman" w:hAnsi="Times New Roman" w:cs="Times New Roman"/>
                <w:sz w:val="20"/>
              </w:rPr>
            </w:pPr>
          </w:p>
          <w:p w14:paraId="127C5D70" w14:textId="77777777" w:rsidR="00C70451" w:rsidRPr="00805F33" w:rsidRDefault="00C70451" w:rsidP="00295370">
            <w:pPr>
              <w:rPr>
                <w:rFonts w:ascii="Times New Roman" w:hAnsi="Times New Roman" w:cs="Times New Roman"/>
                <w:sz w:val="20"/>
              </w:rPr>
            </w:pPr>
          </w:p>
          <w:p w14:paraId="48195FD6" w14:textId="77777777" w:rsidR="00C70451" w:rsidRPr="00805F33" w:rsidRDefault="00C70451" w:rsidP="00295370">
            <w:pPr>
              <w:rPr>
                <w:rFonts w:ascii="Times New Roman" w:hAnsi="Times New Roman" w:cs="Times New Roman"/>
                <w:sz w:val="20"/>
              </w:rPr>
            </w:pPr>
          </w:p>
        </w:tc>
      </w:tr>
    </w:tbl>
    <w:p w14:paraId="5FFD1DED" w14:textId="77777777" w:rsidR="00C70451" w:rsidRPr="00805F33" w:rsidRDefault="00C70451" w:rsidP="00C70451">
      <w:pPr>
        <w:rPr>
          <w:rFonts w:ascii="Times New Roman" w:hAnsi="Times New Roman" w:cs="Times New Roman"/>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C70451" w:rsidRPr="00805F33" w14:paraId="09B52B5A" w14:textId="77777777" w:rsidTr="00805F33">
        <w:trPr>
          <w:trHeight w:val="433"/>
        </w:trPr>
        <w:tc>
          <w:tcPr>
            <w:tcW w:w="5000" w:type="pct"/>
            <w:shd w:val="clear" w:color="auto" w:fill="D9D9D9"/>
            <w:vAlign w:val="center"/>
          </w:tcPr>
          <w:p w14:paraId="0C71ED9C" w14:textId="77777777" w:rsidR="00C70451" w:rsidRPr="00805F33" w:rsidRDefault="00C70451" w:rsidP="00C70451">
            <w:pPr>
              <w:numPr>
                <w:ilvl w:val="1"/>
                <w:numId w:val="4"/>
              </w:numPr>
              <w:spacing w:after="0" w:line="240" w:lineRule="auto"/>
              <w:rPr>
                <w:rFonts w:ascii="Times New Roman" w:hAnsi="Times New Roman" w:cs="Times New Roman"/>
                <w:b/>
                <w:caps/>
                <w:sz w:val="20"/>
              </w:rPr>
            </w:pPr>
            <w:r w:rsidRPr="00805F33">
              <w:rPr>
                <w:rFonts w:ascii="Times New Roman" w:hAnsi="Times New Roman" w:cs="Times New Roman"/>
                <w:b/>
                <w:caps/>
                <w:sz w:val="20"/>
              </w:rPr>
              <w:t xml:space="preserve"> projekta sasniegtie rezultāti, ieguvumi (</w:t>
            </w:r>
            <w:r w:rsidRPr="00805F33">
              <w:rPr>
                <w:rFonts w:ascii="Times New Roman" w:hAnsi="Times New Roman" w:cs="Times New Roman"/>
                <w:b/>
                <w:bCs/>
                <w:sz w:val="20"/>
              </w:rPr>
              <w:t>veiktās darbības un to ietekme uz biznesa attīstību, apmeklētāju skaita pieaugums, radītās darba vietas, u.c  )</w:t>
            </w:r>
          </w:p>
        </w:tc>
      </w:tr>
      <w:tr w:rsidR="00C70451" w:rsidRPr="00805F33" w14:paraId="737C636D" w14:textId="77777777" w:rsidTr="00805F33">
        <w:trPr>
          <w:trHeight w:val="836"/>
        </w:trPr>
        <w:tc>
          <w:tcPr>
            <w:tcW w:w="5000" w:type="pct"/>
          </w:tcPr>
          <w:p w14:paraId="064CDF96" w14:textId="77777777" w:rsidR="00C70451" w:rsidRPr="00805F33" w:rsidRDefault="00C70451" w:rsidP="00295370">
            <w:pPr>
              <w:rPr>
                <w:rFonts w:ascii="Times New Roman" w:hAnsi="Times New Roman" w:cs="Times New Roman"/>
                <w:sz w:val="20"/>
              </w:rPr>
            </w:pPr>
          </w:p>
          <w:p w14:paraId="4E2A2055" w14:textId="77777777" w:rsidR="00C70451" w:rsidRPr="00805F33" w:rsidRDefault="00C70451" w:rsidP="00295370">
            <w:pPr>
              <w:rPr>
                <w:rFonts w:ascii="Times New Roman" w:hAnsi="Times New Roman" w:cs="Times New Roman"/>
                <w:sz w:val="20"/>
              </w:rPr>
            </w:pPr>
          </w:p>
          <w:p w14:paraId="4127487A" w14:textId="77777777" w:rsidR="00C70451" w:rsidRPr="00805F33" w:rsidRDefault="00C70451" w:rsidP="00295370">
            <w:pPr>
              <w:rPr>
                <w:rFonts w:ascii="Times New Roman" w:hAnsi="Times New Roman" w:cs="Times New Roman"/>
                <w:sz w:val="20"/>
              </w:rPr>
            </w:pPr>
          </w:p>
          <w:p w14:paraId="1B1443DE" w14:textId="77777777" w:rsidR="00C70451" w:rsidRPr="00805F33" w:rsidRDefault="00C70451" w:rsidP="00295370">
            <w:pPr>
              <w:rPr>
                <w:rFonts w:ascii="Times New Roman" w:hAnsi="Times New Roman" w:cs="Times New Roman"/>
                <w:sz w:val="20"/>
              </w:rPr>
            </w:pPr>
          </w:p>
        </w:tc>
      </w:tr>
    </w:tbl>
    <w:p w14:paraId="05FF4D41" w14:textId="77777777" w:rsidR="00C70451" w:rsidRPr="00805F33" w:rsidRDefault="00C70451" w:rsidP="00C70451">
      <w:pPr>
        <w:rPr>
          <w:rFonts w:ascii="Times New Roman" w:hAnsi="Times New Roman" w:cs="Times New Roman"/>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C70451" w:rsidRPr="00805F33" w14:paraId="6A978E0B" w14:textId="77777777" w:rsidTr="00805F33">
        <w:trPr>
          <w:trHeight w:val="360"/>
        </w:trPr>
        <w:tc>
          <w:tcPr>
            <w:tcW w:w="5000" w:type="pct"/>
            <w:shd w:val="clear" w:color="auto" w:fill="D9D9D9"/>
          </w:tcPr>
          <w:p w14:paraId="2E436572" w14:textId="77777777" w:rsidR="00C70451" w:rsidRPr="00805F33" w:rsidRDefault="00C70451" w:rsidP="00C70451">
            <w:pPr>
              <w:numPr>
                <w:ilvl w:val="1"/>
                <w:numId w:val="4"/>
              </w:numPr>
              <w:spacing w:after="0" w:line="240" w:lineRule="auto"/>
              <w:jc w:val="both"/>
              <w:rPr>
                <w:rFonts w:ascii="Times New Roman" w:hAnsi="Times New Roman" w:cs="Times New Roman"/>
                <w:b/>
                <w:sz w:val="20"/>
              </w:rPr>
            </w:pPr>
            <w:r w:rsidRPr="00805F33">
              <w:rPr>
                <w:rFonts w:ascii="Times New Roman" w:hAnsi="Times New Roman" w:cs="Times New Roman"/>
                <w:b/>
                <w:bCs/>
                <w:caps/>
                <w:sz w:val="20"/>
              </w:rPr>
              <w:t>Secinājumi</w:t>
            </w:r>
            <w:r w:rsidRPr="00805F33">
              <w:rPr>
                <w:rFonts w:ascii="Times New Roman" w:hAnsi="Times New Roman" w:cs="Times New Roman"/>
                <w:b/>
                <w:bCs/>
                <w:sz w:val="20"/>
              </w:rPr>
              <w:t xml:space="preserve"> (atbalsta lietderība, turpinājuma aktivitātes)</w:t>
            </w:r>
          </w:p>
        </w:tc>
      </w:tr>
      <w:tr w:rsidR="00C70451" w:rsidRPr="00805F33" w14:paraId="19878AEB" w14:textId="77777777" w:rsidTr="00805F33">
        <w:trPr>
          <w:trHeight w:val="799"/>
        </w:trPr>
        <w:tc>
          <w:tcPr>
            <w:tcW w:w="5000" w:type="pct"/>
          </w:tcPr>
          <w:p w14:paraId="53312EB6" w14:textId="77777777" w:rsidR="00C70451" w:rsidRPr="00805F33" w:rsidRDefault="00C70451" w:rsidP="00295370">
            <w:pPr>
              <w:rPr>
                <w:rFonts w:ascii="Times New Roman" w:hAnsi="Times New Roman" w:cs="Times New Roman"/>
                <w:sz w:val="20"/>
              </w:rPr>
            </w:pPr>
          </w:p>
          <w:p w14:paraId="20D9D97B" w14:textId="77777777" w:rsidR="00C70451" w:rsidRPr="00805F33" w:rsidRDefault="00C70451" w:rsidP="00295370">
            <w:pPr>
              <w:rPr>
                <w:rFonts w:ascii="Times New Roman" w:hAnsi="Times New Roman" w:cs="Times New Roman"/>
                <w:sz w:val="20"/>
              </w:rPr>
            </w:pPr>
          </w:p>
          <w:p w14:paraId="60790399" w14:textId="77777777" w:rsidR="00C70451" w:rsidRPr="00805F33" w:rsidRDefault="00C70451" w:rsidP="00295370">
            <w:pPr>
              <w:rPr>
                <w:rFonts w:ascii="Times New Roman" w:hAnsi="Times New Roman" w:cs="Times New Roman"/>
                <w:sz w:val="20"/>
              </w:rPr>
            </w:pPr>
          </w:p>
          <w:p w14:paraId="1D8BDC1A" w14:textId="77777777" w:rsidR="00C70451" w:rsidRPr="00805F33" w:rsidRDefault="00C70451" w:rsidP="00295370">
            <w:pPr>
              <w:rPr>
                <w:rFonts w:ascii="Times New Roman" w:hAnsi="Times New Roman" w:cs="Times New Roman"/>
                <w:sz w:val="20"/>
              </w:rPr>
            </w:pPr>
          </w:p>
        </w:tc>
      </w:tr>
    </w:tbl>
    <w:p w14:paraId="7FE9190E" w14:textId="77777777" w:rsidR="00C70451" w:rsidRPr="00805F33" w:rsidRDefault="00C70451" w:rsidP="00C70451">
      <w:pPr>
        <w:rPr>
          <w:rFonts w:ascii="Times New Roman" w:hAnsi="Times New Roman" w:cs="Times New Roman"/>
          <w:sz w:val="20"/>
        </w:rPr>
      </w:pPr>
    </w:p>
    <w:p w14:paraId="2C733D6D" w14:textId="77777777" w:rsidR="00C70451" w:rsidRPr="00805F33" w:rsidRDefault="00C70451" w:rsidP="00C70451">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360"/>
      </w:tblGrid>
      <w:tr w:rsidR="00C70451" w:rsidRPr="00805F33" w14:paraId="5812A5E5" w14:textId="77777777" w:rsidTr="00805F33">
        <w:trPr>
          <w:trHeight w:val="628"/>
        </w:trPr>
        <w:tc>
          <w:tcPr>
            <w:tcW w:w="2102" w:type="pct"/>
            <w:shd w:val="clear" w:color="auto" w:fill="D9D9D9"/>
          </w:tcPr>
          <w:p w14:paraId="5C084481" w14:textId="77777777" w:rsidR="00C70451" w:rsidRPr="00805F33" w:rsidRDefault="00C70451" w:rsidP="00C70451">
            <w:pPr>
              <w:numPr>
                <w:ilvl w:val="1"/>
                <w:numId w:val="4"/>
              </w:numPr>
              <w:spacing w:after="0" w:line="240" w:lineRule="auto"/>
              <w:jc w:val="both"/>
              <w:rPr>
                <w:rFonts w:ascii="Times New Roman" w:hAnsi="Times New Roman" w:cs="Times New Roman"/>
                <w:b/>
                <w:caps/>
                <w:sz w:val="20"/>
              </w:rPr>
            </w:pPr>
            <w:r w:rsidRPr="00805F33">
              <w:rPr>
                <w:rFonts w:ascii="Times New Roman" w:hAnsi="Times New Roman" w:cs="Times New Roman"/>
                <w:b/>
                <w:bCs/>
                <w:caps/>
                <w:sz w:val="20"/>
              </w:rPr>
              <w:t>Vizuālais atspoguļojums</w:t>
            </w:r>
          </w:p>
        </w:tc>
        <w:tc>
          <w:tcPr>
            <w:tcW w:w="2898" w:type="pct"/>
            <w:shd w:val="clear" w:color="auto" w:fill="FFFFFF"/>
          </w:tcPr>
          <w:p w14:paraId="4438F4C3" w14:textId="77777777" w:rsidR="00C70451" w:rsidRPr="00805F33" w:rsidRDefault="00C70451" w:rsidP="00295370">
            <w:pPr>
              <w:rPr>
                <w:rFonts w:ascii="Times New Roman" w:hAnsi="Times New Roman" w:cs="Times New Roman"/>
                <w:sz w:val="20"/>
              </w:rPr>
            </w:pPr>
            <w:r w:rsidRPr="00805F33">
              <w:rPr>
                <w:rFonts w:ascii="Times New Roman" w:hAnsi="Times New Roman" w:cs="Times New Roman"/>
                <w:bCs/>
                <w:sz w:val="20"/>
              </w:rPr>
              <w:t>Pievienot atskaitei 2-5 fotogrāfijas elektroniskā versijā (nosūtot uz e-pastu uznemeji@jurmala.lv ), kā arī papildināt ar linkiem uz publicitātes pasākumiem</w:t>
            </w:r>
          </w:p>
        </w:tc>
      </w:tr>
    </w:tbl>
    <w:p w14:paraId="5E731FDA" w14:textId="77777777" w:rsidR="00C70451" w:rsidRPr="00805F33" w:rsidRDefault="00C70451" w:rsidP="00C70451">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382"/>
      </w:tblGrid>
      <w:tr w:rsidR="00C70451" w:rsidRPr="00805F33" w14:paraId="03E68F95" w14:textId="77777777" w:rsidTr="00805F33">
        <w:tc>
          <w:tcPr>
            <w:tcW w:w="5000" w:type="pct"/>
            <w:gridSpan w:val="2"/>
            <w:shd w:val="clear" w:color="auto" w:fill="D9D9D9"/>
          </w:tcPr>
          <w:p w14:paraId="0199C9FD" w14:textId="77777777" w:rsidR="00C70451" w:rsidRPr="00805F33" w:rsidRDefault="00C70451" w:rsidP="00C70451">
            <w:pPr>
              <w:numPr>
                <w:ilvl w:val="1"/>
                <w:numId w:val="4"/>
              </w:numPr>
              <w:spacing w:after="0" w:line="240" w:lineRule="auto"/>
              <w:rPr>
                <w:rFonts w:ascii="Times New Roman" w:hAnsi="Times New Roman" w:cs="Times New Roman"/>
                <w:b/>
                <w:sz w:val="20"/>
              </w:rPr>
            </w:pPr>
            <w:r w:rsidRPr="00805F33">
              <w:rPr>
                <w:rFonts w:ascii="Times New Roman" w:hAnsi="Times New Roman" w:cs="Times New Roman"/>
                <w:b/>
                <w:bCs/>
                <w:caps/>
                <w:sz w:val="20"/>
              </w:rPr>
              <w:t xml:space="preserve"> Finansējuma saņēmējs</w:t>
            </w:r>
          </w:p>
        </w:tc>
      </w:tr>
      <w:tr w:rsidR="00C70451" w:rsidRPr="00805F33" w14:paraId="5A0B2AD1" w14:textId="77777777" w:rsidTr="00805F33">
        <w:tc>
          <w:tcPr>
            <w:tcW w:w="2090" w:type="pct"/>
            <w:shd w:val="clear" w:color="auto" w:fill="auto"/>
            <w:vAlign w:val="center"/>
          </w:tcPr>
          <w:p w14:paraId="3F1F0219" w14:textId="77777777" w:rsidR="00C70451" w:rsidRPr="00805F33" w:rsidRDefault="00C70451" w:rsidP="00295370">
            <w:pPr>
              <w:keepNext/>
              <w:keepLines/>
              <w:rPr>
                <w:rFonts w:ascii="Times New Roman" w:hAnsi="Times New Roman" w:cs="Times New Roman"/>
                <w:sz w:val="20"/>
              </w:rPr>
            </w:pPr>
            <w:r w:rsidRPr="00805F33">
              <w:rPr>
                <w:rFonts w:ascii="Times New Roman" w:hAnsi="Times New Roman" w:cs="Times New Roman"/>
                <w:sz w:val="20"/>
              </w:rPr>
              <w:t>Vārds, uzvārds</w:t>
            </w:r>
          </w:p>
        </w:tc>
        <w:tc>
          <w:tcPr>
            <w:tcW w:w="2910" w:type="pct"/>
            <w:shd w:val="clear" w:color="auto" w:fill="auto"/>
          </w:tcPr>
          <w:p w14:paraId="23A05C8C" w14:textId="77777777" w:rsidR="00C70451" w:rsidRPr="00805F33" w:rsidRDefault="00C70451" w:rsidP="00295370">
            <w:pPr>
              <w:rPr>
                <w:rFonts w:ascii="Times New Roman" w:hAnsi="Times New Roman" w:cs="Times New Roman"/>
                <w:sz w:val="20"/>
              </w:rPr>
            </w:pPr>
          </w:p>
        </w:tc>
      </w:tr>
      <w:tr w:rsidR="00C70451" w:rsidRPr="00805F33" w14:paraId="576EDBF6" w14:textId="77777777" w:rsidTr="00805F33">
        <w:tc>
          <w:tcPr>
            <w:tcW w:w="2090" w:type="pct"/>
            <w:shd w:val="clear" w:color="auto" w:fill="auto"/>
            <w:vAlign w:val="center"/>
          </w:tcPr>
          <w:p w14:paraId="79768A76" w14:textId="77777777" w:rsidR="00C70451" w:rsidRPr="00805F33" w:rsidRDefault="00C70451" w:rsidP="00295370">
            <w:pPr>
              <w:keepNext/>
              <w:keepLines/>
              <w:rPr>
                <w:rFonts w:ascii="Times New Roman" w:hAnsi="Times New Roman" w:cs="Times New Roman"/>
                <w:sz w:val="20"/>
              </w:rPr>
            </w:pPr>
            <w:r w:rsidRPr="00805F33">
              <w:rPr>
                <w:rFonts w:ascii="Times New Roman" w:hAnsi="Times New Roman" w:cs="Times New Roman"/>
                <w:sz w:val="20"/>
              </w:rPr>
              <w:t>Amats</w:t>
            </w:r>
          </w:p>
        </w:tc>
        <w:tc>
          <w:tcPr>
            <w:tcW w:w="2910" w:type="pct"/>
            <w:shd w:val="clear" w:color="auto" w:fill="auto"/>
          </w:tcPr>
          <w:p w14:paraId="53AAB858" w14:textId="77777777" w:rsidR="00C70451" w:rsidRPr="00805F33" w:rsidRDefault="00C70451" w:rsidP="00295370">
            <w:pPr>
              <w:rPr>
                <w:rFonts w:ascii="Times New Roman" w:hAnsi="Times New Roman" w:cs="Times New Roman"/>
                <w:sz w:val="20"/>
              </w:rPr>
            </w:pPr>
          </w:p>
        </w:tc>
      </w:tr>
      <w:tr w:rsidR="00C70451" w:rsidRPr="00805F33" w14:paraId="3760A304" w14:textId="77777777" w:rsidTr="00805F33">
        <w:tc>
          <w:tcPr>
            <w:tcW w:w="2090" w:type="pct"/>
            <w:shd w:val="clear" w:color="auto" w:fill="auto"/>
            <w:vAlign w:val="center"/>
          </w:tcPr>
          <w:p w14:paraId="52F95DF5" w14:textId="77777777" w:rsidR="00C70451" w:rsidRPr="00805F33" w:rsidRDefault="00C70451" w:rsidP="00295370">
            <w:pPr>
              <w:keepNext/>
              <w:keepLines/>
              <w:rPr>
                <w:rFonts w:ascii="Times New Roman" w:hAnsi="Times New Roman" w:cs="Times New Roman"/>
                <w:sz w:val="20"/>
              </w:rPr>
            </w:pPr>
            <w:r w:rsidRPr="00805F33">
              <w:rPr>
                <w:rFonts w:ascii="Times New Roman" w:hAnsi="Times New Roman" w:cs="Times New Roman"/>
                <w:sz w:val="20"/>
              </w:rPr>
              <w:t>Paraksts</w:t>
            </w:r>
          </w:p>
        </w:tc>
        <w:tc>
          <w:tcPr>
            <w:tcW w:w="2910" w:type="pct"/>
            <w:shd w:val="clear" w:color="auto" w:fill="auto"/>
          </w:tcPr>
          <w:p w14:paraId="439667EE" w14:textId="77777777" w:rsidR="00C70451" w:rsidRPr="00805F33" w:rsidRDefault="00C70451" w:rsidP="00295370">
            <w:pPr>
              <w:rPr>
                <w:rFonts w:ascii="Times New Roman" w:hAnsi="Times New Roman" w:cs="Times New Roman"/>
                <w:sz w:val="20"/>
              </w:rPr>
            </w:pPr>
          </w:p>
          <w:p w14:paraId="7C1DECD3" w14:textId="77777777" w:rsidR="00C70451" w:rsidRPr="00805F33" w:rsidRDefault="00C70451" w:rsidP="00295370">
            <w:pPr>
              <w:rPr>
                <w:rFonts w:ascii="Times New Roman" w:hAnsi="Times New Roman" w:cs="Times New Roman"/>
                <w:sz w:val="20"/>
              </w:rPr>
            </w:pPr>
          </w:p>
          <w:p w14:paraId="231352EA" w14:textId="77777777" w:rsidR="00C70451" w:rsidRPr="00805F33" w:rsidRDefault="00C70451" w:rsidP="00295370">
            <w:pPr>
              <w:rPr>
                <w:rFonts w:ascii="Times New Roman" w:hAnsi="Times New Roman" w:cs="Times New Roman"/>
                <w:sz w:val="20"/>
              </w:rPr>
            </w:pPr>
          </w:p>
        </w:tc>
      </w:tr>
      <w:tr w:rsidR="00C70451" w:rsidRPr="00805F33" w14:paraId="2242BB95" w14:textId="77777777" w:rsidTr="00805F33">
        <w:trPr>
          <w:trHeight w:val="328"/>
        </w:trPr>
        <w:tc>
          <w:tcPr>
            <w:tcW w:w="2090" w:type="pct"/>
            <w:shd w:val="clear" w:color="auto" w:fill="auto"/>
            <w:vAlign w:val="center"/>
          </w:tcPr>
          <w:p w14:paraId="115A9949" w14:textId="77777777" w:rsidR="00C70451" w:rsidRPr="00805F33" w:rsidRDefault="00C70451" w:rsidP="00295370">
            <w:pPr>
              <w:keepNext/>
              <w:keepLines/>
              <w:rPr>
                <w:rFonts w:ascii="Times New Roman" w:hAnsi="Times New Roman" w:cs="Times New Roman"/>
                <w:sz w:val="20"/>
              </w:rPr>
            </w:pPr>
            <w:r w:rsidRPr="00805F33">
              <w:rPr>
                <w:rFonts w:ascii="Times New Roman" w:hAnsi="Times New Roman" w:cs="Times New Roman"/>
                <w:sz w:val="20"/>
              </w:rPr>
              <w:t>Datums</w:t>
            </w:r>
          </w:p>
        </w:tc>
        <w:tc>
          <w:tcPr>
            <w:tcW w:w="2910" w:type="pct"/>
            <w:shd w:val="clear" w:color="auto" w:fill="auto"/>
          </w:tcPr>
          <w:p w14:paraId="5BB74E46" w14:textId="77777777" w:rsidR="00C70451" w:rsidRPr="00805F33" w:rsidRDefault="00C70451" w:rsidP="00295370">
            <w:pPr>
              <w:rPr>
                <w:rFonts w:ascii="Times New Roman" w:hAnsi="Times New Roman" w:cs="Times New Roman"/>
                <w:sz w:val="20"/>
              </w:rPr>
            </w:pPr>
          </w:p>
        </w:tc>
      </w:tr>
    </w:tbl>
    <w:p w14:paraId="75230909" w14:textId="77777777" w:rsidR="00C70451" w:rsidRPr="00805F33" w:rsidRDefault="00C70451" w:rsidP="00C70451">
      <w:pPr>
        <w:rPr>
          <w:rFonts w:ascii="Times New Roman" w:hAnsi="Times New Roman" w:cs="Times New Roman"/>
          <w:sz w:val="20"/>
        </w:rPr>
        <w:sectPr w:rsidR="00C70451" w:rsidRPr="00805F33" w:rsidSect="002D6479">
          <w:headerReference w:type="even" r:id="rId7"/>
          <w:footerReference w:type="default" r:id="rId8"/>
          <w:pgSz w:w="11906" w:h="16838"/>
          <w:pgMar w:top="1134" w:right="849" w:bottom="1276" w:left="1800"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9826"/>
      </w:tblGrid>
      <w:tr w:rsidR="00C70451" w:rsidRPr="00805F33" w14:paraId="219B3683" w14:textId="77777777" w:rsidTr="00805F33">
        <w:trPr>
          <w:trHeight w:val="350"/>
        </w:trPr>
        <w:tc>
          <w:tcPr>
            <w:tcW w:w="5000" w:type="pct"/>
            <w:gridSpan w:val="2"/>
            <w:shd w:val="clear" w:color="auto" w:fill="D9D9D9"/>
            <w:vAlign w:val="center"/>
          </w:tcPr>
          <w:p w14:paraId="5C1E8A2A" w14:textId="77777777" w:rsidR="00C70451" w:rsidRPr="00805F33" w:rsidRDefault="00C70451" w:rsidP="00295370">
            <w:pPr>
              <w:jc w:val="center"/>
              <w:rPr>
                <w:rFonts w:ascii="Times New Roman" w:hAnsi="Times New Roman" w:cs="Times New Roman"/>
                <w:b/>
                <w:caps/>
                <w:sz w:val="20"/>
              </w:rPr>
            </w:pPr>
            <w:r w:rsidRPr="00805F33">
              <w:rPr>
                <w:rFonts w:ascii="Times New Roman" w:hAnsi="Times New Roman" w:cs="Times New Roman"/>
                <w:b/>
                <w:sz w:val="20"/>
              </w:rPr>
              <w:t xml:space="preserve">2. FINANŠU </w:t>
            </w:r>
            <w:r w:rsidRPr="00805F33">
              <w:rPr>
                <w:rFonts w:ascii="Times New Roman" w:hAnsi="Times New Roman" w:cs="Times New Roman"/>
                <w:b/>
                <w:caps/>
                <w:sz w:val="20"/>
              </w:rPr>
              <w:t>ATSKAITE</w:t>
            </w:r>
          </w:p>
          <w:p w14:paraId="1AA75CAE" w14:textId="77777777" w:rsidR="00C70451" w:rsidRPr="00805F33" w:rsidRDefault="00C70451" w:rsidP="00295370">
            <w:pPr>
              <w:jc w:val="center"/>
              <w:rPr>
                <w:rFonts w:ascii="Times New Roman" w:hAnsi="Times New Roman" w:cs="Times New Roman"/>
                <w:sz w:val="20"/>
              </w:rPr>
            </w:pPr>
          </w:p>
        </w:tc>
      </w:tr>
      <w:tr w:rsidR="00C70451" w:rsidRPr="00805F33" w14:paraId="0672617D" w14:textId="77777777" w:rsidTr="00805F33">
        <w:trPr>
          <w:trHeight w:val="350"/>
        </w:trPr>
        <w:tc>
          <w:tcPr>
            <w:tcW w:w="5000" w:type="pct"/>
            <w:gridSpan w:val="2"/>
            <w:shd w:val="clear" w:color="auto" w:fill="D9D9D9"/>
            <w:vAlign w:val="center"/>
          </w:tcPr>
          <w:p w14:paraId="5A86F503" w14:textId="77777777" w:rsidR="00C70451" w:rsidRPr="00805F33" w:rsidRDefault="00C70451" w:rsidP="00295370">
            <w:pPr>
              <w:rPr>
                <w:rFonts w:ascii="Times New Roman" w:hAnsi="Times New Roman" w:cs="Times New Roman"/>
                <w:sz w:val="20"/>
              </w:rPr>
            </w:pPr>
            <w:r w:rsidRPr="00805F33">
              <w:rPr>
                <w:rFonts w:ascii="Times New Roman" w:hAnsi="Times New Roman" w:cs="Times New Roman"/>
                <w:caps/>
                <w:sz w:val="20"/>
              </w:rPr>
              <w:t xml:space="preserve">2.1. </w:t>
            </w:r>
            <w:r w:rsidRPr="00805F33">
              <w:rPr>
                <w:rFonts w:ascii="Times New Roman" w:hAnsi="Times New Roman" w:cs="Times New Roman"/>
                <w:b/>
                <w:caps/>
                <w:sz w:val="20"/>
              </w:rPr>
              <w:t>Finansējuma saņēmējs</w:t>
            </w:r>
          </w:p>
        </w:tc>
      </w:tr>
      <w:tr w:rsidR="00C70451" w:rsidRPr="00805F33" w14:paraId="03427653" w14:textId="77777777" w:rsidTr="00805F33">
        <w:trPr>
          <w:trHeight w:val="184"/>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6D12B360" w14:textId="77777777" w:rsidR="00C70451" w:rsidRPr="00805F33" w:rsidRDefault="00C70451" w:rsidP="00295370">
            <w:pPr>
              <w:ind w:right="-288"/>
              <w:rPr>
                <w:rFonts w:ascii="Times New Roman" w:hAnsi="Times New Roman" w:cs="Times New Roman"/>
                <w:caps/>
                <w:sz w:val="20"/>
              </w:rPr>
            </w:pPr>
            <w:r w:rsidRPr="00805F33">
              <w:rPr>
                <w:rFonts w:ascii="Times New Roman" w:hAnsi="Times New Roman" w:cs="Times New Roman"/>
                <w:bCs/>
                <w:sz w:val="20"/>
              </w:rPr>
              <w:t>Finansējuma saņēmēja nosaukums</w:t>
            </w:r>
          </w:p>
        </w:tc>
        <w:tc>
          <w:tcPr>
            <w:tcW w:w="3374" w:type="pct"/>
            <w:tcBorders>
              <w:top w:val="single" w:sz="4" w:space="0" w:color="auto"/>
              <w:left w:val="single" w:sz="4" w:space="0" w:color="auto"/>
              <w:bottom w:val="single" w:sz="4" w:space="0" w:color="auto"/>
              <w:right w:val="single" w:sz="4" w:space="0" w:color="auto"/>
            </w:tcBorders>
            <w:shd w:val="clear" w:color="auto" w:fill="auto"/>
            <w:vAlign w:val="center"/>
          </w:tcPr>
          <w:p w14:paraId="01786835" w14:textId="77777777" w:rsidR="00C70451" w:rsidRPr="00805F33" w:rsidRDefault="00C70451" w:rsidP="00295370">
            <w:pPr>
              <w:ind w:right="-288"/>
              <w:rPr>
                <w:rFonts w:ascii="Times New Roman" w:hAnsi="Times New Roman" w:cs="Times New Roman"/>
                <w:b/>
                <w:szCs w:val="24"/>
              </w:rPr>
            </w:pPr>
          </w:p>
        </w:tc>
      </w:tr>
      <w:tr w:rsidR="00C70451" w:rsidRPr="00805F33" w14:paraId="556DB25A" w14:textId="77777777" w:rsidTr="00805F33">
        <w:trPr>
          <w:trHeight w:val="184"/>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27C2030E" w14:textId="77777777" w:rsidR="00C70451" w:rsidRPr="00805F33" w:rsidRDefault="00C70451" w:rsidP="00295370">
            <w:pPr>
              <w:ind w:right="-288"/>
              <w:rPr>
                <w:rFonts w:ascii="Times New Roman" w:hAnsi="Times New Roman" w:cs="Times New Roman"/>
                <w:caps/>
                <w:sz w:val="20"/>
              </w:rPr>
            </w:pPr>
            <w:r w:rsidRPr="00805F33">
              <w:rPr>
                <w:rFonts w:ascii="Times New Roman" w:hAnsi="Times New Roman" w:cs="Times New Roman"/>
                <w:bCs/>
                <w:sz w:val="20"/>
              </w:rPr>
              <w:t>Reģistrācijas nr.</w:t>
            </w:r>
          </w:p>
        </w:tc>
        <w:tc>
          <w:tcPr>
            <w:tcW w:w="3374" w:type="pct"/>
            <w:tcBorders>
              <w:top w:val="single" w:sz="4" w:space="0" w:color="auto"/>
              <w:left w:val="single" w:sz="4" w:space="0" w:color="auto"/>
              <w:bottom w:val="single" w:sz="4" w:space="0" w:color="auto"/>
              <w:right w:val="single" w:sz="4" w:space="0" w:color="auto"/>
            </w:tcBorders>
            <w:shd w:val="clear" w:color="auto" w:fill="auto"/>
            <w:vAlign w:val="center"/>
          </w:tcPr>
          <w:p w14:paraId="58FBF833" w14:textId="77777777" w:rsidR="00C70451" w:rsidRPr="00805F33" w:rsidRDefault="00C70451" w:rsidP="00295370">
            <w:pPr>
              <w:ind w:right="-288"/>
              <w:rPr>
                <w:rFonts w:ascii="Times New Roman" w:hAnsi="Times New Roman" w:cs="Times New Roman"/>
                <w:b/>
                <w:sz w:val="20"/>
              </w:rPr>
            </w:pPr>
          </w:p>
        </w:tc>
      </w:tr>
      <w:tr w:rsidR="00C70451" w:rsidRPr="00805F33" w14:paraId="3D3ED431" w14:textId="77777777" w:rsidTr="00805F33">
        <w:trPr>
          <w:trHeight w:val="260"/>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6C60058D" w14:textId="77777777" w:rsidR="00C70451" w:rsidRPr="00805F33" w:rsidRDefault="00C70451" w:rsidP="00295370">
            <w:pPr>
              <w:ind w:right="-288"/>
              <w:rPr>
                <w:rFonts w:ascii="Times New Roman" w:hAnsi="Times New Roman" w:cs="Times New Roman"/>
                <w:caps/>
                <w:sz w:val="20"/>
              </w:rPr>
            </w:pPr>
            <w:r w:rsidRPr="00805F33">
              <w:rPr>
                <w:rFonts w:ascii="Times New Roman" w:hAnsi="Times New Roman" w:cs="Times New Roman"/>
                <w:bCs/>
                <w:sz w:val="20"/>
              </w:rPr>
              <w:t>Juridiskā adrese</w:t>
            </w:r>
          </w:p>
        </w:tc>
        <w:tc>
          <w:tcPr>
            <w:tcW w:w="3374" w:type="pct"/>
            <w:tcBorders>
              <w:top w:val="single" w:sz="4" w:space="0" w:color="auto"/>
              <w:left w:val="single" w:sz="4" w:space="0" w:color="auto"/>
              <w:bottom w:val="single" w:sz="4" w:space="0" w:color="auto"/>
              <w:right w:val="single" w:sz="4" w:space="0" w:color="auto"/>
            </w:tcBorders>
            <w:shd w:val="clear" w:color="auto" w:fill="auto"/>
            <w:vAlign w:val="center"/>
          </w:tcPr>
          <w:p w14:paraId="3AC1F0C7" w14:textId="77777777" w:rsidR="00C70451" w:rsidRPr="00805F33" w:rsidRDefault="00C70451" w:rsidP="00295370">
            <w:pPr>
              <w:ind w:right="-288"/>
              <w:rPr>
                <w:rFonts w:ascii="Times New Roman" w:hAnsi="Times New Roman" w:cs="Times New Roman"/>
                <w:b/>
                <w:sz w:val="20"/>
              </w:rPr>
            </w:pPr>
          </w:p>
        </w:tc>
      </w:tr>
      <w:tr w:rsidR="00C70451" w:rsidRPr="00805F33" w14:paraId="4ECEE2C5" w14:textId="77777777" w:rsidTr="00805F33">
        <w:trPr>
          <w:trHeight w:val="280"/>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2E5F23BC" w14:textId="77777777" w:rsidR="00C70451" w:rsidRPr="00805F33" w:rsidRDefault="00C70451" w:rsidP="00295370">
            <w:pPr>
              <w:ind w:right="-288"/>
              <w:rPr>
                <w:rFonts w:ascii="Times New Roman" w:hAnsi="Times New Roman" w:cs="Times New Roman"/>
                <w:sz w:val="20"/>
              </w:rPr>
            </w:pPr>
            <w:r w:rsidRPr="00805F33">
              <w:rPr>
                <w:rFonts w:ascii="Times New Roman" w:hAnsi="Times New Roman" w:cs="Times New Roman"/>
                <w:bCs/>
                <w:sz w:val="20"/>
              </w:rPr>
              <w:t>Uzņēmuma pārstāvis</w:t>
            </w:r>
          </w:p>
        </w:tc>
        <w:tc>
          <w:tcPr>
            <w:tcW w:w="3374" w:type="pct"/>
            <w:tcBorders>
              <w:top w:val="single" w:sz="4" w:space="0" w:color="auto"/>
              <w:left w:val="single" w:sz="4" w:space="0" w:color="auto"/>
              <w:bottom w:val="single" w:sz="4" w:space="0" w:color="auto"/>
              <w:right w:val="single" w:sz="4" w:space="0" w:color="auto"/>
            </w:tcBorders>
            <w:shd w:val="clear" w:color="auto" w:fill="auto"/>
            <w:vAlign w:val="center"/>
          </w:tcPr>
          <w:p w14:paraId="12EAA529" w14:textId="77777777" w:rsidR="00C70451" w:rsidRPr="00805F33" w:rsidRDefault="00C70451" w:rsidP="00295370">
            <w:pPr>
              <w:ind w:right="-288"/>
              <w:rPr>
                <w:rFonts w:ascii="Times New Roman" w:hAnsi="Times New Roman" w:cs="Times New Roman"/>
                <w:b/>
                <w:sz w:val="20"/>
              </w:rPr>
            </w:pPr>
          </w:p>
        </w:tc>
      </w:tr>
      <w:tr w:rsidR="00C70451" w:rsidRPr="00805F33" w14:paraId="38E49732" w14:textId="77777777" w:rsidTr="00805F33">
        <w:trPr>
          <w:trHeight w:val="272"/>
        </w:trPr>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14:paraId="71DE8757" w14:textId="77777777" w:rsidR="00C70451" w:rsidRPr="00805F33" w:rsidRDefault="00C70451" w:rsidP="00295370">
            <w:pPr>
              <w:rPr>
                <w:rFonts w:ascii="Times New Roman" w:hAnsi="Times New Roman" w:cs="Times New Roman"/>
                <w:caps/>
                <w:sz w:val="20"/>
              </w:rPr>
            </w:pPr>
            <w:r w:rsidRPr="00805F33">
              <w:rPr>
                <w:rFonts w:ascii="Times New Roman" w:hAnsi="Times New Roman" w:cs="Times New Roman"/>
                <w:bCs/>
                <w:sz w:val="20"/>
              </w:rPr>
              <w:t>Tālrunis; e-pasts</w:t>
            </w:r>
          </w:p>
        </w:tc>
        <w:tc>
          <w:tcPr>
            <w:tcW w:w="3374" w:type="pct"/>
            <w:tcBorders>
              <w:top w:val="single" w:sz="4" w:space="0" w:color="auto"/>
              <w:left w:val="single" w:sz="4" w:space="0" w:color="auto"/>
              <w:bottom w:val="single" w:sz="4" w:space="0" w:color="auto"/>
              <w:right w:val="single" w:sz="4" w:space="0" w:color="auto"/>
            </w:tcBorders>
            <w:shd w:val="clear" w:color="auto" w:fill="auto"/>
            <w:vAlign w:val="center"/>
          </w:tcPr>
          <w:p w14:paraId="00FB0467" w14:textId="77777777" w:rsidR="00C70451" w:rsidRPr="00805F33" w:rsidRDefault="00C70451" w:rsidP="00295370">
            <w:pPr>
              <w:ind w:right="-288"/>
              <w:rPr>
                <w:rFonts w:ascii="Times New Roman" w:hAnsi="Times New Roman" w:cs="Times New Roman"/>
                <w:b/>
                <w:sz w:val="20"/>
              </w:rPr>
            </w:pPr>
          </w:p>
        </w:tc>
      </w:tr>
    </w:tbl>
    <w:p w14:paraId="34892059" w14:textId="77777777" w:rsidR="00C70451" w:rsidRPr="00805F33" w:rsidRDefault="00C70451" w:rsidP="00C70451">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008"/>
        <w:gridCol w:w="3134"/>
        <w:gridCol w:w="4150"/>
        <w:gridCol w:w="2575"/>
      </w:tblGrid>
      <w:tr w:rsidR="00C70451" w:rsidRPr="00805F33" w14:paraId="55624967" w14:textId="77777777" w:rsidTr="00805F33">
        <w:trPr>
          <w:trHeight w:val="361"/>
        </w:trPr>
        <w:tc>
          <w:tcPr>
            <w:tcW w:w="1615" w:type="pct"/>
            <w:gridSpan w:val="2"/>
            <w:shd w:val="clear" w:color="auto" w:fill="D9D9D9"/>
          </w:tcPr>
          <w:p w14:paraId="0BAACAB4" w14:textId="77777777" w:rsidR="00C70451" w:rsidRPr="00805F33" w:rsidRDefault="00C70451" w:rsidP="00295370">
            <w:pPr>
              <w:rPr>
                <w:rFonts w:ascii="Times New Roman" w:hAnsi="Times New Roman" w:cs="Times New Roman"/>
                <w:b/>
                <w:caps/>
                <w:sz w:val="20"/>
              </w:rPr>
            </w:pPr>
          </w:p>
        </w:tc>
        <w:tc>
          <w:tcPr>
            <w:tcW w:w="3385" w:type="pct"/>
            <w:gridSpan w:val="3"/>
            <w:shd w:val="clear" w:color="auto" w:fill="D9D9D9"/>
            <w:vAlign w:val="center"/>
          </w:tcPr>
          <w:p w14:paraId="322F2319" w14:textId="77777777" w:rsidR="00C70451" w:rsidRPr="00805F33" w:rsidRDefault="00C70451" w:rsidP="00295370">
            <w:pPr>
              <w:rPr>
                <w:rFonts w:ascii="Times New Roman" w:hAnsi="Times New Roman" w:cs="Times New Roman"/>
                <w:b/>
                <w:caps/>
                <w:sz w:val="20"/>
              </w:rPr>
            </w:pPr>
            <w:r w:rsidRPr="00805F33">
              <w:rPr>
                <w:rFonts w:ascii="Times New Roman" w:hAnsi="Times New Roman" w:cs="Times New Roman"/>
                <w:b/>
                <w:caps/>
                <w:sz w:val="20"/>
              </w:rPr>
              <w:t>2.2. Projekta KOPĒJĀS IZMAKSAS</w:t>
            </w:r>
          </w:p>
        </w:tc>
      </w:tr>
      <w:tr w:rsidR="00C70451" w:rsidRPr="00805F33" w14:paraId="7B04FD8C" w14:textId="77777777" w:rsidTr="00805F33">
        <w:trPr>
          <w:trHeight w:val="70"/>
        </w:trPr>
        <w:tc>
          <w:tcPr>
            <w:tcW w:w="1269" w:type="pct"/>
            <w:vAlign w:val="center"/>
          </w:tcPr>
          <w:p w14:paraId="36A6CDA9"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Jūrmalas valstspilsētas administrācijas līdzfinansējums</w:t>
            </w:r>
          </w:p>
          <w:p w14:paraId="382C8CAF"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(EUR)</w:t>
            </w:r>
          </w:p>
        </w:tc>
        <w:tc>
          <w:tcPr>
            <w:tcW w:w="1422" w:type="pct"/>
            <w:gridSpan w:val="2"/>
            <w:vAlign w:val="center"/>
          </w:tcPr>
          <w:p w14:paraId="201DE992" w14:textId="77777777" w:rsidR="00C70451" w:rsidRPr="00805F33" w:rsidRDefault="00C70451" w:rsidP="00295370">
            <w:pPr>
              <w:tabs>
                <w:tab w:val="left" w:pos="1020"/>
                <w:tab w:val="center" w:pos="1380"/>
              </w:tabs>
              <w:jc w:val="center"/>
              <w:rPr>
                <w:rFonts w:ascii="Times New Roman" w:hAnsi="Times New Roman" w:cs="Times New Roman"/>
                <w:sz w:val="20"/>
              </w:rPr>
            </w:pPr>
            <w:r w:rsidRPr="00805F33">
              <w:rPr>
                <w:rFonts w:ascii="Times New Roman" w:hAnsi="Times New Roman" w:cs="Times New Roman"/>
                <w:sz w:val="20"/>
              </w:rPr>
              <w:t>Uzņēmuma līdzekļi</w:t>
            </w:r>
          </w:p>
          <w:p w14:paraId="36965145"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(EUR)</w:t>
            </w:r>
          </w:p>
        </w:tc>
        <w:tc>
          <w:tcPr>
            <w:tcW w:w="1425" w:type="pct"/>
            <w:shd w:val="clear" w:color="auto" w:fill="FFFFFF"/>
          </w:tcPr>
          <w:p w14:paraId="3FB885A1"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Sadarbības partnera finansējums</w:t>
            </w:r>
          </w:p>
          <w:p w14:paraId="24EB48DB"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(EUR)</w:t>
            </w:r>
          </w:p>
        </w:tc>
        <w:tc>
          <w:tcPr>
            <w:tcW w:w="884" w:type="pct"/>
            <w:shd w:val="clear" w:color="auto" w:fill="F3F3F3"/>
            <w:vAlign w:val="center"/>
          </w:tcPr>
          <w:p w14:paraId="7156CB74"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 xml:space="preserve">Projekta kopējās izmaksas </w:t>
            </w:r>
          </w:p>
          <w:p w14:paraId="29C80F70"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(EUR)</w:t>
            </w:r>
          </w:p>
        </w:tc>
      </w:tr>
      <w:tr w:rsidR="00C70451" w:rsidRPr="00805F33" w14:paraId="6C670554" w14:textId="77777777" w:rsidTr="00805F33">
        <w:trPr>
          <w:trHeight w:val="858"/>
        </w:trPr>
        <w:tc>
          <w:tcPr>
            <w:tcW w:w="1269" w:type="pct"/>
            <w:vAlign w:val="center"/>
          </w:tcPr>
          <w:p w14:paraId="097FD71A" w14:textId="77777777" w:rsidR="00C70451" w:rsidRPr="00805F33" w:rsidRDefault="00C70451" w:rsidP="00295370">
            <w:pPr>
              <w:jc w:val="center"/>
              <w:rPr>
                <w:rFonts w:ascii="Times New Roman" w:hAnsi="Times New Roman" w:cs="Times New Roman"/>
                <w:b/>
                <w:sz w:val="20"/>
              </w:rPr>
            </w:pPr>
          </w:p>
        </w:tc>
        <w:tc>
          <w:tcPr>
            <w:tcW w:w="1422" w:type="pct"/>
            <w:gridSpan w:val="2"/>
            <w:shd w:val="clear" w:color="auto" w:fill="auto"/>
            <w:vAlign w:val="center"/>
          </w:tcPr>
          <w:p w14:paraId="086BC203" w14:textId="77777777" w:rsidR="00C70451" w:rsidRPr="00805F33" w:rsidRDefault="00C70451" w:rsidP="00295370">
            <w:pPr>
              <w:rPr>
                <w:rFonts w:ascii="Times New Roman" w:hAnsi="Times New Roman" w:cs="Times New Roman"/>
                <w:b/>
                <w:sz w:val="20"/>
              </w:rPr>
            </w:pPr>
          </w:p>
        </w:tc>
        <w:tc>
          <w:tcPr>
            <w:tcW w:w="1425" w:type="pct"/>
          </w:tcPr>
          <w:p w14:paraId="28FE9E18" w14:textId="77777777" w:rsidR="00C70451" w:rsidRPr="00805F33" w:rsidRDefault="00C70451" w:rsidP="00295370">
            <w:pPr>
              <w:rPr>
                <w:rFonts w:ascii="Times New Roman" w:hAnsi="Times New Roman" w:cs="Times New Roman"/>
                <w:b/>
                <w:sz w:val="20"/>
              </w:rPr>
            </w:pPr>
          </w:p>
        </w:tc>
        <w:tc>
          <w:tcPr>
            <w:tcW w:w="884" w:type="pct"/>
            <w:shd w:val="clear" w:color="auto" w:fill="F3F3F3"/>
            <w:vAlign w:val="center"/>
          </w:tcPr>
          <w:p w14:paraId="4B03D09D" w14:textId="77777777" w:rsidR="00C70451" w:rsidRPr="00805F33" w:rsidRDefault="00C70451" w:rsidP="00295370">
            <w:pPr>
              <w:rPr>
                <w:rFonts w:ascii="Times New Roman" w:hAnsi="Times New Roman" w:cs="Times New Roman"/>
                <w:b/>
                <w:sz w:val="20"/>
              </w:rPr>
            </w:pPr>
          </w:p>
        </w:tc>
      </w:tr>
      <w:tr w:rsidR="00C70451" w:rsidRPr="00805F33" w14:paraId="22271E1E" w14:textId="77777777" w:rsidTr="00805F33">
        <w:trPr>
          <w:trHeight w:val="301"/>
        </w:trPr>
        <w:tc>
          <w:tcPr>
            <w:tcW w:w="1269" w:type="pct"/>
            <w:vAlign w:val="center"/>
          </w:tcPr>
          <w:p w14:paraId="47444FBE"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w:t>
            </w:r>
          </w:p>
        </w:tc>
        <w:tc>
          <w:tcPr>
            <w:tcW w:w="1422" w:type="pct"/>
            <w:gridSpan w:val="2"/>
            <w:shd w:val="clear" w:color="auto" w:fill="auto"/>
            <w:vAlign w:val="center"/>
          </w:tcPr>
          <w:p w14:paraId="22B3F8FA"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w:t>
            </w:r>
          </w:p>
        </w:tc>
        <w:tc>
          <w:tcPr>
            <w:tcW w:w="1425" w:type="pct"/>
          </w:tcPr>
          <w:p w14:paraId="6D635733"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w:t>
            </w:r>
          </w:p>
        </w:tc>
        <w:tc>
          <w:tcPr>
            <w:tcW w:w="884" w:type="pct"/>
            <w:shd w:val="clear" w:color="auto" w:fill="F3F3F3"/>
            <w:vAlign w:val="center"/>
          </w:tcPr>
          <w:p w14:paraId="17152B34" w14:textId="77777777" w:rsidR="00C70451" w:rsidRPr="00805F33" w:rsidRDefault="00C70451" w:rsidP="00295370">
            <w:pPr>
              <w:jc w:val="center"/>
              <w:rPr>
                <w:rFonts w:ascii="Times New Roman" w:hAnsi="Times New Roman" w:cs="Times New Roman"/>
                <w:sz w:val="20"/>
              </w:rPr>
            </w:pPr>
            <w:r w:rsidRPr="00805F33">
              <w:rPr>
                <w:rFonts w:ascii="Times New Roman" w:hAnsi="Times New Roman" w:cs="Times New Roman"/>
                <w:sz w:val="20"/>
              </w:rPr>
              <w:t>100 %</w:t>
            </w:r>
          </w:p>
        </w:tc>
      </w:tr>
    </w:tbl>
    <w:p w14:paraId="51BB2F87" w14:textId="77777777" w:rsidR="00C70451" w:rsidRPr="00805F33" w:rsidRDefault="00C70451" w:rsidP="00C70451">
      <w:pPr>
        <w:rPr>
          <w:rFonts w:ascii="Times New Roman" w:hAnsi="Times New Roman" w:cs="Times New Roman"/>
          <w:b/>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tblGrid>
      <w:tr w:rsidR="00C70451" w:rsidRPr="00805F33" w14:paraId="4D576077" w14:textId="77777777" w:rsidTr="00295370">
        <w:tc>
          <w:tcPr>
            <w:tcW w:w="5000" w:type="pct"/>
            <w:tcBorders>
              <w:bottom w:val="single" w:sz="2" w:space="0" w:color="auto"/>
            </w:tcBorders>
            <w:shd w:val="clear" w:color="auto" w:fill="D9D9D9"/>
            <w:vAlign w:val="center"/>
          </w:tcPr>
          <w:p w14:paraId="151B2497" w14:textId="77777777" w:rsidR="00C70451" w:rsidRPr="00805F33" w:rsidRDefault="00C70451" w:rsidP="00295370">
            <w:pPr>
              <w:spacing w:line="360" w:lineRule="auto"/>
              <w:rPr>
                <w:rFonts w:ascii="Times New Roman" w:hAnsi="Times New Roman" w:cs="Times New Roman"/>
                <w:b/>
                <w:sz w:val="20"/>
              </w:rPr>
            </w:pPr>
            <w:r w:rsidRPr="00805F33">
              <w:rPr>
                <w:rFonts w:ascii="Times New Roman" w:hAnsi="Times New Roman" w:cs="Times New Roman"/>
                <w:b/>
                <w:caps/>
                <w:sz w:val="20"/>
              </w:rPr>
              <w:t>2.3. Finanšu dokumentu saraksts</w:t>
            </w:r>
          </w:p>
        </w:tc>
      </w:tr>
    </w:tbl>
    <w:p w14:paraId="2C1C8422" w14:textId="77777777" w:rsidR="00C70451" w:rsidRPr="00805F33" w:rsidRDefault="00C70451" w:rsidP="00C70451">
      <w:pPr>
        <w:rPr>
          <w:rFonts w:ascii="Times New Roman" w:hAnsi="Times New Roman" w:cs="Times New Roman"/>
          <w:b/>
          <w:sz w:val="20"/>
        </w:rPr>
      </w:pPr>
    </w:p>
    <w:tbl>
      <w:tblPr>
        <w:tblW w:w="5000" w:type="pct"/>
        <w:tblLook w:val="04A0" w:firstRow="1" w:lastRow="0" w:firstColumn="1" w:lastColumn="0" w:noHBand="0" w:noVBand="1"/>
      </w:tblPr>
      <w:tblGrid>
        <w:gridCol w:w="756"/>
        <w:gridCol w:w="1369"/>
        <w:gridCol w:w="1523"/>
        <w:gridCol w:w="795"/>
        <w:gridCol w:w="1372"/>
        <w:gridCol w:w="1523"/>
        <w:gridCol w:w="807"/>
        <w:gridCol w:w="1360"/>
        <w:gridCol w:w="1171"/>
        <w:gridCol w:w="1171"/>
        <w:gridCol w:w="335"/>
        <w:gridCol w:w="335"/>
        <w:gridCol w:w="1066"/>
        <w:gridCol w:w="979"/>
      </w:tblGrid>
      <w:tr w:rsidR="00C70451" w:rsidRPr="00805F33" w14:paraId="2EEE430E" w14:textId="77777777" w:rsidTr="00805F33">
        <w:trPr>
          <w:trHeight w:val="1215"/>
        </w:trPr>
        <w:tc>
          <w:tcPr>
            <w:tcW w:w="26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5CA17" w14:textId="77777777" w:rsidR="00C70451" w:rsidRPr="00805F33" w:rsidRDefault="00C70451" w:rsidP="00295370">
            <w:pPr>
              <w:jc w:val="center"/>
              <w:rPr>
                <w:rFonts w:ascii="Times New Roman" w:hAnsi="Times New Roman" w:cs="Times New Roman"/>
                <w:b/>
                <w:bCs/>
                <w:color w:val="000000"/>
                <w:sz w:val="16"/>
                <w:szCs w:val="16"/>
              </w:rPr>
            </w:pPr>
            <w:r w:rsidRPr="00805F33">
              <w:rPr>
                <w:rFonts w:ascii="Times New Roman" w:hAnsi="Times New Roman" w:cs="Times New Roman"/>
                <w:b/>
                <w:bCs/>
                <w:color w:val="000000"/>
                <w:sz w:val="16"/>
                <w:szCs w:val="16"/>
                <w:lang w:val="en-US"/>
              </w:rPr>
              <w:t>Nr.p.k.</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6C7F8" w14:textId="77777777" w:rsidR="00C70451" w:rsidRPr="00805F33" w:rsidRDefault="00C70451" w:rsidP="00295370">
            <w:pPr>
              <w:jc w:val="center"/>
              <w:rPr>
                <w:rFonts w:ascii="Times New Roman" w:hAnsi="Times New Roman" w:cs="Times New Roman"/>
                <w:b/>
                <w:bCs/>
                <w:color w:val="000000"/>
                <w:sz w:val="16"/>
                <w:szCs w:val="16"/>
                <w:lang w:val="en-US"/>
              </w:rPr>
            </w:pPr>
            <w:r w:rsidRPr="00805F33">
              <w:rPr>
                <w:rFonts w:ascii="Times New Roman" w:hAnsi="Times New Roman" w:cs="Times New Roman"/>
                <w:b/>
                <w:bCs/>
                <w:color w:val="000000"/>
                <w:sz w:val="16"/>
                <w:szCs w:val="16"/>
                <w:lang w:val="en-US"/>
              </w:rPr>
              <w:t>Tāmes pozīcijas nosaukums</w:t>
            </w:r>
          </w:p>
        </w:tc>
        <w:tc>
          <w:tcPr>
            <w:tcW w:w="1267" w:type="pct"/>
            <w:gridSpan w:val="3"/>
            <w:tcBorders>
              <w:top w:val="single" w:sz="4" w:space="0" w:color="000000"/>
              <w:left w:val="nil"/>
              <w:bottom w:val="single" w:sz="4" w:space="0" w:color="000000"/>
              <w:right w:val="nil"/>
            </w:tcBorders>
            <w:shd w:val="clear" w:color="auto" w:fill="auto"/>
            <w:vAlign w:val="center"/>
            <w:hideMark/>
          </w:tcPr>
          <w:p w14:paraId="64D25959" w14:textId="77777777" w:rsidR="00C70451" w:rsidRPr="00805F33" w:rsidRDefault="00C70451" w:rsidP="00295370">
            <w:pPr>
              <w:jc w:val="center"/>
              <w:rPr>
                <w:rFonts w:ascii="Times New Roman" w:hAnsi="Times New Roman" w:cs="Times New Roman"/>
                <w:b/>
                <w:bCs/>
                <w:color w:val="000000"/>
                <w:sz w:val="16"/>
                <w:szCs w:val="16"/>
                <w:lang w:val="en-US"/>
              </w:rPr>
            </w:pPr>
            <w:r w:rsidRPr="00805F33">
              <w:rPr>
                <w:rFonts w:ascii="Times New Roman" w:hAnsi="Times New Roman" w:cs="Times New Roman"/>
                <w:b/>
                <w:bCs/>
                <w:color w:val="000000"/>
                <w:sz w:val="16"/>
                <w:szCs w:val="16"/>
                <w:lang w:val="en-US"/>
              </w:rPr>
              <w:t>Pozīcijas summa tāmē                     EUR</w:t>
            </w:r>
          </w:p>
        </w:tc>
        <w:tc>
          <w:tcPr>
            <w:tcW w:w="1267"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A8684" w14:textId="77777777" w:rsidR="00C70451" w:rsidRPr="00805F33" w:rsidRDefault="00C70451" w:rsidP="00295370">
            <w:pPr>
              <w:jc w:val="center"/>
              <w:rPr>
                <w:rFonts w:ascii="Times New Roman" w:hAnsi="Times New Roman" w:cs="Times New Roman"/>
                <w:b/>
                <w:bCs/>
                <w:color w:val="000000"/>
                <w:sz w:val="16"/>
                <w:szCs w:val="16"/>
                <w:lang w:val="en-US"/>
              </w:rPr>
            </w:pPr>
            <w:r w:rsidRPr="00805F33">
              <w:rPr>
                <w:rFonts w:ascii="Times New Roman" w:hAnsi="Times New Roman" w:cs="Times New Roman"/>
                <w:b/>
                <w:bCs/>
                <w:color w:val="000000"/>
                <w:sz w:val="16"/>
                <w:szCs w:val="16"/>
                <w:lang w:val="en-US"/>
              </w:rPr>
              <w:t xml:space="preserve">Finansējuma izlietojums </w:t>
            </w:r>
            <w:r w:rsidRPr="00805F33">
              <w:rPr>
                <w:rFonts w:ascii="Times New Roman" w:hAnsi="Times New Roman" w:cs="Times New Roman"/>
                <w:b/>
                <w:bCs/>
                <w:color w:val="000000"/>
                <w:sz w:val="16"/>
                <w:szCs w:val="16"/>
                <w:lang w:val="en-US"/>
              </w:rPr>
              <w:br/>
              <w:t>EUR</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77854" w14:textId="77777777" w:rsidR="00C70451" w:rsidRPr="00805F33" w:rsidRDefault="00C70451" w:rsidP="00295370">
            <w:pPr>
              <w:jc w:val="center"/>
              <w:rPr>
                <w:rFonts w:ascii="Times New Roman" w:hAnsi="Times New Roman" w:cs="Times New Roman"/>
                <w:b/>
                <w:bCs/>
                <w:sz w:val="16"/>
                <w:szCs w:val="16"/>
                <w:lang w:val="en-US"/>
              </w:rPr>
            </w:pPr>
            <w:r w:rsidRPr="00805F33">
              <w:rPr>
                <w:rFonts w:ascii="Times New Roman" w:hAnsi="Times New Roman" w:cs="Times New Roman"/>
                <w:b/>
                <w:bCs/>
                <w:sz w:val="16"/>
                <w:szCs w:val="16"/>
                <w:lang w:val="en-US"/>
              </w:rPr>
              <w:t>Izmaksas summa EUR</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00A74" w14:textId="77777777" w:rsidR="00C70451" w:rsidRPr="00805F33" w:rsidRDefault="00C70451" w:rsidP="00295370">
            <w:pPr>
              <w:jc w:val="center"/>
              <w:rPr>
                <w:rFonts w:ascii="Times New Roman" w:hAnsi="Times New Roman" w:cs="Times New Roman"/>
                <w:b/>
                <w:bCs/>
                <w:sz w:val="16"/>
                <w:szCs w:val="16"/>
                <w:lang w:val="en-US"/>
              </w:rPr>
            </w:pPr>
            <w:r w:rsidRPr="00805F33">
              <w:rPr>
                <w:rFonts w:ascii="Times New Roman" w:hAnsi="Times New Roman" w:cs="Times New Roman"/>
                <w:b/>
                <w:bCs/>
                <w:sz w:val="16"/>
                <w:szCs w:val="16"/>
                <w:lang w:val="en-US"/>
              </w:rPr>
              <w:t>Izmaksas datums</w:t>
            </w:r>
          </w:p>
        </w:tc>
        <w:tc>
          <w:tcPr>
            <w:tcW w:w="59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D91B" w14:textId="77777777" w:rsidR="00C70451" w:rsidRPr="00805F33" w:rsidRDefault="00C70451" w:rsidP="00295370">
            <w:pPr>
              <w:jc w:val="center"/>
              <w:rPr>
                <w:rFonts w:ascii="Times New Roman" w:hAnsi="Times New Roman" w:cs="Times New Roman"/>
                <w:b/>
                <w:bCs/>
                <w:sz w:val="16"/>
                <w:szCs w:val="16"/>
                <w:lang w:val="en-US"/>
              </w:rPr>
            </w:pPr>
            <w:r w:rsidRPr="00805F33">
              <w:rPr>
                <w:rFonts w:ascii="Times New Roman" w:hAnsi="Times New Roman" w:cs="Times New Roman"/>
                <w:b/>
                <w:bCs/>
                <w:sz w:val="16"/>
                <w:szCs w:val="16"/>
                <w:lang w:val="en-US"/>
              </w:rPr>
              <w:t xml:space="preserve">Izmaksu apliecinošo dokumentu nosaukums </w:t>
            </w:r>
            <w:r w:rsidRPr="00805F33">
              <w:rPr>
                <w:rFonts w:ascii="Times New Roman" w:hAnsi="Times New Roman" w:cs="Times New Roman"/>
                <w:b/>
                <w:bCs/>
                <w:sz w:val="16"/>
                <w:szCs w:val="16"/>
                <w:lang w:val="en-US"/>
              </w:rPr>
              <w:br/>
              <w:t xml:space="preserve">(līguma/rēķina, maksājuma uzdevuma Nr.) </w:t>
            </w:r>
            <w:r w:rsidRPr="00805F33">
              <w:rPr>
                <w:rFonts w:ascii="Times New Roman" w:hAnsi="Times New Roman" w:cs="Times New Roman"/>
                <w:b/>
                <w:bCs/>
                <w:sz w:val="16"/>
                <w:szCs w:val="16"/>
                <w:lang w:val="en-US"/>
              </w:rPr>
              <w:br/>
              <w:t xml:space="preserve"> un izmaksas saņēmējs</w:t>
            </w:r>
          </w:p>
        </w:tc>
        <w:tc>
          <w:tcPr>
            <w:tcW w:w="33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EE043" w14:textId="77777777" w:rsidR="00C70451" w:rsidRPr="00805F33" w:rsidRDefault="00C70451" w:rsidP="00295370">
            <w:pPr>
              <w:jc w:val="center"/>
              <w:rPr>
                <w:rFonts w:ascii="Times New Roman" w:hAnsi="Times New Roman" w:cs="Times New Roman"/>
                <w:b/>
                <w:bCs/>
                <w:color w:val="000000"/>
                <w:sz w:val="16"/>
                <w:szCs w:val="16"/>
                <w:lang w:val="en-US"/>
              </w:rPr>
            </w:pPr>
            <w:r w:rsidRPr="00805F33">
              <w:rPr>
                <w:rFonts w:ascii="Times New Roman" w:hAnsi="Times New Roman" w:cs="Times New Roman"/>
                <w:b/>
                <w:bCs/>
                <w:color w:val="000000"/>
                <w:sz w:val="16"/>
                <w:szCs w:val="16"/>
                <w:lang w:val="en-US"/>
              </w:rPr>
              <w:t>Komentāri</w:t>
            </w:r>
          </w:p>
        </w:tc>
      </w:tr>
      <w:tr w:rsidR="00030773" w:rsidRPr="00805F33" w14:paraId="3987AD06" w14:textId="77777777" w:rsidTr="00805F33">
        <w:trPr>
          <w:trHeight w:val="330"/>
        </w:trPr>
        <w:tc>
          <w:tcPr>
            <w:tcW w:w="260" w:type="pct"/>
            <w:vMerge/>
            <w:tcBorders>
              <w:top w:val="single" w:sz="4" w:space="0" w:color="000000"/>
              <w:left w:val="single" w:sz="4" w:space="0" w:color="000000"/>
              <w:bottom w:val="single" w:sz="4" w:space="0" w:color="000000"/>
              <w:right w:val="single" w:sz="4" w:space="0" w:color="000000"/>
            </w:tcBorders>
            <w:vAlign w:val="center"/>
            <w:hideMark/>
          </w:tcPr>
          <w:p w14:paraId="058F4C54" w14:textId="77777777" w:rsidR="00C70451" w:rsidRPr="00805F33" w:rsidRDefault="00C70451" w:rsidP="00295370">
            <w:pPr>
              <w:rPr>
                <w:rFonts w:ascii="Times New Roman" w:hAnsi="Times New Roman" w:cs="Times New Roman"/>
                <w:b/>
                <w:bCs/>
                <w:color w:val="000000"/>
                <w:sz w:val="16"/>
                <w:szCs w:val="16"/>
                <w:lang w:val="en-US"/>
              </w:rPr>
            </w:pPr>
          </w:p>
        </w:tc>
        <w:tc>
          <w:tcPr>
            <w:tcW w:w="470" w:type="pct"/>
            <w:vMerge/>
            <w:tcBorders>
              <w:top w:val="single" w:sz="4" w:space="0" w:color="000000"/>
              <w:left w:val="single" w:sz="4" w:space="0" w:color="000000"/>
              <w:bottom w:val="single" w:sz="4" w:space="0" w:color="000000"/>
              <w:right w:val="single" w:sz="4" w:space="0" w:color="000000"/>
            </w:tcBorders>
            <w:vAlign w:val="center"/>
            <w:hideMark/>
          </w:tcPr>
          <w:p w14:paraId="656FD6A1" w14:textId="77777777" w:rsidR="00C70451" w:rsidRPr="00805F33" w:rsidRDefault="00C70451" w:rsidP="00295370">
            <w:pPr>
              <w:rPr>
                <w:rFonts w:ascii="Times New Roman" w:hAnsi="Times New Roman" w:cs="Times New Roman"/>
                <w:b/>
                <w:bCs/>
                <w:color w:val="000000"/>
                <w:sz w:val="16"/>
                <w:szCs w:val="16"/>
                <w:lang w:val="en-US"/>
              </w:rPr>
            </w:pPr>
          </w:p>
        </w:tc>
        <w:tc>
          <w:tcPr>
            <w:tcW w:w="523" w:type="pct"/>
            <w:tcBorders>
              <w:top w:val="nil"/>
              <w:left w:val="nil"/>
              <w:bottom w:val="single" w:sz="4" w:space="0" w:color="000000"/>
              <w:right w:val="nil"/>
            </w:tcBorders>
            <w:shd w:val="clear" w:color="auto" w:fill="auto"/>
            <w:vAlign w:val="center"/>
            <w:hideMark/>
          </w:tcPr>
          <w:p w14:paraId="0E89CD76" w14:textId="77777777" w:rsidR="00C70451" w:rsidRPr="00805F33" w:rsidRDefault="00C70451" w:rsidP="00295370">
            <w:pPr>
              <w:jc w:val="center"/>
              <w:rPr>
                <w:rFonts w:ascii="Times New Roman" w:hAnsi="Times New Roman" w:cs="Times New Roman"/>
                <w:b/>
                <w:bCs/>
                <w:color w:val="000000"/>
                <w:sz w:val="16"/>
                <w:szCs w:val="16"/>
                <w:lang w:val="en-US"/>
              </w:rPr>
            </w:pPr>
            <w:r w:rsidRPr="00805F33">
              <w:rPr>
                <w:rFonts w:ascii="Times New Roman" w:hAnsi="Times New Roman" w:cs="Times New Roman"/>
                <w:b/>
                <w:bCs/>
                <w:color w:val="000000"/>
                <w:sz w:val="16"/>
                <w:szCs w:val="16"/>
                <w:lang w:val="en-US"/>
              </w:rPr>
              <w:t>Finansējuma saņēmējs</w:t>
            </w:r>
          </w:p>
        </w:tc>
        <w:tc>
          <w:tcPr>
            <w:tcW w:w="273" w:type="pct"/>
            <w:tcBorders>
              <w:top w:val="nil"/>
              <w:left w:val="single" w:sz="4" w:space="0" w:color="000000"/>
              <w:bottom w:val="single" w:sz="4" w:space="0" w:color="000000"/>
              <w:right w:val="single" w:sz="4" w:space="0" w:color="000000"/>
            </w:tcBorders>
            <w:shd w:val="clear" w:color="auto" w:fill="auto"/>
            <w:vAlign w:val="center"/>
            <w:hideMark/>
          </w:tcPr>
          <w:p w14:paraId="579BDBB7" w14:textId="77777777" w:rsidR="00C70451" w:rsidRPr="00805F33" w:rsidRDefault="00C70451" w:rsidP="00295370">
            <w:pPr>
              <w:jc w:val="center"/>
              <w:rPr>
                <w:rFonts w:ascii="Times New Roman" w:hAnsi="Times New Roman" w:cs="Times New Roman"/>
                <w:b/>
                <w:bCs/>
                <w:color w:val="000000"/>
                <w:sz w:val="16"/>
                <w:szCs w:val="16"/>
                <w:lang w:val="en-US"/>
              </w:rPr>
            </w:pPr>
            <w:r w:rsidRPr="00805F33">
              <w:rPr>
                <w:rFonts w:ascii="Times New Roman" w:hAnsi="Times New Roman" w:cs="Times New Roman"/>
                <w:b/>
                <w:bCs/>
                <w:color w:val="000000"/>
                <w:sz w:val="16"/>
                <w:szCs w:val="16"/>
                <w:lang w:val="en-US"/>
              </w:rPr>
              <w:t>JVA</w:t>
            </w:r>
          </w:p>
        </w:tc>
        <w:tc>
          <w:tcPr>
            <w:tcW w:w="471" w:type="pct"/>
            <w:tcBorders>
              <w:top w:val="nil"/>
              <w:left w:val="nil"/>
              <w:bottom w:val="single" w:sz="4" w:space="0" w:color="000000"/>
              <w:right w:val="single" w:sz="4" w:space="0" w:color="000000"/>
            </w:tcBorders>
            <w:shd w:val="clear" w:color="auto" w:fill="auto"/>
            <w:vAlign w:val="center"/>
            <w:hideMark/>
          </w:tcPr>
          <w:p w14:paraId="1148EFFF" w14:textId="77777777" w:rsidR="00C70451" w:rsidRPr="00805F33" w:rsidRDefault="00C70451" w:rsidP="00295370">
            <w:pPr>
              <w:jc w:val="center"/>
              <w:rPr>
                <w:rFonts w:ascii="Times New Roman" w:hAnsi="Times New Roman" w:cs="Times New Roman"/>
                <w:b/>
                <w:bCs/>
                <w:color w:val="000000"/>
                <w:sz w:val="16"/>
                <w:szCs w:val="16"/>
                <w:lang w:val="en-US"/>
              </w:rPr>
            </w:pPr>
            <w:r w:rsidRPr="00805F33">
              <w:rPr>
                <w:rFonts w:ascii="Times New Roman" w:hAnsi="Times New Roman" w:cs="Times New Roman"/>
                <w:b/>
                <w:bCs/>
                <w:color w:val="000000"/>
                <w:sz w:val="16"/>
                <w:szCs w:val="16"/>
                <w:lang w:val="en-US"/>
              </w:rPr>
              <w:t>Sadarbības partneri</w:t>
            </w:r>
          </w:p>
        </w:tc>
        <w:tc>
          <w:tcPr>
            <w:tcW w:w="523" w:type="pct"/>
            <w:tcBorders>
              <w:top w:val="nil"/>
              <w:left w:val="nil"/>
              <w:bottom w:val="single" w:sz="4" w:space="0" w:color="000000"/>
              <w:right w:val="nil"/>
            </w:tcBorders>
            <w:shd w:val="clear" w:color="auto" w:fill="auto"/>
            <w:vAlign w:val="center"/>
            <w:hideMark/>
          </w:tcPr>
          <w:p w14:paraId="362BCE6C" w14:textId="77777777" w:rsidR="00C70451" w:rsidRPr="00805F33" w:rsidRDefault="00C70451" w:rsidP="00295370">
            <w:pPr>
              <w:jc w:val="center"/>
              <w:rPr>
                <w:rFonts w:ascii="Times New Roman" w:hAnsi="Times New Roman" w:cs="Times New Roman"/>
                <w:b/>
                <w:bCs/>
                <w:color w:val="000000"/>
                <w:sz w:val="16"/>
                <w:szCs w:val="16"/>
                <w:lang w:val="en-US"/>
              </w:rPr>
            </w:pPr>
            <w:r w:rsidRPr="00805F33">
              <w:rPr>
                <w:rFonts w:ascii="Times New Roman" w:hAnsi="Times New Roman" w:cs="Times New Roman"/>
                <w:b/>
                <w:bCs/>
                <w:color w:val="000000"/>
                <w:sz w:val="16"/>
                <w:szCs w:val="16"/>
                <w:lang w:val="en-US"/>
              </w:rPr>
              <w:t>Finansējuma saņēmējs</w:t>
            </w:r>
          </w:p>
        </w:tc>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499AD555" w14:textId="77777777" w:rsidR="00C70451" w:rsidRPr="00805F33" w:rsidRDefault="00C70451" w:rsidP="00295370">
            <w:pPr>
              <w:jc w:val="center"/>
              <w:rPr>
                <w:rFonts w:ascii="Times New Roman" w:hAnsi="Times New Roman" w:cs="Times New Roman"/>
                <w:b/>
                <w:bCs/>
                <w:color w:val="000000"/>
                <w:sz w:val="16"/>
                <w:szCs w:val="16"/>
                <w:lang w:val="en-US"/>
              </w:rPr>
            </w:pPr>
            <w:r w:rsidRPr="00805F33">
              <w:rPr>
                <w:rFonts w:ascii="Times New Roman" w:hAnsi="Times New Roman" w:cs="Times New Roman"/>
                <w:b/>
                <w:bCs/>
                <w:color w:val="000000"/>
                <w:sz w:val="16"/>
                <w:szCs w:val="16"/>
                <w:lang w:val="en-US"/>
              </w:rPr>
              <w:t>JVA</w:t>
            </w:r>
          </w:p>
        </w:tc>
        <w:tc>
          <w:tcPr>
            <w:tcW w:w="467" w:type="pct"/>
            <w:tcBorders>
              <w:top w:val="single" w:sz="4" w:space="0" w:color="000000"/>
              <w:left w:val="nil"/>
              <w:bottom w:val="single" w:sz="4" w:space="0" w:color="000000"/>
              <w:right w:val="single" w:sz="4" w:space="0" w:color="000000"/>
            </w:tcBorders>
            <w:shd w:val="clear" w:color="auto" w:fill="auto"/>
            <w:vAlign w:val="center"/>
            <w:hideMark/>
          </w:tcPr>
          <w:p w14:paraId="53F6FE63" w14:textId="77777777" w:rsidR="00C70451" w:rsidRPr="00805F33" w:rsidRDefault="00C70451" w:rsidP="00295370">
            <w:pPr>
              <w:jc w:val="center"/>
              <w:rPr>
                <w:rFonts w:ascii="Times New Roman" w:hAnsi="Times New Roman" w:cs="Times New Roman"/>
                <w:b/>
                <w:bCs/>
                <w:sz w:val="16"/>
                <w:szCs w:val="16"/>
                <w:lang w:val="en-US"/>
              </w:rPr>
            </w:pPr>
            <w:r w:rsidRPr="00805F33">
              <w:rPr>
                <w:rFonts w:ascii="Times New Roman" w:hAnsi="Times New Roman" w:cs="Times New Roman"/>
                <w:b/>
                <w:bCs/>
                <w:sz w:val="16"/>
                <w:szCs w:val="16"/>
                <w:lang w:val="en-US"/>
              </w:rPr>
              <w:t>Sadarbības partneri</w:t>
            </w:r>
          </w:p>
        </w:tc>
        <w:tc>
          <w:tcPr>
            <w:tcW w:w="402" w:type="pct"/>
            <w:vMerge/>
            <w:tcBorders>
              <w:top w:val="single" w:sz="4" w:space="0" w:color="000000"/>
              <w:left w:val="single" w:sz="4" w:space="0" w:color="000000"/>
              <w:bottom w:val="single" w:sz="4" w:space="0" w:color="000000"/>
              <w:right w:val="single" w:sz="4" w:space="0" w:color="000000"/>
            </w:tcBorders>
            <w:vAlign w:val="center"/>
            <w:hideMark/>
          </w:tcPr>
          <w:p w14:paraId="4589F401" w14:textId="77777777" w:rsidR="00C70451" w:rsidRPr="00805F33" w:rsidRDefault="00C70451" w:rsidP="00295370">
            <w:pPr>
              <w:rPr>
                <w:rFonts w:ascii="Times New Roman" w:hAnsi="Times New Roman" w:cs="Times New Roman"/>
                <w:b/>
                <w:bCs/>
                <w:sz w:val="12"/>
                <w:szCs w:val="12"/>
                <w:lang w:val="en-US"/>
              </w:rPr>
            </w:pPr>
          </w:p>
        </w:tc>
        <w:tc>
          <w:tcPr>
            <w:tcW w:w="402" w:type="pct"/>
            <w:vMerge/>
            <w:tcBorders>
              <w:top w:val="single" w:sz="4" w:space="0" w:color="000000"/>
              <w:left w:val="single" w:sz="4" w:space="0" w:color="000000"/>
              <w:bottom w:val="single" w:sz="4" w:space="0" w:color="000000"/>
              <w:right w:val="single" w:sz="4" w:space="0" w:color="000000"/>
            </w:tcBorders>
            <w:vAlign w:val="center"/>
            <w:hideMark/>
          </w:tcPr>
          <w:p w14:paraId="5862B49C" w14:textId="77777777" w:rsidR="00C70451" w:rsidRPr="00805F33" w:rsidRDefault="00C70451" w:rsidP="00295370">
            <w:pPr>
              <w:rPr>
                <w:rFonts w:ascii="Times New Roman" w:hAnsi="Times New Roman" w:cs="Times New Roman"/>
                <w:b/>
                <w:bCs/>
                <w:sz w:val="12"/>
                <w:szCs w:val="12"/>
                <w:lang w:val="en-US"/>
              </w:rPr>
            </w:pPr>
          </w:p>
        </w:tc>
        <w:tc>
          <w:tcPr>
            <w:tcW w:w="596" w:type="pct"/>
            <w:gridSpan w:val="3"/>
            <w:vMerge/>
            <w:tcBorders>
              <w:top w:val="single" w:sz="4" w:space="0" w:color="000000"/>
              <w:left w:val="single" w:sz="4" w:space="0" w:color="000000"/>
              <w:bottom w:val="single" w:sz="4" w:space="0" w:color="000000"/>
              <w:right w:val="single" w:sz="4" w:space="0" w:color="000000"/>
            </w:tcBorders>
            <w:vAlign w:val="center"/>
            <w:hideMark/>
          </w:tcPr>
          <w:p w14:paraId="5DB7B43D" w14:textId="77777777" w:rsidR="00C70451" w:rsidRPr="00805F33" w:rsidRDefault="00C70451" w:rsidP="00295370">
            <w:pPr>
              <w:rPr>
                <w:rFonts w:ascii="Times New Roman" w:hAnsi="Times New Roman" w:cs="Times New Roman"/>
                <w:b/>
                <w:bCs/>
                <w:sz w:val="12"/>
                <w:szCs w:val="12"/>
                <w:lang w:val="en-US"/>
              </w:rPr>
            </w:pPr>
          </w:p>
        </w:tc>
        <w:tc>
          <w:tcPr>
            <w:tcW w:w="337" w:type="pct"/>
            <w:vMerge/>
            <w:tcBorders>
              <w:top w:val="single" w:sz="4" w:space="0" w:color="000000"/>
              <w:left w:val="single" w:sz="4" w:space="0" w:color="000000"/>
              <w:bottom w:val="single" w:sz="4" w:space="0" w:color="000000"/>
              <w:right w:val="single" w:sz="4" w:space="0" w:color="000000"/>
            </w:tcBorders>
            <w:vAlign w:val="center"/>
            <w:hideMark/>
          </w:tcPr>
          <w:p w14:paraId="6B8A73C1" w14:textId="77777777" w:rsidR="00C70451" w:rsidRPr="00805F33" w:rsidRDefault="00C70451" w:rsidP="00295370">
            <w:pPr>
              <w:rPr>
                <w:rFonts w:ascii="Times New Roman" w:hAnsi="Times New Roman" w:cs="Times New Roman"/>
                <w:b/>
                <w:bCs/>
                <w:color w:val="000000"/>
                <w:sz w:val="12"/>
                <w:szCs w:val="12"/>
                <w:lang w:val="en-US"/>
              </w:rPr>
            </w:pPr>
          </w:p>
        </w:tc>
      </w:tr>
      <w:tr w:rsidR="00030773" w:rsidRPr="00805F33" w14:paraId="769562CC" w14:textId="77777777" w:rsidTr="00805F33">
        <w:trPr>
          <w:trHeight w:val="330"/>
        </w:trPr>
        <w:tc>
          <w:tcPr>
            <w:tcW w:w="260" w:type="pct"/>
            <w:tcBorders>
              <w:top w:val="nil"/>
              <w:left w:val="single" w:sz="4" w:space="0" w:color="000000"/>
              <w:bottom w:val="single" w:sz="4" w:space="0" w:color="000000"/>
              <w:right w:val="single" w:sz="4" w:space="0" w:color="000000"/>
            </w:tcBorders>
            <w:shd w:val="clear" w:color="auto" w:fill="auto"/>
            <w:hideMark/>
          </w:tcPr>
          <w:p w14:paraId="2505870A"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70" w:type="pct"/>
            <w:tcBorders>
              <w:top w:val="single" w:sz="4" w:space="0" w:color="000000"/>
              <w:left w:val="nil"/>
              <w:bottom w:val="single" w:sz="4" w:space="0" w:color="000000"/>
              <w:right w:val="single" w:sz="4" w:space="0" w:color="000000"/>
            </w:tcBorders>
            <w:shd w:val="clear" w:color="auto" w:fill="auto"/>
            <w:hideMark/>
          </w:tcPr>
          <w:p w14:paraId="601A4586" w14:textId="77777777" w:rsidR="00C70451" w:rsidRPr="00805F33" w:rsidRDefault="00C70451" w:rsidP="00295370">
            <w:pP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523" w:type="pct"/>
            <w:tcBorders>
              <w:top w:val="nil"/>
              <w:left w:val="nil"/>
              <w:bottom w:val="single" w:sz="4" w:space="0" w:color="000000"/>
              <w:right w:val="nil"/>
            </w:tcBorders>
            <w:shd w:val="clear" w:color="auto" w:fill="auto"/>
            <w:hideMark/>
          </w:tcPr>
          <w:p w14:paraId="6AEA1D0A"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273" w:type="pct"/>
            <w:tcBorders>
              <w:top w:val="nil"/>
              <w:left w:val="single" w:sz="4" w:space="0" w:color="000000"/>
              <w:bottom w:val="single" w:sz="4" w:space="0" w:color="000000"/>
              <w:right w:val="single" w:sz="4" w:space="0" w:color="000000"/>
            </w:tcBorders>
            <w:shd w:val="clear" w:color="auto" w:fill="auto"/>
            <w:hideMark/>
          </w:tcPr>
          <w:p w14:paraId="3268F009"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71" w:type="pct"/>
            <w:tcBorders>
              <w:top w:val="nil"/>
              <w:left w:val="nil"/>
              <w:bottom w:val="single" w:sz="4" w:space="0" w:color="000000"/>
              <w:right w:val="single" w:sz="4" w:space="0" w:color="000000"/>
            </w:tcBorders>
            <w:shd w:val="clear" w:color="auto" w:fill="auto"/>
            <w:hideMark/>
          </w:tcPr>
          <w:p w14:paraId="7ECD5638"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523" w:type="pct"/>
            <w:tcBorders>
              <w:top w:val="nil"/>
              <w:left w:val="nil"/>
              <w:bottom w:val="single" w:sz="4" w:space="0" w:color="000000"/>
              <w:right w:val="nil"/>
            </w:tcBorders>
            <w:shd w:val="clear" w:color="auto" w:fill="auto"/>
            <w:hideMark/>
          </w:tcPr>
          <w:p w14:paraId="26719117"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277" w:type="pct"/>
            <w:tcBorders>
              <w:top w:val="nil"/>
              <w:left w:val="single" w:sz="4" w:space="0" w:color="000000"/>
              <w:bottom w:val="single" w:sz="4" w:space="0" w:color="000000"/>
              <w:right w:val="single" w:sz="4" w:space="0" w:color="000000"/>
            </w:tcBorders>
            <w:shd w:val="clear" w:color="auto" w:fill="auto"/>
            <w:hideMark/>
          </w:tcPr>
          <w:p w14:paraId="6DD7E4D0"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67" w:type="pct"/>
            <w:tcBorders>
              <w:top w:val="single" w:sz="4" w:space="0" w:color="000000"/>
              <w:left w:val="nil"/>
              <w:bottom w:val="single" w:sz="4" w:space="0" w:color="000000"/>
              <w:right w:val="single" w:sz="4" w:space="0" w:color="000000"/>
            </w:tcBorders>
            <w:shd w:val="clear" w:color="auto" w:fill="auto"/>
            <w:hideMark/>
          </w:tcPr>
          <w:p w14:paraId="0E71E804"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02" w:type="pct"/>
            <w:tcBorders>
              <w:top w:val="nil"/>
              <w:left w:val="nil"/>
              <w:bottom w:val="single" w:sz="4" w:space="0" w:color="000000"/>
              <w:right w:val="single" w:sz="4" w:space="0" w:color="000000"/>
            </w:tcBorders>
            <w:shd w:val="clear" w:color="auto" w:fill="auto"/>
            <w:hideMark/>
          </w:tcPr>
          <w:p w14:paraId="42DE9D05"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02" w:type="pct"/>
            <w:tcBorders>
              <w:top w:val="nil"/>
              <w:left w:val="nil"/>
              <w:bottom w:val="single" w:sz="4" w:space="0" w:color="000000"/>
              <w:right w:val="nil"/>
            </w:tcBorders>
            <w:shd w:val="clear" w:color="auto" w:fill="auto"/>
            <w:hideMark/>
          </w:tcPr>
          <w:p w14:paraId="713AB22A" w14:textId="77777777" w:rsidR="00C70451" w:rsidRPr="00805F33" w:rsidRDefault="00C70451" w:rsidP="00295370">
            <w:pPr>
              <w:jc w:val="center"/>
              <w:rPr>
                <w:rFonts w:ascii="Times New Roman" w:hAnsi="Times New Roman" w:cs="Times New Roman"/>
                <w:color w:val="000000"/>
                <w:sz w:val="16"/>
                <w:szCs w:val="16"/>
                <w:lang w:val="en-US"/>
              </w:rPr>
            </w:pPr>
            <w:r w:rsidRPr="00805F33">
              <w:rPr>
                <w:rFonts w:ascii="Times New Roman" w:hAnsi="Times New Roman" w:cs="Times New Roman"/>
                <w:color w:val="000000"/>
                <w:sz w:val="16"/>
                <w:szCs w:val="16"/>
                <w:lang w:val="en-US"/>
              </w:rPr>
              <w:t> </w:t>
            </w:r>
          </w:p>
        </w:tc>
        <w:tc>
          <w:tcPr>
            <w:tcW w:w="596"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73D1DDEE" w14:textId="77777777" w:rsidR="00C70451" w:rsidRPr="00805F33" w:rsidRDefault="00C70451" w:rsidP="00295370">
            <w:pPr>
              <w:jc w:val="center"/>
              <w:rPr>
                <w:rFonts w:ascii="Times New Roman" w:hAnsi="Times New Roman" w:cs="Times New Roman"/>
                <w:color w:val="000000"/>
                <w:sz w:val="16"/>
                <w:szCs w:val="16"/>
                <w:lang w:val="en-US"/>
              </w:rPr>
            </w:pPr>
            <w:r w:rsidRPr="00805F33">
              <w:rPr>
                <w:rFonts w:ascii="Times New Roman" w:hAnsi="Times New Roman" w:cs="Times New Roman"/>
                <w:color w:val="000000"/>
                <w:sz w:val="16"/>
                <w:szCs w:val="16"/>
                <w:lang w:val="en-US"/>
              </w:rPr>
              <w:t> </w:t>
            </w:r>
          </w:p>
        </w:tc>
        <w:tc>
          <w:tcPr>
            <w:tcW w:w="337" w:type="pct"/>
            <w:tcBorders>
              <w:top w:val="nil"/>
              <w:left w:val="nil"/>
              <w:bottom w:val="single" w:sz="4" w:space="0" w:color="000000"/>
              <w:right w:val="single" w:sz="4" w:space="0" w:color="000000"/>
            </w:tcBorders>
            <w:shd w:val="clear" w:color="auto" w:fill="auto"/>
            <w:noWrap/>
            <w:vAlign w:val="bottom"/>
            <w:hideMark/>
          </w:tcPr>
          <w:p w14:paraId="553BEA39"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r>
      <w:tr w:rsidR="00030773" w:rsidRPr="00805F33" w14:paraId="1697E851" w14:textId="77777777" w:rsidTr="00805F33">
        <w:trPr>
          <w:trHeight w:val="330"/>
        </w:trPr>
        <w:tc>
          <w:tcPr>
            <w:tcW w:w="260" w:type="pct"/>
            <w:tcBorders>
              <w:top w:val="nil"/>
              <w:left w:val="single" w:sz="4" w:space="0" w:color="000000"/>
              <w:bottom w:val="single" w:sz="4" w:space="0" w:color="000000"/>
              <w:right w:val="single" w:sz="4" w:space="0" w:color="000000"/>
            </w:tcBorders>
            <w:shd w:val="clear" w:color="auto" w:fill="auto"/>
            <w:hideMark/>
          </w:tcPr>
          <w:p w14:paraId="5BFC20FF"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70" w:type="pct"/>
            <w:tcBorders>
              <w:top w:val="single" w:sz="4" w:space="0" w:color="000000"/>
              <w:left w:val="nil"/>
              <w:bottom w:val="single" w:sz="4" w:space="0" w:color="000000"/>
              <w:right w:val="single" w:sz="4" w:space="0" w:color="000000"/>
            </w:tcBorders>
            <w:shd w:val="clear" w:color="auto" w:fill="auto"/>
            <w:hideMark/>
          </w:tcPr>
          <w:p w14:paraId="728ABE43"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523" w:type="pct"/>
            <w:tcBorders>
              <w:top w:val="nil"/>
              <w:left w:val="nil"/>
              <w:bottom w:val="single" w:sz="4" w:space="0" w:color="000000"/>
              <w:right w:val="nil"/>
            </w:tcBorders>
            <w:shd w:val="clear" w:color="auto" w:fill="auto"/>
            <w:hideMark/>
          </w:tcPr>
          <w:p w14:paraId="4FB1F232"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273" w:type="pct"/>
            <w:tcBorders>
              <w:top w:val="nil"/>
              <w:left w:val="single" w:sz="4" w:space="0" w:color="000000"/>
              <w:bottom w:val="single" w:sz="4" w:space="0" w:color="000000"/>
              <w:right w:val="single" w:sz="4" w:space="0" w:color="000000"/>
            </w:tcBorders>
            <w:shd w:val="clear" w:color="auto" w:fill="auto"/>
            <w:hideMark/>
          </w:tcPr>
          <w:p w14:paraId="78A54AB1"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71" w:type="pct"/>
            <w:tcBorders>
              <w:top w:val="nil"/>
              <w:left w:val="nil"/>
              <w:bottom w:val="single" w:sz="4" w:space="0" w:color="000000"/>
              <w:right w:val="single" w:sz="4" w:space="0" w:color="000000"/>
            </w:tcBorders>
            <w:shd w:val="clear" w:color="auto" w:fill="auto"/>
            <w:hideMark/>
          </w:tcPr>
          <w:p w14:paraId="782F6308"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523" w:type="pct"/>
            <w:tcBorders>
              <w:top w:val="nil"/>
              <w:left w:val="nil"/>
              <w:bottom w:val="single" w:sz="4" w:space="0" w:color="000000"/>
              <w:right w:val="nil"/>
            </w:tcBorders>
            <w:shd w:val="clear" w:color="auto" w:fill="auto"/>
            <w:hideMark/>
          </w:tcPr>
          <w:p w14:paraId="4CF71820"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277" w:type="pct"/>
            <w:tcBorders>
              <w:top w:val="nil"/>
              <w:left w:val="single" w:sz="4" w:space="0" w:color="000000"/>
              <w:bottom w:val="single" w:sz="4" w:space="0" w:color="000000"/>
              <w:right w:val="single" w:sz="4" w:space="0" w:color="000000"/>
            </w:tcBorders>
            <w:shd w:val="clear" w:color="auto" w:fill="auto"/>
            <w:hideMark/>
          </w:tcPr>
          <w:p w14:paraId="3E6564F5"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67" w:type="pct"/>
            <w:tcBorders>
              <w:top w:val="single" w:sz="4" w:space="0" w:color="000000"/>
              <w:left w:val="nil"/>
              <w:bottom w:val="single" w:sz="4" w:space="0" w:color="000000"/>
              <w:right w:val="single" w:sz="4" w:space="0" w:color="000000"/>
            </w:tcBorders>
            <w:shd w:val="clear" w:color="auto" w:fill="auto"/>
            <w:hideMark/>
          </w:tcPr>
          <w:p w14:paraId="52DEE2F8"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02" w:type="pct"/>
            <w:tcBorders>
              <w:top w:val="nil"/>
              <w:left w:val="nil"/>
              <w:bottom w:val="single" w:sz="4" w:space="0" w:color="000000"/>
              <w:right w:val="single" w:sz="4" w:space="0" w:color="000000"/>
            </w:tcBorders>
            <w:shd w:val="clear" w:color="auto" w:fill="auto"/>
            <w:hideMark/>
          </w:tcPr>
          <w:p w14:paraId="4BB62760"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02" w:type="pct"/>
            <w:tcBorders>
              <w:top w:val="nil"/>
              <w:left w:val="nil"/>
              <w:bottom w:val="single" w:sz="4" w:space="0" w:color="000000"/>
              <w:right w:val="nil"/>
            </w:tcBorders>
            <w:shd w:val="clear" w:color="auto" w:fill="auto"/>
            <w:hideMark/>
          </w:tcPr>
          <w:p w14:paraId="26115B34" w14:textId="77777777" w:rsidR="00C70451" w:rsidRPr="00805F33" w:rsidRDefault="00C70451" w:rsidP="00295370">
            <w:pPr>
              <w:jc w:val="center"/>
              <w:rPr>
                <w:rFonts w:ascii="Times New Roman" w:hAnsi="Times New Roman" w:cs="Times New Roman"/>
                <w:color w:val="000000"/>
                <w:sz w:val="16"/>
                <w:szCs w:val="16"/>
                <w:lang w:val="en-US"/>
              </w:rPr>
            </w:pPr>
            <w:r w:rsidRPr="00805F33">
              <w:rPr>
                <w:rFonts w:ascii="Times New Roman" w:hAnsi="Times New Roman" w:cs="Times New Roman"/>
                <w:color w:val="000000"/>
                <w:sz w:val="16"/>
                <w:szCs w:val="16"/>
                <w:lang w:val="en-US"/>
              </w:rPr>
              <w:t> </w:t>
            </w:r>
          </w:p>
        </w:tc>
        <w:tc>
          <w:tcPr>
            <w:tcW w:w="596"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02E49EC1" w14:textId="77777777" w:rsidR="00C70451" w:rsidRPr="00805F33" w:rsidRDefault="00C70451" w:rsidP="00295370">
            <w:pPr>
              <w:jc w:val="center"/>
              <w:rPr>
                <w:rFonts w:ascii="Times New Roman" w:hAnsi="Times New Roman" w:cs="Times New Roman"/>
                <w:color w:val="000000"/>
                <w:sz w:val="16"/>
                <w:szCs w:val="16"/>
                <w:lang w:val="en-US"/>
              </w:rPr>
            </w:pPr>
            <w:r w:rsidRPr="00805F33">
              <w:rPr>
                <w:rFonts w:ascii="Times New Roman" w:hAnsi="Times New Roman" w:cs="Times New Roman"/>
                <w:color w:val="000000"/>
                <w:sz w:val="16"/>
                <w:szCs w:val="16"/>
                <w:lang w:val="en-US"/>
              </w:rPr>
              <w:t> </w:t>
            </w:r>
          </w:p>
        </w:tc>
        <w:tc>
          <w:tcPr>
            <w:tcW w:w="337" w:type="pct"/>
            <w:tcBorders>
              <w:top w:val="nil"/>
              <w:left w:val="nil"/>
              <w:bottom w:val="single" w:sz="4" w:space="0" w:color="000000"/>
              <w:right w:val="single" w:sz="4" w:space="0" w:color="000000"/>
            </w:tcBorders>
            <w:shd w:val="clear" w:color="auto" w:fill="auto"/>
            <w:noWrap/>
            <w:vAlign w:val="bottom"/>
            <w:hideMark/>
          </w:tcPr>
          <w:p w14:paraId="17AB02D2"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r>
      <w:tr w:rsidR="00030773" w:rsidRPr="00805F33" w14:paraId="2C7DB956" w14:textId="77777777" w:rsidTr="00805F33">
        <w:trPr>
          <w:trHeight w:val="330"/>
        </w:trPr>
        <w:tc>
          <w:tcPr>
            <w:tcW w:w="260" w:type="pct"/>
            <w:tcBorders>
              <w:top w:val="nil"/>
              <w:left w:val="single" w:sz="4" w:space="0" w:color="000000"/>
              <w:bottom w:val="single" w:sz="4" w:space="0" w:color="000000"/>
              <w:right w:val="single" w:sz="4" w:space="0" w:color="000000"/>
            </w:tcBorders>
            <w:shd w:val="clear" w:color="auto" w:fill="auto"/>
            <w:hideMark/>
          </w:tcPr>
          <w:p w14:paraId="5CB8347B"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70" w:type="pct"/>
            <w:tcBorders>
              <w:top w:val="single" w:sz="4" w:space="0" w:color="000000"/>
              <w:left w:val="nil"/>
              <w:bottom w:val="single" w:sz="4" w:space="0" w:color="000000"/>
              <w:right w:val="single" w:sz="4" w:space="0" w:color="000000"/>
            </w:tcBorders>
            <w:shd w:val="clear" w:color="auto" w:fill="auto"/>
            <w:hideMark/>
          </w:tcPr>
          <w:p w14:paraId="21C23059"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523" w:type="pct"/>
            <w:tcBorders>
              <w:top w:val="nil"/>
              <w:left w:val="nil"/>
              <w:bottom w:val="single" w:sz="4" w:space="0" w:color="000000"/>
              <w:right w:val="nil"/>
            </w:tcBorders>
            <w:shd w:val="clear" w:color="auto" w:fill="auto"/>
            <w:hideMark/>
          </w:tcPr>
          <w:p w14:paraId="31C57BC2"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273" w:type="pct"/>
            <w:tcBorders>
              <w:top w:val="nil"/>
              <w:left w:val="single" w:sz="4" w:space="0" w:color="000000"/>
              <w:bottom w:val="single" w:sz="4" w:space="0" w:color="000000"/>
              <w:right w:val="single" w:sz="4" w:space="0" w:color="000000"/>
            </w:tcBorders>
            <w:shd w:val="clear" w:color="auto" w:fill="auto"/>
            <w:hideMark/>
          </w:tcPr>
          <w:p w14:paraId="00298883"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71" w:type="pct"/>
            <w:tcBorders>
              <w:top w:val="nil"/>
              <w:left w:val="nil"/>
              <w:bottom w:val="single" w:sz="4" w:space="0" w:color="000000"/>
              <w:right w:val="single" w:sz="4" w:space="0" w:color="000000"/>
            </w:tcBorders>
            <w:shd w:val="clear" w:color="auto" w:fill="auto"/>
            <w:hideMark/>
          </w:tcPr>
          <w:p w14:paraId="5466C48F"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523" w:type="pct"/>
            <w:tcBorders>
              <w:top w:val="nil"/>
              <w:left w:val="nil"/>
              <w:bottom w:val="single" w:sz="4" w:space="0" w:color="000000"/>
              <w:right w:val="nil"/>
            </w:tcBorders>
            <w:shd w:val="clear" w:color="auto" w:fill="auto"/>
            <w:hideMark/>
          </w:tcPr>
          <w:p w14:paraId="058F79EC"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277" w:type="pct"/>
            <w:tcBorders>
              <w:top w:val="nil"/>
              <w:left w:val="single" w:sz="4" w:space="0" w:color="000000"/>
              <w:bottom w:val="single" w:sz="4" w:space="0" w:color="000000"/>
              <w:right w:val="single" w:sz="4" w:space="0" w:color="000000"/>
            </w:tcBorders>
            <w:shd w:val="clear" w:color="auto" w:fill="auto"/>
            <w:hideMark/>
          </w:tcPr>
          <w:p w14:paraId="6C44F7AC"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67" w:type="pct"/>
            <w:tcBorders>
              <w:top w:val="single" w:sz="4" w:space="0" w:color="000000"/>
              <w:left w:val="nil"/>
              <w:bottom w:val="single" w:sz="4" w:space="0" w:color="000000"/>
              <w:right w:val="single" w:sz="4" w:space="0" w:color="000000"/>
            </w:tcBorders>
            <w:shd w:val="clear" w:color="auto" w:fill="auto"/>
            <w:hideMark/>
          </w:tcPr>
          <w:p w14:paraId="2CDE7061"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02" w:type="pct"/>
            <w:tcBorders>
              <w:top w:val="nil"/>
              <w:left w:val="nil"/>
              <w:bottom w:val="single" w:sz="4" w:space="0" w:color="000000"/>
              <w:right w:val="single" w:sz="4" w:space="0" w:color="000000"/>
            </w:tcBorders>
            <w:shd w:val="clear" w:color="auto" w:fill="auto"/>
            <w:hideMark/>
          </w:tcPr>
          <w:p w14:paraId="6C8A0C7B"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02" w:type="pct"/>
            <w:tcBorders>
              <w:top w:val="nil"/>
              <w:left w:val="nil"/>
              <w:bottom w:val="single" w:sz="4" w:space="0" w:color="000000"/>
              <w:right w:val="nil"/>
            </w:tcBorders>
            <w:shd w:val="clear" w:color="auto" w:fill="auto"/>
            <w:hideMark/>
          </w:tcPr>
          <w:p w14:paraId="070DC352" w14:textId="77777777" w:rsidR="00C70451" w:rsidRPr="00805F33" w:rsidRDefault="00C70451" w:rsidP="00295370">
            <w:pPr>
              <w:jc w:val="center"/>
              <w:rPr>
                <w:rFonts w:ascii="Times New Roman" w:hAnsi="Times New Roman" w:cs="Times New Roman"/>
                <w:color w:val="000000"/>
                <w:sz w:val="16"/>
                <w:szCs w:val="16"/>
                <w:lang w:val="en-US"/>
              </w:rPr>
            </w:pPr>
            <w:r w:rsidRPr="00805F33">
              <w:rPr>
                <w:rFonts w:ascii="Times New Roman" w:hAnsi="Times New Roman" w:cs="Times New Roman"/>
                <w:color w:val="000000"/>
                <w:sz w:val="16"/>
                <w:szCs w:val="16"/>
                <w:lang w:val="en-US"/>
              </w:rPr>
              <w:t> </w:t>
            </w:r>
          </w:p>
        </w:tc>
        <w:tc>
          <w:tcPr>
            <w:tcW w:w="596"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360AE559" w14:textId="77777777" w:rsidR="00C70451" w:rsidRPr="00805F33" w:rsidRDefault="00C70451" w:rsidP="00295370">
            <w:pPr>
              <w:jc w:val="center"/>
              <w:rPr>
                <w:rFonts w:ascii="Times New Roman" w:hAnsi="Times New Roman" w:cs="Times New Roman"/>
                <w:color w:val="000000"/>
                <w:sz w:val="16"/>
                <w:szCs w:val="16"/>
                <w:lang w:val="en-US"/>
              </w:rPr>
            </w:pPr>
            <w:r w:rsidRPr="00805F33">
              <w:rPr>
                <w:rFonts w:ascii="Times New Roman" w:hAnsi="Times New Roman" w:cs="Times New Roman"/>
                <w:color w:val="000000"/>
                <w:sz w:val="16"/>
                <w:szCs w:val="16"/>
                <w:lang w:val="en-US"/>
              </w:rPr>
              <w:t> </w:t>
            </w:r>
          </w:p>
        </w:tc>
        <w:tc>
          <w:tcPr>
            <w:tcW w:w="337" w:type="pct"/>
            <w:tcBorders>
              <w:top w:val="nil"/>
              <w:left w:val="nil"/>
              <w:bottom w:val="single" w:sz="4" w:space="0" w:color="000000"/>
              <w:right w:val="single" w:sz="4" w:space="0" w:color="000000"/>
            </w:tcBorders>
            <w:shd w:val="clear" w:color="auto" w:fill="auto"/>
            <w:noWrap/>
            <w:vAlign w:val="bottom"/>
            <w:hideMark/>
          </w:tcPr>
          <w:p w14:paraId="5B0D68E3"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r>
      <w:tr w:rsidR="00030773" w:rsidRPr="00805F33" w14:paraId="0D87170C" w14:textId="77777777" w:rsidTr="00805F33">
        <w:trPr>
          <w:trHeight w:val="360"/>
        </w:trPr>
        <w:tc>
          <w:tcPr>
            <w:tcW w:w="260" w:type="pct"/>
            <w:tcBorders>
              <w:top w:val="nil"/>
              <w:left w:val="single" w:sz="4" w:space="0" w:color="000000"/>
              <w:bottom w:val="single" w:sz="4" w:space="0" w:color="000000"/>
              <w:right w:val="single" w:sz="4" w:space="0" w:color="000000"/>
            </w:tcBorders>
            <w:shd w:val="clear" w:color="auto" w:fill="auto"/>
            <w:hideMark/>
          </w:tcPr>
          <w:p w14:paraId="6E3BEF28"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70" w:type="pct"/>
            <w:tcBorders>
              <w:top w:val="single" w:sz="4" w:space="0" w:color="000000"/>
              <w:left w:val="nil"/>
              <w:bottom w:val="single" w:sz="4" w:space="0" w:color="000000"/>
              <w:right w:val="single" w:sz="4" w:space="0" w:color="000000"/>
            </w:tcBorders>
            <w:shd w:val="clear" w:color="auto" w:fill="auto"/>
            <w:hideMark/>
          </w:tcPr>
          <w:p w14:paraId="0C52C659"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523" w:type="pct"/>
            <w:tcBorders>
              <w:top w:val="nil"/>
              <w:left w:val="nil"/>
              <w:bottom w:val="single" w:sz="4" w:space="0" w:color="000000"/>
              <w:right w:val="nil"/>
            </w:tcBorders>
            <w:shd w:val="clear" w:color="auto" w:fill="auto"/>
            <w:hideMark/>
          </w:tcPr>
          <w:p w14:paraId="5E8FFEB3"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273" w:type="pct"/>
            <w:tcBorders>
              <w:top w:val="nil"/>
              <w:left w:val="single" w:sz="4" w:space="0" w:color="000000"/>
              <w:bottom w:val="single" w:sz="4" w:space="0" w:color="000000"/>
              <w:right w:val="single" w:sz="4" w:space="0" w:color="000000"/>
            </w:tcBorders>
            <w:shd w:val="clear" w:color="auto" w:fill="auto"/>
            <w:hideMark/>
          </w:tcPr>
          <w:p w14:paraId="552B05F9"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71" w:type="pct"/>
            <w:tcBorders>
              <w:top w:val="nil"/>
              <w:left w:val="nil"/>
              <w:bottom w:val="single" w:sz="4" w:space="0" w:color="000000"/>
              <w:right w:val="single" w:sz="4" w:space="0" w:color="000000"/>
            </w:tcBorders>
            <w:shd w:val="clear" w:color="auto" w:fill="auto"/>
            <w:hideMark/>
          </w:tcPr>
          <w:p w14:paraId="6E90FF57"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523" w:type="pct"/>
            <w:tcBorders>
              <w:top w:val="nil"/>
              <w:left w:val="nil"/>
              <w:bottom w:val="single" w:sz="4" w:space="0" w:color="000000"/>
              <w:right w:val="nil"/>
            </w:tcBorders>
            <w:shd w:val="clear" w:color="auto" w:fill="auto"/>
            <w:hideMark/>
          </w:tcPr>
          <w:p w14:paraId="4BA09D4C"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277" w:type="pct"/>
            <w:tcBorders>
              <w:top w:val="nil"/>
              <w:left w:val="single" w:sz="4" w:space="0" w:color="000000"/>
              <w:bottom w:val="single" w:sz="4" w:space="0" w:color="000000"/>
              <w:right w:val="single" w:sz="4" w:space="0" w:color="000000"/>
            </w:tcBorders>
            <w:shd w:val="clear" w:color="auto" w:fill="auto"/>
            <w:hideMark/>
          </w:tcPr>
          <w:p w14:paraId="6BBF4DA4"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67" w:type="pct"/>
            <w:tcBorders>
              <w:top w:val="single" w:sz="4" w:space="0" w:color="000000"/>
              <w:left w:val="nil"/>
              <w:bottom w:val="single" w:sz="4" w:space="0" w:color="000000"/>
              <w:right w:val="single" w:sz="4" w:space="0" w:color="000000"/>
            </w:tcBorders>
            <w:shd w:val="clear" w:color="auto" w:fill="auto"/>
            <w:hideMark/>
          </w:tcPr>
          <w:p w14:paraId="25126F09"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02" w:type="pct"/>
            <w:tcBorders>
              <w:top w:val="nil"/>
              <w:left w:val="nil"/>
              <w:bottom w:val="single" w:sz="4" w:space="0" w:color="000000"/>
              <w:right w:val="single" w:sz="4" w:space="0" w:color="000000"/>
            </w:tcBorders>
            <w:shd w:val="clear" w:color="auto" w:fill="auto"/>
            <w:hideMark/>
          </w:tcPr>
          <w:p w14:paraId="4F3A79D2" w14:textId="77777777" w:rsidR="00C70451" w:rsidRPr="00805F33" w:rsidRDefault="00C70451" w:rsidP="00295370">
            <w:pPr>
              <w:jc w:val="center"/>
              <w:rPr>
                <w:rFonts w:ascii="Times New Roman" w:hAnsi="Times New Roman" w:cs="Times New Roman"/>
                <w:color w:val="000000"/>
                <w:sz w:val="20"/>
                <w:lang w:val="en-US"/>
              </w:rPr>
            </w:pPr>
            <w:r w:rsidRPr="00805F33">
              <w:rPr>
                <w:rFonts w:ascii="Times New Roman" w:hAnsi="Times New Roman" w:cs="Times New Roman"/>
                <w:color w:val="000000"/>
                <w:sz w:val="20"/>
                <w:lang w:val="en-US"/>
              </w:rPr>
              <w:t> </w:t>
            </w:r>
          </w:p>
        </w:tc>
        <w:tc>
          <w:tcPr>
            <w:tcW w:w="402" w:type="pct"/>
            <w:tcBorders>
              <w:top w:val="nil"/>
              <w:left w:val="nil"/>
              <w:bottom w:val="single" w:sz="4" w:space="0" w:color="000000"/>
              <w:right w:val="nil"/>
            </w:tcBorders>
            <w:shd w:val="clear" w:color="auto" w:fill="auto"/>
            <w:hideMark/>
          </w:tcPr>
          <w:p w14:paraId="1160470E" w14:textId="77777777" w:rsidR="00C70451" w:rsidRPr="00805F33" w:rsidRDefault="00C70451" w:rsidP="00295370">
            <w:pPr>
              <w:jc w:val="center"/>
              <w:rPr>
                <w:rFonts w:ascii="Times New Roman" w:hAnsi="Times New Roman" w:cs="Times New Roman"/>
                <w:color w:val="000000"/>
                <w:sz w:val="16"/>
                <w:szCs w:val="16"/>
                <w:lang w:val="en-US"/>
              </w:rPr>
            </w:pPr>
            <w:r w:rsidRPr="00805F33">
              <w:rPr>
                <w:rFonts w:ascii="Times New Roman" w:hAnsi="Times New Roman" w:cs="Times New Roman"/>
                <w:color w:val="000000"/>
                <w:sz w:val="16"/>
                <w:szCs w:val="16"/>
                <w:lang w:val="en-US"/>
              </w:rPr>
              <w:t> </w:t>
            </w:r>
          </w:p>
        </w:tc>
        <w:tc>
          <w:tcPr>
            <w:tcW w:w="596"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3592AECA" w14:textId="77777777" w:rsidR="00C70451" w:rsidRPr="00805F33" w:rsidRDefault="00C70451" w:rsidP="00295370">
            <w:pPr>
              <w:jc w:val="center"/>
              <w:rPr>
                <w:rFonts w:ascii="Times New Roman" w:hAnsi="Times New Roman" w:cs="Times New Roman"/>
                <w:color w:val="000000"/>
                <w:sz w:val="16"/>
                <w:szCs w:val="16"/>
                <w:lang w:val="en-US"/>
              </w:rPr>
            </w:pPr>
            <w:r w:rsidRPr="00805F33">
              <w:rPr>
                <w:rFonts w:ascii="Times New Roman" w:hAnsi="Times New Roman" w:cs="Times New Roman"/>
                <w:color w:val="000000"/>
                <w:sz w:val="16"/>
                <w:szCs w:val="16"/>
                <w:lang w:val="en-US"/>
              </w:rPr>
              <w:t> </w:t>
            </w:r>
          </w:p>
        </w:tc>
        <w:tc>
          <w:tcPr>
            <w:tcW w:w="337" w:type="pct"/>
            <w:tcBorders>
              <w:top w:val="nil"/>
              <w:left w:val="nil"/>
              <w:bottom w:val="single" w:sz="4" w:space="0" w:color="000000"/>
              <w:right w:val="single" w:sz="4" w:space="0" w:color="000000"/>
            </w:tcBorders>
            <w:shd w:val="clear" w:color="auto" w:fill="auto"/>
            <w:noWrap/>
            <w:vAlign w:val="bottom"/>
            <w:hideMark/>
          </w:tcPr>
          <w:p w14:paraId="574858E4"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r>
      <w:tr w:rsidR="00030773" w:rsidRPr="00805F33" w14:paraId="0C062B98" w14:textId="77777777" w:rsidTr="00805F33">
        <w:trPr>
          <w:trHeight w:val="345"/>
        </w:trPr>
        <w:tc>
          <w:tcPr>
            <w:tcW w:w="7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BD046"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Summa:</w:t>
            </w:r>
          </w:p>
        </w:tc>
        <w:tc>
          <w:tcPr>
            <w:tcW w:w="523" w:type="pct"/>
            <w:tcBorders>
              <w:top w:val="nil"/>
              <w:left w:val="nil"/>
              <w:bottom w:val="single" w:sz="4" w:space="0" w:color="000000"/>
              <w:right w:val="nil"/>
            </w:tcBorders>
            <w:shd w:val="clear" w:color="auto" w:fill="auto"/>
            <w:vAlign w:val="center"/>
            <w:hideMark/>
          </w:tcPr>
          <w:p w14:paraId="18C1C7A7"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0.00</w:t>
            </w:r>
          </w:p>
        </w:tc>
        <w:tc>
          <w:tcPr>
            <w:tcW w:w="273" w:type="pct"/>
            <w:tcBorders>
              <w:top w:val="nil"/>
              <w:left w:val="single" w:sz="4" w:space="0" w:color="000000"/>
              <w:bottom w:val="single" w:sz="4" w:space="0" w:color="000000"/>
              <w:right w:val="nil"/>
            </w:tcBorders>
            <w:shd w:val="clear" w:color="auto" w:fill="auto"/>
            <w:vAlign w:val="center"/>
            <w:hideMark/>
          </w:tcPr>
          <w:p w14:paraId="5D150A50"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0.00</w:t>
            </w:r>
          </w:p>
        </w:tc>
        <w:tc>
          <w:tcPr>
            <w:tcW w:w="471" w:type="pct"/>
            <w:tcBorders>
              <w:top w:val="nil"/>
              <w:left w:val="single" w:sz="4" w:space="0" w:color="000000"/>
              <w:bottom w:val="single" w:sz="4" w:space="0" w:color="000000"/>
              <w:right w:val="nil"/>
            </w:tcBorders>
            <w:shd w:val="clear" w:color="auto" w:fill="auto"/>
            <w:vAlign w:val="center"/>
            <w:hideMark/>
          </w:tcPr>
          <w:p w14:paraId="0B398531"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0.00</w:t>
            </w:r>
          </w:p>
        </w:tc>
        <w:tc>
          <w:tcPr>
            <w:tcW w:w="523" w:type="pct"/>
            <w:tcBorders>
              <w:top w:val="nil"/>
              <w:left w:val="single" w:sz="4" w:space="0" w:color="000000"/>
              <w:bottom w:val="single" w:sz="4" w:space="0" w:color="000000"/>
              <w:right w:val="nil"/>
            </w:tcBorders>
            <w:shd w:val="clear" w:color="auto" w:fill="auto"/>
            <w:vAlign w:val="center"/>
            <w:hideMark/>
          </w:tcPr>
          <w:p w14:paraId="38B77262"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0.00</w:t>
            </w:r>
          </w:p>
        </w:tc>
        <w:tc>
          <w:tcPr>
            <w:tcW w:w="277" w:type="pct"/>
            <w:tcBorders>
              <w:top w:val="nil"/>
              <w:left w:val="single" w:sz="4" w:space="0" w:color="000000"/>
              <w:bottom w:val="single" w:sz="4" w:space="0" w:color="000000"/>
              <w:right w:val="nil"/>
            </w:tcBorders>
            <w:shd w:val="clear" w:color="auto" w:fill="auto"/>
            <w:vAlign w:val="center"/>
            <w:hideMark/>
          </w:tcPr>
          <w:p w14:paraId="70ABDB50"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0.00</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9715E"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0.00</w:t>
            </w:r>
          </w:p>
        </w:tc>
        <w:tc>
          <w:tcPr>
            <w:tcW w:w="402" w:type="pct"/>
            <w:tcBorders>
              <w:top w:val="nil"/>
              <w:left w:val="nil"/>
              <w:bottom w:val="single" w:sz="4" w:space="0" w:color="000000"/>
              <w:right w:val="nil"/>
            </w:tcBorders>
            <w:shd w:val="clear" w:color="auto" w:fill="auto"/>
            <w:vAlign w:val="center"/>
            <w:hideMark/>
          </w:tcPr>
          <w:p w14:paraId="614EECCD"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0.00</w:t>
            </w:r>
          </w:p>
        </w:tc>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BDF6385"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c>
          <w:tcPr>
            <w:tcW w:w="115" w:type="pct"/>
            <w:tcBorders>
              <w:top w:val="nil"/>
              <w:left w:val="nil"/>
              <w:bottom w:val="single" w:sz="4" w:space="0" w:color="000000"/>
              <w:right w:val="nil"/>
            </w:tcBorders>
            <w:shd w:val="clear" w:color="auto" w:fill="auto"/>
            <w:vAlign w:val="center"/>
            <w:hideMark/>
          </w:tcPr>
          <w:p w14:paraId="33F9A023"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c>
          <w:tcPr>
            <w:tcW w:w="115" w:type="pct"/>
            <w:tcBorders>
              <w:top w:val="nil"/>
              <w:left w:val="nil"/>
              <w:bottom w:val="single" w:sz="4" w:space="0" w:color="000000"/>
              <w:right w:val="nil"/>
            </w:tcBorders>
            <w:shd w:val="clear" w:color="auto" w:fill="auto"/>
            <w:vAlign w:val="center"/>
            <w:hideMark/>
          </w:tcPr>
          <w:p w14:paraId="0A8128BF"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c>
          <w:tcPr>
            <w:tcW w:w="366" w:type="pct"/>
            <w:tcBorders>
              <w:top w:val="nil"/>
              <w:left w:val="nil"/>
              <w:bottom w:val="single" w:sz="4" w:space="0" w:color="000000"/>
              <w:right w:val="single" w:sz="4" w:space="0" w:color="000000"/>
            </w:tcBorders>
            <w:shd w:val="clear" w:color="auto" w:fill="auto"/>
            <w:noWrap/>
            <w:vAlign w:val="bottom"/>
            <w:hideMark/>
          </w:tcPr>
          <w:p w14:paraId="1804EC8C"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c>
          <w:tcPr>
            <w:tcW w:w="337" w:type="pct"/>
            <w:tcBorders>
              <w:top w:val="nil"/>
              <w:left w:val="nil"/>
              <w:bottom w:val="single" w:sz="4" w:space="0" w:color="000000"/>
              <w:right w:val="single" w:sz="4" w:space="0" w:color="000000"/>
            </w:tcBorders>
            <w:shd w:val="clear" w:color="auto" w:fill="auto"/>
            <w:noWrap/>
            <w:vAlign w:val="bottom"/>
            <w:hideMark/>
          </w:tcPr>
          <w:p w14:paraId="0FF38370"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r>
      <w:tr w:rsidR="00C70451" w:rsidRPr="00805F33" w14:paraId="3E3230D9" w14:textId="77777777" w:rsidTr="00805F33">
        <w:trPr>
          <w:trHeight w:val="345"/>
        </w:trPr>
        <w:tc>
          <w:tcPr>
            <w:tcW w:w="7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319C4"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Kopējā summa:</w:t>
            </w:r>
          </w:p>
        </w:tc>
        <w:tc>
          <w:tcPr>
            <w:tcW w:w="1267" w:type="pct"/>
            <w:gridSpan w:val="3"/>
            <w:tcBorders>
              <w:top w:val="single" w:sz="4" w:space="0" w:color="000000"/>
              <w:left w:val="nil"/>
              <w:bottom w:val="single" w:sz="4" w:space="0" w:color="000000"/>
              <w:right w:val="nil"/>
            </w:tcBorders>
            <w:shd w:val="clear" w:color="auto" w:fill="auto"/>
            <w:vAlign w:val="center"/>
            <w:hideMark/>
          </w:tcPr>
          <w:p w14:paraId="4EC07335"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0.00</w:t>
            </w:r>
          </w:p>
        </w:tc>
        <w:tc>
          <w:tcPr>
            <w:tcW w:w="1267"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08D86" w14:textId="77777777" w:rsidR="00C70451" w:rsidRPr="00805F33" w:rsidRDefault="00C70451" w:rsidP="00295370">
            <w:pPr>
              <w:jc w:val="center"/>
              <w:rPr>
                <w:rFonts w:ascii="Times New Roman" w:hAnsi="Times New Roman" w:cs="Times New Roman"/>
                <w:b/>
                <w:bCs/>
                <w:color w:val="000000"/>
                <w:lang w:val="en-US"/>
              </w:rPr>
            </w:pPr>
            <w:r w:rsidRPr="00805F33">
              <w:rPr>
                <w:rFonts w:ascii="Times New Roman" w:hAnsi="Times New Roman" w:cs="Times New Roman"/>
                <w:b/>
                <w:bCs/>
                <w:color w:val="000000"/>
                <w:lang w:val="en-US"/>
              </w:rPr>
              <w:t>0.00</w:t>
            </w:r>
          </w:p>
        </w:tc>
        <w:tc>
          <w:tcPr>
            <w:tcW w:w="402" w:type="pct"/>
            <w:tcBorders>
              <w:top w:val="nil"/>
              <w:left w:val="nil"/>
              <w:bottom w:val="nil"/>
              <w:right w:val="nil"/>
            </w:tcBorders>
            <w:shd w:val="clear" w:color="auto" w:fill="auto"/>
            <w:vAlign w:val="center"/>
            <w:hideMark/>
          </w:tcPr>
          <w:p w14:paraId="3E121C48" w14:textId="77777777" w:rsidR="00C70451" w:rsidRPr="00805F33" w:rsidRDefault="00C70451" w:rsidP="00295370">
            <w:pPr>
              <w:jc w:val="center"/>
              <w:rPr>
                <w:rFonts w:ascii="Times New Roman" w:hAnsi="Times New Roman" w:cs="Times New Roman"/>
                <w:b/>
                <w:bCs/>
                <w:color w:val="000000"/>
                <w:lang w:val="en-US"/>
              </w:rPr>
            </w:pPr>
          </w:p>
        </w:tc>
        <w:tc>
          <w:tcPr>
            <w:tcW w:w="402" w:type="pct"/>
            <w:tcBorders>
              <w:top w:val="nil"/>
              <w:left w:val="nil"/>
              <w:bottom w:val="nil"/>
              <w:right w:val="nil"/>
            </w:tcBorders>
            <w:shd w:val="clear" w:color="auto" w:fill="auto"/>
            <w:vAlign w:val="center"/>
            <w:hideMark/>
          </w:tcPr>
          <w:p w14:paraId="57D3BE63" w14:textId="77777777" w:rsidR="00C70451" w:rsidRPr="00805F33" w:rsidRDefault="00C70451" w:rsidP="00295370">
            <w:pPr>
              <w:jc w:val="center"/>
              <w:rPr>
                <w:rFonts w:ascii="Times New Roman" w:hAnsi="Times New Roman" w:cs="Times New Roman"/>
                <w:sz w:val="20"/>
                <w:lang w:val="en-US"/>
              </w:rPr>
            </w:pPr>
          </w:p>
        </w:tc>
        <w:tc>
          <w:tcPr>
            <w:tcW w:w="115" w:type="pct"/>
            <w:tcBorders>
              <w:top w:val="nil"/>
              <w:left w:val="nil"/>
              <w:bottom w:val="nil"/>
              <w:right w:val="nil"/>
            </w:tcBorders>
            <w:shd w:val="clear" w:color="auto" w:fill="auto"/>
            <w:vAlign w:val="center"/>
            <w:hideMark/>
          </w:tcPr>
          <w:p w14:paraId="713BB9B3" w14:textId="77777777" w:rsidR="00C70451" w:rsidRPr="00805F33" w:rsidRDefault="00C70451" w:rsidP="00295370">
            <w:pPr>
              <w:rPr>
                <w:rFonts w:ascii="Times New Roman" w:hAnsi="Times New Roman" w:cs="Times New Roman"/>
                <w:sz w:val="20"/>
                <w:lang w:val="en-US"/>
              </w:rPr>
            </w:pPr>
          </w:p>
        </w:tc>
        <w:tc>
          <w:tcPr>
            <w:tcW w:w="115" w:type="pct"/>
            <w:tcBorders>
              <w:top w:val="nil"/>
              <w:left w:val="nil"/>
              <w:bottom w:val="nil"/>
              <w:right w:val="nil"/>
            </w:tcBorders>
            <w:shd w:val="clear" w:color="auto" w:fill="auto"/>
            <w:vAlign w:val="center"/>
            <w:hideMark/>
          </w:tcPr>
          <w:p w14:paraId="1B4FEAC9" w14:textId="77777777" w:rsidR="00C70451" w:rsidRPr="00805F33" w:rsidRDefault="00C70451" w:rsidP="00295370">
            <w:pPr>
              <w:rPr>
                <w:rFonts w:ascii="Times New Roman" w:hAnsi="Times New Roman" w:cs="Times New Roman"/>
                <w:sz w:val="20"/>
                <w:lang w:val="en-US"/>
              </w:rPr>
            </w:pPr>
          </w:p>
        </w:tc>
        <w:tc>
          <w:tcPr>
            <w:tcW w:w="366" w:type="pct"/>
            <w:tcBorders>
              <w:top w:val="nil"/>
              <w:left w:val="nil"/>
              <w:bottom w:val="nil"/>
              <w:right w:val="nil"/>
            </w:tcBorders>
            <w:shd w:val="clear" w:color="auto" w:fill="auto"/>
            <w:noWrap/>
            <w:vAlign w:val="bottom"/>
            <w:hideMark/>
          </w:tcPr>
          <w:p w14:paraId="63EEE414" w14:textId="77777777" w:rsidR="00C70451" w:rsidRPr="00805F33" w:rsidRDefault="00C70451" w:rsidP="00295370">
            <w:pPr>
              <w:rPr>
                <w:rFonts w:ascii="Times New Roman" w:hAnsi="Times New Roman" w:cs="Times New Roman"/>
                <w:sz w:val="20"/>
                <w:lang w:val="en-US"/>
              </w:rPr>
            </w:pPr>
          </w:p>
        </w:tc>
        <w:tc>
          <w:tcPr>
            <w:tcW w:w="337" w:type="pct"/>
            <w:tcBorders>
              <w:top w:val="nil"/>
              <w:left w:val="nil"/>
              <w:bottom w:val="nil"/>
              <w:right w:val="single" w:sz="4" w:space="0" w:color="000000"/>
            </w:tcBorders>
            <w:shd w:val="clear" w:color="auto" w:fill="auto"/>
            <w:noWrap/>
            <w:vAlign w:val="bottom"/>
            <w:hideMark/>
          </w:tcPr>
          <w:p w14:paraId="5EB0C2E8" w14:textId="77777777" w:rsidR="00C70451" w:rsidRPr="00805F33" w:rsidRDefault="00C70451" w:rsidP="00295370">
            <w:pPr>
              <w:rPr>
                <w:rFonts w:ascii="Times New Roman" w:hAnsi="Times New Roman" w:cs="Times New Roman"/>
                <w:b/>
                <w:bCs/>
                <w:color w:val="000000"/>
                <w:lang w:val="en-US"/>
              </w:rPr>
            </w:pPr>
            <w:r w:rsidRPr="00805F33">
              <w:rPr>
                <w:rFonts w:ascii="Times New Roman" w:hAnsi="Times New Roman" w:cs="Times New Roman"/>
                <w:b/>
                <w:bCs/>
                <w:color w:val="000000"/>
                <w:lang w:val="en-US"/>
              </w:rPr>
              <w:t> </w:t>
            </w:r>
          </w:p>
        </w:tc>
      </w:tr>
    </w:tbl>
    <w:p w14:paraId="2688C442" w14:textId="77777777" w:rsidR="00C70451" w:rsidRPr="00805F33" w:rsidRDefault="00C70451" w:rsidP="00C70451">
      <w:pPr>
        <w:rPr>
          <w:rFonts w:ascii="Times New Roman" w:hAnsi="Times New Roman" w:cs="Times New Roman"/>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1178"/>
      </w:tblGrid>
      <w:tr w:rsidR="00C70451" w:rsidRPr="00805F33" w14:paraId="45EC4F1E" w14:textId="77777777" w:rsidTr="00805F33">
        <w:tc>
          <w:tcPr>
            <w:tcW w:w="5000" w:type="pct"/>
            <w:gridSpan w:val="2"/>
            <w:shd w:val="clear" w:color="auto" w:fill="D9D9D9"/>
          </w:tcPr>
          <w:p w14:paraId="67DDE021" w14:textId="77777777" w:rsidR="00C70451" w:rsidRPr="00805F33" w:rsidRDefault="00C70451" w:rsidP="00295370">
            <w:pPr>
              <w:rPr>
                <w:rFonts w:ascii="Times New Roman" w:hAnsi="Times New Roman" w:cs="Times New Roman"/>
                <w:b/>
                <w:sz w:val="20"/>
              </w:rPr>
            </w:pPr>
            <w:r w:rsidRPr="00805F33">
              <w:rPr>
                <w:rFonts w:ascii="Times New Roman" w:hAnsi="Times New Roman" w:cs="Times New Roman"/>
                <w:b/>
                <w:bCs/>
                <w:caps/>
                <w:sz w:val="20"/>
              </w:rPr>
              <w:t>2.4.Uzņēmuma pārstāvis</w:t>
            </w:r>
          </w:p>
        </w:tc>
      </w:tr>
      <w:tr w:rsidR="00C70451" w:rsidRPr="00805F33" w14:paraId="572B463E" w14:textId="77777777" w:rsidTr="00805F33">
        <w:tc>
          <w:tcPr>
            <w:tcW w:w="1162" w:type="pct"/>
            <w:shd w:val="clear" w:color="auto" w:fill="auto"/>
            <w:vAlign w:val="center"/>
          </w:tcPr>
          <w:p w14:paraId="15A418C7" w14:textId="77777777" w:rsidR="00C70451" w:rsidRPr="00805F33" w:rsidRDefault="00C70451" w:rsidP="00295370">
            <w:pPr>
              <w:keepNext/>
              <w:keepLines/>
              <w:rPr>
                <w:rFonts w:ascii="Times New Roman" w:hAnsi="Times New Roman" w:cs="Times New Roman"/>
                <w:sz w:val="20"/>
              </w:rPr>
            </w:pPr>
            <w:r w:rsidRPr="00805F33">
              <w:rPr>
                <w:rFonts w:ascii="Times New Roman" w:hAnsi="Times New Roman" w:cs="Times New Roman"/>
                <w:sz w:val="20"/>
              </w:rPr>
              <w:t>Vārds, uzvārds</w:t>
            </w:r>
          </w:p>
        </w:tc>
        <w:tc>
          <w:tcPr>
            <w:tcW w:w="3838" w:type="pct"/>
            <w:shd w:val="clear" w:color="auto" w:fill="auto"/>
          </w:tcPr>
          <w:p w14:paraId="53574CD4" w14:textId="77777777" w:rsidR="00C70451" w:rsidRPr="00805F33" w:rsidRDefault="00C70451" w:rsidP="00295370">
            <w:pPr>
              <w:rPr>
                <w:rFonts w:ascii="Times New Roman" w:hAnsi="Times New Roman" w:cs="Times New Roman"/>
                <w:sz w:val="20"/>
              </w:rPr>
            </w:pPr>
          </w:p>
        </w:tc>
      </w:tr>
      <w:tr w:rsidR="00C70451" w:rsidRPr="00805F33" w14:paraId="0BD118B4" w14:textId="77777777" w:rsidTr="00805F33">
        <w:tc>
          <w:tcPr>
            <w:tcW w:w="1162" w:type="pct"/>
            <w:shd w:val="clear" w:color="auto" w:fill="auto"/>
            <w:vAlign w:val="center"/>
          </w:tcPr>
          <w:p w14:paraId="3232A193" w14:textId="77777777" w:rsidR="00C70451" w:rsidRPr="00805F33" w:rsidRDefault="00C70451" w:rsidP="00295370">
            <w:pPr>
              <w:keepNext/>
              <w:keepLines/>
              <w:rPr>
                <w:rFonts w:ascii="Times New Roman" w:hAnsi="Times New Roman" w:cs="Times New Roman"/>
                <w:sz w:val="20"/>
              </w:rPr>
            </w:pPr>
            <w:r w:rsidRPr="00805F33">
              <w:rPr>
                <w:rFonts w:ascii="Times New Roman" w:hAnsi="Times New Roman" w:cs="Times New Roman"/>
                <w:sz w:val="20"/>
              </w:rPr>
              <w:t>Amats</w:t>
            </w:r>
          </w:p>
        </w:tc>
        <w:tc>
          <w:tcPr>
            <w:tcW w:w="3838" w:type="pct"/>
            <w:shd w:val="clear" w:color="auto" w:fill="auto"/>
          </w:tcPr>
          <w:p w14:paraId="5B6D5134" w14:textId="77777777" w:rsidR="00C70451" w:rsidRPr="00805F33" w:rsidRDefault="00C70451" w:rsidP="00295370">
            <w:pPr>
              <w:rPr>
                <w:rFonts w:ascii="Times New Roman" w:hAnsi="Times New Roman" w:cs="Times New Roman"/>
                <w:sz w:val="20"/>
              </w:rPr>
            </w:pPr>
          </w:p>
        </w:tc>
      </w:tr>
      <w:tr w:rsidR="00C70451" w:rsidRPr="00805F33" w14:paraId="08BBD55C" w14:textId="77777777" w:rsidTr="00805F33">
        <w:tc>
          <w:tcPr>
            <w:tcW w:w="1162" w:type="pct"/>
            <w:shd w:val="clear" w:color="auto" w:fill="auto"/>
            <w:vAlign w:val="center"/>
          </w:tcPr>
          <w:p w14:paraId="6FAD5893" w14:textId="77777777" w:rsidR="00C70451" w:rsidRPr="00805F33" w:rsidRDefault="00C70451" w:rsidP="00295370">
            <w:pPr>
              <w:keepNext/>
              <w:keepLines/>
              <w:rPr>
                <w:rFonts w:ascii="Times New Roman" w:hAnsi="Times New Roman" w:cs="Times New Roman"/>
                <w:sz w:val="20"/>
              </w:rPr>
            </w:pPr>
            <w:r w:rsidRPr="00805F33">
              <w:rPr>
                <w:rFonts w:ascii="Times New Roman" w:hAnsi="Times New Roman" w:cs="Times New Roman"/>
                <w:sz w:val="20"/>
              </w:rPr>
              <w:t>Paraksts</w:t>
            </w:r>
          </w:p>
        </w:tc>
        <w:tc>
          <w:tcPr>
            <w:tcW w:w="3838" w:type="pct"/>
            <w:shd w:val="clear" w:color="auto" w:fill="auto"/>
          </w:tcPr>
          <w:p w14:paraId="682BFF87" w14:textId="77777777" w:rsidR="00C70451" w:rsidRPr="00805F33" w:rsidRDefault="00C70451" w:rsidP="00295370">
            <w:pPr>
              <w:rPr>
                <w:rFonts w:ascii="Times New Roman" w:hAnsi="Times New Roman" w:cs="Times New Roman"/>
                <w:sz w:val="20"/>
              </w:rPr>
            </w:pPr>
          </w:p>
          <w:p w14:paraId="7AF6CF42" w14:textId="77777777" w:rsidR="00C70451" w:rsidRPr="00805F33" w:rsidRDefault="00C70451" w:rsidP="00295370">
            <w:pPr>
              <w:rPr>
                <w:rFonts w:ascii="Times New Roman" w:hAnsi="Times New Roman" w:cs="Times New Roman"/>
                <w:sz w:val="20"/>
              </w:rPr>
            </w:pPr>
          </w:p>
          <w:p w14:paraId="697A026C" w14:textId="77777777" w:rsidR="00C70451" w:rsidRPr="00805F33" w:rsidRDefault="00C70451" w:rsidP="00295370">
            <w:pPr>
              <w:rPr>
                <w:rFonts w:ascii="Times New Roman" w:hAnsi="Times New Roman" w:cs="Times New Roman"/>
                <w:sz w:val="20"/>
              </w:rPr>
            </w:pPr>
          </w:p>
        </w:tc>
      </w:tr>
      <w:tr w:rsidR="00C70451" w:rsidRPr="00805F33" w14:paraId="03A45473" w14:textId="77777777" w:rsidTr="00805F33">
        <w:trPr>
          <w:trHeight w:val="328"/>
        </w:trPr>
        <w:tc>
          <w:tcPr>
            <w:tcW w:w="1162" w:type="pct"/>
            <w:shd w:val="clear" w:color="auto" w:fill="auto"/>
            <w:vAlign w:val="center"/>
          </w:tcPr>
          <w:p w14:paraId="28F4E205" w14:textId="77777777" w:rsidR="00C70451" w:rsidRPr="00805F33" w:rsidRDefault="00C70451" w:rsidP="00295370">
            <w:pPr>
              <w:keepNext/>
              <w:keepLines/>
              <w:rPr>
                <w:rFonts w:ascii="Times New Roman" w:hAnsi="Times New Roman" w:cs="Times New Roman"/>
                <w:sz w:val="20"/>
              </w:rPr>
            </w:pPr>
            <w:r w:rsidRPr="00805F33">
              <w:rPr>
                <w:rFonts w:ascii="Times New Roman" w:hAnsi="Times New Roman" w:cs="Times New Roman"/>
                <w:sz w:val="20"/>
              </w:rPr>
              <w:t>Datums</w:t>
            </w:r>
          </w:p>
        </w:tc>
        <w:tc>
          <w:tcPr>
            <w:tcW w:w="3838" w:type="pct"/>
            <w:shd w:val="clear" w:color="auto" w:fill="auto"/>
          </w:tcPr>
          <w:p w14:paraId="558FAB1D" w14:textId="77777777" w:rsidR="00C70451" w:rsidRPr="00805F33" w:rsidRDefault="00C70451" w:rsidP="00295370">
            <w:pPr>
              <w:rPr>
                <w:rFonts w:ascii="Times New Roman" w:hAnsi="Times New Roman" w:cs="Times New Roman"/>
                <w:sz w:val="20"/>
              </w:rPr>
            </w:pPr>
          </w:p>
        </w:tc>
      </w:tr>
    </w:tbl>
    <w:p w14:paraId="52487C3E" w14:textId="77777777" w:rsidR="00C70451" w:rsidRPr="00805F33" w:rsidRDefault="00C70451" w:rsidP="00C70451">
      <w:pPr>
        <w:rPr>
          <w:rFonts w:ascii="Times New Roman" w:hAnsi="Times New Roman" w:cs="Times New Roman"/>
          <w:sz w:val="20"/>
        </w:rPr>
      </w:pPr>
    </w:p>
    <w:p w14:paraId="614EAAC9" w14:textId="751EF31E" w:rsidR="00C70451" w:rsidRDefault="00C70451" w:rsidP="00C70451">
      <w:pPr>
        <w:rPr>
          <w:rFonts w:ascii="Times New Roman" w:hAnsi="Times New Roman" w:cs="Times New Roman"/>
          <w:sz w:val="26"/>
          <w:szCs w:val="26"/>
        </w:rPr>
      </w:pPr>
    </w:p>
    <w:p w14:paraId="3F61CE1E" w14:textId="77777777" w:rsidR="00805F33" w:rsidRPr="00805F33" w:rsidRDefault="00805F33" w:rsidP="00C70451">
      <w:pPr>
        <w:rPr>
          <w:rFonts w:ascii="Times New Roman" w:hAnsi="Times New Roman" w:cs="Times New Roman"/>
          <w:sz w:val="26"/>
          <w:szCs w:val="26"/>
        </w:rPr>
      </w:pPr>
    </w:p>
    <w:p w14:paraId="24A7C5A8" w14:textId="25A082F9" w:rsidR="00805F33" w:rsidRPr="00805F33" w:rsidRDefault="00C70451" w:rsidP="00030773">
      <w:pPr>
        <w:tabs>
          <w:tab w:val="left" w:pos="3420"/>
        </w:tabs>
        <w:rPr>
          <w:rFonts w:ascii="Times New Roman" w:hAnsi="Times New Roman" w:cs="Times New Roman"/>
          <w:sz w:val="26"/>
          <w:szCs w:val="26"/>
        </w:rPr>
      </w:pPr>
      <w:r w:rsidRPr="00805F33">
        <w:rPr>
          <w:rFonts w:ascii="Times New Roman" w:hAnsi="Times New Roman" w:cs="Times New Roman"/>
          <w:color w:val="000000" w:themeColor="text1"/>
          <w:sz w:val="20"/>
        </w:rPr>
        <w:t xml:space="preserve">Informējam, ka Jūsu personas datu apstrādes pārzinis ir Jūrmalas valstspilsētas pašvaldība (Jūrmalas valstspilsētas administrācijas Attīstības pārvalde), kontaktinformācija: Jomas iela 1/5, Jūrmala, LV-2015, pasts@jurmala.lv,  67093816. Personas dati tiks apstrādāti, lai nodrošinātu pašvaldības līdzfinansēto projektu administrēšanu. Detalizētāku informāciju par personas datu apstrādi un datu subjekta tiesību realizāciju var saņemt vēršoties pie pārziņa, izmantojot norādīto kontaktinformāciju, tīmekļa vietnes www.jurmala.lv sadaļā “Personas datu aizsardzība” vai pie pārziņa datu aizsardzības speciālista, rakstot uz e-pastu  </w:t>
      </w:r>
      <w:r w:rsidR="00805F33" w:rsidRPr="00805F33">
        <w:rPr>
          <w:rFonts w:ascii="Times New Roman" w:hAnsi="Times New Roman" w:cs="Times New Roman"/>
          <w:color w:val="000000" w:themeColor="text1"/>
          <w:sz w:val="20"/>
        </w:rPr>
        <w:t>personasdati@jurmala.</w:t>
      </w:r>
      <w:r w:rsidR="00030773">
        <w:rPr>
          <w:rFonts w:ascii="Times New Roman" w:hAnsi="Times New Roman" w:cs="Times New Roman"/>
          <w:color w:val="000000" w:themeColor="text1"/>
          <w:sz w:val="20"/>
        </w:rPr>
        <w:t>lv</w:t>
      </w:r>
    </w:p>
    <w:sectPr w:rsidR="00805F33" w:rsidRPr="00805F33" w:rsidSect="00030773">
      <w:headerReference w:type="even" r:id="rId9"/>
      <w:headerReference w:type="default" r:id="rId10"/>
      <w:footerReference w:type="default" r:id="rId11"/>
      <w:footerReference w:type="first" r:id="rId12"/>
      <w:pgSz w:w="16840" w:h="11907" w:orient="landscape" w:code="9"/>
      <w:pgMar w:top="1701" w:right="1134"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1DCB" w14:textId="77777777" w:rsidR="00805F33" w:rsidRDefault="00805F33" w:rsidP="00805F33">
      <w:pPr>
        <w:spacing w:after="0" w:line="240" w:lineRule="auto"/>
      </w:pPr>
      <w:r>
        <w:separator/>
      </w:r>
    </w:p>
  </w:endnote>
  <w:endnote w:type="continuationSeparator" w:id="0">
    <w:p w14:paraId="5F66760A" w14:textId="77777777" w:rsidR="00805F33" w:rsidRDefault="00805F33" w:rsidP="0080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BED4" w14:textId="77777777" w:rsidR="00D833A5" w:rsidRDefault="00BF7E12" w:rsidP="002D647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359A" w14:textId="6E43492E" w:rsidR="00D833A5" w:rsidRDefault="00030773">
    <w:pPr>
      <w:pStyle w:val="Footer"/>
      <w:jc w:val="center"/>
    </w:pPr>
    <w:r>
      <w:fldChar w:fldCharType="begin"/>
    </w:r>
    <w:r>
      <w:instrText xml:space="preserve"> PAGE   \* MERGEFORMAT </w:instrText>
    </w:r>
    <w:r>
      <w:fldChar w:fldCharType="separate"/>
    </w:r>
    <w:r w:rsidR="00F91024">
      <w:rPr>
        <w:noProof/>
      </w:rPr>
      <w:t>10</w:t>
    </w:r>
    <w:r>
      <w:rPr>
        <w:noProof/>
      </w:rPr>
      <w:fldChar w:fldCharType="end"/>
    </w:r>
  </w:p>
  <w:p w14:paraId="19261E27" w14:textId="77777777" w:rsidR="00D833A5" w:rsidRDefault="00BF7E12" w:rsidP="002D647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D9F6" w14:textId="77777777" w:rsidR="00D833A5" w:rsidRPr="00F45E7F" w:rsidRDefault="00BF7E12" w:rsidP="002D6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5E9B" w14:textId="77777777" w:rsidR="00805F33" w:rsidRDefault="00805F33" w:rsidP="00805F33">
      <w:pPr>
        <w:spacing w:after="0" w:line="240" w:lineRule="auto"/>
      </w:pPr>
      <w:r>
        <w:separator/>
      </w:r>
    </w:p>
  </w:footnote>
  <w:footnote w:type="continuationSeparator" w:id="0">
    <w:p w14:paraId="5019AC42" w14:textId="77777777" w:rsidR="00805F33" w:rsidRDefault="00805F33" w:rsidP="0080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406D" w14:textId="77777777" w:rsidR="00D833A5" w:rsidRDefault="00030773" w:rsidP="002D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D8A57" w14:textId="77777777" w:rsidR="00D833A5" w:rsidRDefault="00BF7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524F" w14:textId="77777777" w:rsidR="00D833A5" w:rsidRDefault="00030773" w:rsidP="002D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4D8BD9" w14:textId="77777777" w:rsidR="00D833A5" w:rsidRDefault="00BF7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31F9" w14:textId="77777777" w:rsidR="00D833A5" w:rsidRPr="00F45E7F" w:rsidRDefault="00BF7E12" w:rsidP="002D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ED"/>
    <w:multiLevelType w:val="hybridMultilevel"/>
    <w:tmpl w:val="0E96FB8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6BBA1B8F"/>
    <w:multiLevelType w:val="hybridMultilevel"/>
    <w:tmpl w:val="BA8C3B84"/>
    <w:lvl w:ilvl="0" w:tplc="9188A138">
      <w:start w:val="1"/>
      <w:numFmt w:val="decimal"/>
      <w:lvlText w:val="%1."/>
      <w:lvlJc w:val="left"/>
      <w:pPr>
        <w:ind w:left="720" w:hanging="360"/>
      </w:pPr>
      <w:rPr>
        <w:rFonts w:hint="default"/>
        <w:b/>
        <w:i w:val="0"/>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FD04A35"/>
    <w:multiLevelType w:val="multilevel"/>
    <w:tmpl w:val="783C0B34"/>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4"/>
        <w:szCs w:val="26"/>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 w15:restartNumberingAfterBreak="0">
    <w:nsid w:val="75656BE7"/>
    <w:multiLevelType w:val="multilevel"/>
    <w:tmpl w:val="2272DF96"/>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b/>
        <w:i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16cid:durableId="2046513758">
    <w:abstractNumId w:val="0"/>
  </w:num>
  <w:num w:numId="2" w16cid:durableId="835078442">
    <w:abstractNumId w:val="2"/>
  </w:num>
  <w:num w:numId="3" w16cid:durableId="1510214226">
    <w:abstractNumId w:val="1"/>
  </w:num>
  <w:num w:numId="4" w16cid:durableId="1574244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0D"/>
    <w:rsid w:val="00030773"/>
    <w:rsid w:val="00230F0D"/>
    <w:rsid w:val="003B2B28"/>
    <w:rsid w:val="003B6990"/>
    <w:rsid w:val="004A19D8"/>
    <w:rsid w:val="00530914"/>
    <w:rsid w:val="005C484D"/>
    <w:rsid w:val="00697223"/>
    <w:rsid w:val="0076028B"/>
    <w:rsid w:val="00770D59"/>
    <w:rsid w:val="00805F33"/>
    <w:rsid w:val="008A67FD"/>
    <w:rsid w:val="009011AD"/>
    <w:rsid w:val="009C14F7"/>
    <w:rsid w:val="00A51C79"/>
    <w:rsid w:val="00BF7E12"/>
    <w:rsid w:val="00C26B1E"/>
    <w:rsid w:val="00C70451"/>
    <w:rsid w:val="00CA2A05"/>
    <w:rsid w:val="00DA592F"/>
    <w:rsid w:val="00E4292E"/>
    <w:rsid w:val="00F91024"/>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51"/>
    <w:pPr>
      <w:spacing w:after="200" w:line="276" w:lineRule="auto"/>
      <w:ind w:left="720"/>
      <w:contextualSpacing/>
    </w:pPr>
    <w:rPr>
      <w:rFonts w:ascii="Calibri" w:eastAsia="Calibri" w:hAnsi="Calibri" w:cs="Times New Roman"/>
      <w:lang w:val="en-US"/>
    </w:rPr>
  </w:style>
  <w:style w:type="character" w:styleId="Hyperlink">
    <w:name w:val="Hyperlink"/>
    <w:uiPriority w:val="99"/>
    <w:rsid w:val="00C70451"/>
    <w:rPr>
      <w:color w:val="0000FF"/>
      <w:u w:val="single"/>
    </w:rPr>
  </w:style>
  <w:style w:type="paragraph" w:styleId="Header">
    <w:name w:val="header"/>
    <w:basedOn w:val="Normal"/>
    <w:link w:val="HeaderChar"/>
    <w:rsid w:val="00C7045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rsid w:val="00C70451"/>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C7045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C70451"/>
    <w:rPr>
      <w:rFonts w:ascii="Times New Roman" w:eastAsia="Times New Roman" w:hAnsi="Times New Roman" w:cs="Times New Roman"/>
      <w:sz w:val="24"/>
      <w:szCs w:val="20"/>
      <w:lang w:eastAsia="lv-LV"/>
    </w:rPr>
  </w:style>
  <w:style w:type="character" w:styleId="PageNumber">
    <w:name w:val="page number"/>
    <w:rsid w:val="00C70451"/>
  </w:style>
  <w:style w:type="table" w:styleId="TableGrid">
    <w:name w:val="Table Grid"/>
    <w:basedOn w:val="TableNormal"/>
    <w:uiPriority w:val="39"/>
    <w:rsid w:val="0080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14786</Words>
  <Characters>8429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Anda Lisovska</cp:lastModifiedBy>
  <cp:revision>7</cp:revision>
  <dcterms:created xsi:type="dcterms:W3CDTF">2022-04-28T16:19:00Z</dcterms:created>
  <dcterms:modified xsi:type="dcterms:W3CDTF">2022-05-06T09:20:00Z</dcterms:modified>
</cp:coreProperties>
</file>