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7C11" w14:textId="77777777" w:rsidR="000721F0" w:rsidRPr="001F4B63" w:rsidRDefault="000721F0" w:rsidP="000721F0">
      <w:pPr>
        <w:pBdr>
          <w:top w:val="nil"/>
          <w:left w:val="nil"/>
          <w:bottom w:val="nil"/>
          <w:right w:val="nil"/>
          <w:between w:val="nil"/>
        </w:pBdr>
        <w:shd w:val="clear" w:color="auto" w:fill="FFFFFF"/>
        <w:ind w:firstLine="567"/>
        <w:jc w:val="right"/>
      </w:pPr>
      <w:r>
        <w:rPr>
          <w:color w:val="000000"/>
        </w:rPr>
        <w:t xml:space="preserve">5. pielikums </w:t>
      </w:r>
      <w:r w:rsidRPr="001F4B63">
        <w:t>Jūrmalas</w:t>
      </w:r>
      <w:r>
        <w:t xml:space="preserve"> </w:t>
      </w:r>
      <w:r w:rsidRPr="001F4B63">
        <w:t>domes</w:t>
      </w:r>
    </w:p>
    <w:p w14:paraId="7BC657DD" w14:textId="77777777" w:rsidR="000721F0" w:rsidRPr="001F4B63" w:rsidRDefault="000721F0" w:rsidP="000721F0">
      <w:pPr>
        <w:pBdr>
          <w:top w:val="nil"/>
          <w:left w:val="nil"/>
          <w:bottom w:val="nil"/>
          <w:right w:val="nil"/>
          <w:between w:val="nil"/>
        </w:pBdr>
        <w:shd w:val="clear" w:color="auto" w:fill="FFFFFF"/>
        <w:ind w:firstLine="567"/>
        <w:jc w:val="right"/>
      </w:pPr>
      <w:r>
        <w:t>2022</w:t>
      </w:r>
      <w:r w:rsidRPr="001F4B63">
        <w:t>.</w:t>
      </w:r>
      <w:r>
        <w:t> </w:t>
      </w:r>
      <w:r w:rsidRPr="001F4B63">
        <w:t xml:space="preserve">gada </w:t>
      </w:r>
      <w:r>
        <w:t>18. augusta nolikumam N</w:t>
      </w:r>
      <w:r w:rsidRPr="001F4B63">
        <w:t>r.</w:t>
      </w:r>
      <w:r>
        <w:t> 67</w:t>
      </w:r>
    </w:p>
    <w:p w14:paraId="0325A244" w14:textId="77777777" w:rsidR="000721F0" w:rsidRDefault="000721F0" w:rsidP="000721F0">
      <w:pPr>
        <w:pBdr>
          <w:top w:val="nil"/>
          <w:left w:val="nil"/>
          <w:bottom w:val="nil"/>
          <w:right w:val="nil"/>
          <w:between w:val="nil"/>
        </w:pBdr>
        <w:shd w:val="clear" w:color="auto" w:fill="FFFFFF"/>
        <w:ind w:firstLine="567"/>
        <w:jc w:val="right"/>
      </w:pPr>
      <w:r>
        <w:t>(protokols Nr. 13, 10. </w:t>
      </w:r>
      <w:r w:rsidRPr="001F4B63">
        <w:t>punkts)</w:t>
      </w:r>
    </w:p>
    <w:p w14:paraId="55CEAA3F" w14:textId="77777777" w:rsidR="000721F0" w:rsidRDefault="000721F0" w:rsidP="000721F0">
      <w:pPr>
        <w:pBdr>
          <w:top w:val="nil"/>
          <w:left w:val="nil"/>
          <w:bottom w:val="nil"/>
          <w:right w:val="nil"/>
          <w:between w:val="nil"/>
        </w:pBdr>
        <w:shd w:val="clear" w:color="auto" w:fill="FFFFFF"/>
        <w:ind w:firstLine="567"/>
        <w:jc w:val="right"/>
      </w:pPr>
    </w:p>
    <w:p w14:paraId="74661EC8" w14:textId="77777777" w:rsidR="000721F0" w:rsidRPr="001F4B63" w:rsidRDefault="000721F0" w:rsidP="000721F0">
      <w:pPr>
        <w:pBdr>
          <w:top w:val="nil"/>
          <w:left w:val="nil"/>
          <w:bottom w:val="nil"/>
          <w:right w:val="nil"/>
          <w:between w:val="nil"/>
        </w:pBdr>
        <w:shd w:val="clear" w:color="auto" w:fill="FFFFFF"/>
        <w:ind w:firstLine="567"/>
        <w:jc w:val="right"/>
      </w:pPr>
      <w:r>
        <w:rPr>
          <w:color w:val="000000"/>
        </w:rPr>
        <w:t>5</w:t>
      </w:r>
      <w:r w:rsidRPr="001F4B63">
        <w:rPr>
          <w:color w:val="000000"/>
        </w:rPr>
        <w:t>.</w:t>
      </w:r>
      <w:r>
        <w:rPr>
          <w:color w:val="000000"/>
        </w:rPr>
        <w:t> </w:t>
      </w:r>
      <w:r w:rsidRPr="001F4B63">
        <w:t>pielikums Jūrmalas</w:t>
      </w:r>
      <w:r>
        <w:t xml:space="preserve"> pilsētas</w:t>
      </w:r>
      <w:r w:rsidRPr="001F4B63">
        <w:t xml:space="preserve"> domes</w:t>
      </w:r>
    </w:p>
    <w:p w14:paraId="0CB7E515" w14:textId="77777777" w:rsidR="000721F0" w:rsidRPr="001F4B63" w:rsidRDefault="000721F0" w:rsidP="000721F0">
      <w:pPr>
        <w:pBdr>
          <w:top w:val="nil"/>
          <w:left w:val="nil"/>
          <w:bottom w:val="nil"/>
          <w:right w:val="nil"/>
          <w:between w:val="nil"/>
        </w:pBdr>
        <w:shd w:val="clear" w:color="auto" w:fill="FFFFFF"/>
        <w:ind w:firstLine="567"/>
        <w:jc w:val="right"/>
      </w:pPr>
      <w:r>
        <w:t>2019</w:t>
      </w:r>
      <w:r w:rsidRPr="001F4B63">
        <w:t>.</w:t>
      </w:r>
      <w:r>
        <w:t> </w:t>
      </w:r>
      <w:r w:rsidRPr="001F4B63">
        <w:t>gada</w:t>
      </w:r>
      <w:r>
        <w:t xml:space="preserve"> 21. marta nolikumam N</w:t>
      </w:r>
      <w:r w:rsidRPr="001F4B63">
        <w:t>r.</w:t>
      </w:r>
      <w:r>
        <w:t> 9</w:t>
      </w:r>
    </w:p>
    <w:p w14:paraId="05DC0503" w14:textId="77777777" w:rsidR="000721F0" w:rsidRDefault="000721F0" w:rsidP="000721F0">
      <w:pPr>
        <w:pBdr>
          <w:top w:val="nil"/>
          <w:left w:val="nil"/>
          <w:bottom w:val="nil"/>
          <w:right w:val="nil"/>
          <w:between w:val="nil"/>
        </w:pBdr>
        <w:shd w:val="clear" w:color="auto" w:fill="FFFFFF"/>
        <w:ind w:firstLine="567"/>
        <w:jc w:val="right"/>
        <w:rPr>
          <w:color w:val="000000"/>
        </w:rPr>
      </w:pPr>
      <w:r>
        <w:t>(protokols Nr. 3, 29. punkts)</w:t>
      </w:r>
    </w:p>
    <w:p w14:paraId="64B90846" w14:textId="77777777" w:rsidR="000721F0" w:rsidRPr="001F4B63" w:rsidRDefault="000721F0" w:rsidP="000721F0">
      <w:pPr>
        <w:pBdr>
          <w:top w:val="nil"/>
          <w:left w:val="nil"/>
          <w:bottom w:val="nil"/>
          <w:right w:val="nil"/>
          <w:between w:val="nil"/>
        </w:pBdr>
        <w:shd w:val="clear" w:color="auto" w:fill="FFFFFF"/>
        <w:ind w:firstLine="567"/>
        <w:jc w:val="right"/>
      </w:pPr>
    </w:p>
    <w:p w14:paraId="297F4A82" w14:textId="77777777" w:rsidR="000721F0" w:rsidRPr="001F4B63" w:rsidRDefault="000721F0" w:rsidP="000721F0">
      <w:pPr>
        <w:pBdr>
          <w:top w:val="nil"/>
          <w:left w:val="nil"/>
          <w:bottom w:val="nil"/>
          <w:right w:val="nil"/>
          <w:between w:val="nil"/>
        </w:pBdr>
        <w:shd w:val="clear" w:color="auto" w:fill="FFFFFF"/>
        <w:jc w:val="center"/>
        <w:rPr>
          <w:color w:val="000000"/>
        </w:rPr>
      </w:pPr>
      <w:r w:rsidRPr="001F4B63">
        <w:rPr>
          <w:b/>
          <w:color w:val="000000"/>
        </w:rPr>
        <w:t>VIENOŠANĀS PAR LĪDZFINANSĒJUMA PIEŠĶIRŠANU Nr. __________________</w:t>
      </w:r>
    </w:p>
    <w:p w14:paraId="135A3858" w14:textId="77777777" w:rsidR="000721F0" w:rsidRDefault="000721F0" w:rsidP="000721F0">
      <w:pPr>
        <w:pBdr>
          <w:top w:val="nil"/>
          <w:left w:val="nil"/>
          <w:bottom w:val="nil"/>
          <w:right w:val="nil"/>
          <w:between w:val="nil"/>
        </w:pBdr>
        <w:shd w:val="clear" w:color="auto" w:fill="FFFFFF"/>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21F0" w14:paraId="1909EA62" w14:textId="77777777" w:rsidTr="004A50D0">
        <w:tc>
          <w:tcPr>
            <w:tcW w:w="4672" w:type="dxa"/>
          </w:tcPr>
          <w:p w14:paraId="073036A7" w14:textId="77777777" w:rsidR="000721F0" w:rsidRDefault="000721F0" w:rsidP="004A50D0">
            <w:pPr>
              <w:jc w:val="both"/>
              <w:rPr>
                <w:color w:val="000000"/>
              </w:rPr>
            </w:pPr>
            <w:r w:rsidRPr="001F4B63">
              <w:rPr>
                <w:color w:val="000000"/>
              </w:rPr>
              <w:t>Jūrmalā</w:t>
            </w:r>
          </w:p>
        </w:tc>
        <w:tc>
          <w:tcPr>
            <w:tcW w:w="4673" w:type="dxa"/>
          </w:tcPr>
          <w:p w14:paraId="5FAD5E5C" w14:textId="77777777" w:rsidR="000721F0" w:rsidRDefault="000721F0" w:rsidP="004A50D0">
            <w:pPr>
              <w:jc w:val="right"/>
              <w:rPr>
                <w:color w:val="000000"/>
              </w:rPr>
            </w:pPr>
            <w:r w:rsidRPr="001F4B63">
              <w:rPr>
                <w:color w:val="000000"/>
              </w:rPr>
              <w:t>20__.</w:t>
            </w:r>
            <w:r>
              <w:rPr>
                <w:color w:val="000000"/>
              </w:rPr>
              <w:t> </w:t>
            </w:r>
            <w:r w:rsidRPr="001F4B63">
              <w:rPr>
                <w:color w:val="000000"/>
              </w:rPr>
              <w:t>gada________________</w:t>
            </w:r>
          </w:p>
        </w:tc>
      </w:tr>
    </w:tbl>
    <w:p w14:paraId="2C7167DA" w14:textId="77777777" w:rsidR="000721F0" w:rsidRPr="001F4B63" w:rsidRDefault="000721F0" w:rsidP="000721F0">
      <w:pPr>
        <w:pBdr>
          <w:top w:val="nil"/>
          <w:left w:val="nil"/>
          <w:bottom w:val="nil"/>
          <w:right w:val="nil"/>
          <w:between w:val="nil"/>
        </w:pBdr>
        <w:shd w:val="clear" w:color="auto" w:fill="FFFFFF"/>
        <w:jc w:val="both"/>
        <w:rPr>
          <w:color w:val="000000"/>
        </w:rPr>
      </w:pPr>
    </w:p>
    <w:p w14:paraId="15A9DD28" w14:textId="77777777" w:rsidR="000721F0" w:rsidRPr="001F4B63" w:rsidRDefault="000721F0" w:rsidP="000721F0">
      <w:pPr>
        <w:pBdr>
          <w:top w:val="nil"/>
          <w:left w:val="nil"/>
          <w:bottom w:val="nil"/>
          <w:right w:val="nil"/>
          <w:between w:val="nil"/>
        </w:pBdr>
        <w:shd w:val="clear" w:color="auto" w:fill="FFFFFF"/>
        <w:jc w:val="both"/>
        <w:rPr>
          <w:color w:val="000000"/>
        </w:rPr>
      </w:pPr>
      <w:r w:rsidRPr="001F4B63">
        <w:rPr>
          <w:b/>
          <w:color w:val="000000"/>
        </w:rPr>
        <w:t xml:space="preserve">Jūrmalas Bērnu un jauniešu interešu centrs, </w:t>
      </w:r>
      <w:proofErr w:type="spellStart"/>
      <w:r w:rsidRPr="001F4B63">
        <w:rPr>
          <w:color w:val="000000"/>
        </w:rPr>
        <w:t>reģ</w:t>
      </w:r>
      <w:proofErr w:type="spellEnd"/>
      <w:r w:rsidRPr="001F4B63">
        <w:rPr>
          <w:color w:val="000000"/>
        </w:rPr>
        <w:t>. Nr. 90009226256 (turpmāk –</w:t>
      </w:r>
      <w:r>
        <w:rPr>
          <w:color w:val="000000"/>
        </w:rPr>
        <w:t xml:space="preserve"> </w:t>
      </w:r>
      <w:r w:rsidRPr="001F4B63">
        <w:rPr>
          <w:b/>
          <w:color w:val="000000"/>
        </w:rPr>
        <w:t xml:space="preserve">Finansētājs), </w:t>
      </w:r>
      <w:r w:rsidRPr="001F4B63">
        <w:rPr>
          <w:color w:val="000000"/>
        </w:rPr>
        <w:t>kura vārdā saskaņā ar Jūrmalas domes 20</w:t>
      </w:r>
      <w:r>
        <w:rPr>
          <w:color w:val="000000"/>
        </w:rPr>
        <w:t>22</w:t>
      </w:r>
      <w:r w:rsidRPr="001F4B63">
        <w:rPr>
          <w:color w:val="000000"/>
        </w:rPr>
        <w:t>.</w:t>
      </w:r>
      <w:r>
        <w:rPr>
          <w:color w:val="000000"/>
        </w:rPr>
        <w:t> </w:t>
      </w:r>
      <w:r w:rsidRPr="001F4B63">
        <w:rPr>
          <w:color w:val="000000"/>
        </w:rPr>
        <w:t xml:space="preserve">gada </w:t>
      </w:r>
      <w:r>
        <w:rPr>
          <w:color w:val="000000"/>
        </w:rPr>
        <w:t>5. maija</w:t>
      </w:r>
      <w:r w:rsidRPr="001F4B63">
        <w:rPr>
          <w:color w:val="000000"/>
        </w:rPr>
        <w:t xml:space="preserve"> nolikumu Nr. </w:t>
      </w:r>
      <w:r>
        <w:rPr>
          <w:color w:val="000000"/>
        </w:rPr>
        <w:t>42</w:t>
      </w:r>
      <w:r w:rsidRPr="001F4B63">
        <w:rPr>
          <w:color w:val="000000"/>
        </w:rPr>
        <w:t xml:space="preserve"> „Jūrmalas Bērnu un jauniešu interešu centra nolikums” rīkojas tā direktore Evijas Majores personā __________, no vienas puses un </w:t>
      </w:r>
    </w:p>
    <w:p w14:paraId="3095FB88" w14:textId="77777777" w:rsidR="000721F0" w:rsidRPr="001F4B63" w:rsidRDefault="000721F0" w:rsidP="000721F0">
      <w:pPr>
        <w:pBdr>
          <w:top w:val="nil"/>
          <w:left w:val="nil"/>
          <w:bottom w:val="nil"/>
          <w:right w:val="nil"/>
          <w:between w:val="nil"/>
        </w:pBdr>
        <w:shd w:val="clear" w:color="auto" w:fill="FFFFFF"/>
        <w:jc w:val="both"/>
        <w:rPr>
          <w:color w:val="000000"/>
        </w:rPr>
      </w:pPr>
      <w:r w:rsidRPr="001F4B63">
        <w:rPr>
          <w:b/>
          <w:color w:val="000000"/>
        </w:rPr>
        <w:t>__________________________,</w:t>
      </w:r>
      <w:r w:rsidRPr="001F4B63">
        <w:rPr>
          <w:color w:val="000000"/>
        </w:rPr>
        <w:t xml:space="preserve"> personas kods___________ (turpmāk – </w:t>
      </w:r>
      <w:r w:rsidRPr="001F4B63">
        <w:rPr>
          <w:b/>
          <w:color w:val="000000"/>
        </w:rPr>
        <w:t xml:space="preserve">Projekta </w:t>
      </w:r>
      <w:r>
        <w:rPr>
          <w:b/>
        </w:rPr>
        <w:t>I</w:t>
      </w:r>
      <w:r w:rsidRPr="001F4B63">
        <w:rPr>
          <w:b/>
        </w:rPr>
        <w:t>esniedzējs</w:t>
      </w:r>
      <w:r w:rsidRPr="001F4B63">
        <w:rPr>
          <w:color w:val="000000"/>
        </w:rPr>
        <w:t>), dzīvojošs (adrese)</w:t>
      </w:r>
      <w:r w:rsidRPr="001F4B63">
        <w:rPr>
          <w:b/>
          <w:color w:val="000000"/>
        </w:rPr>
        <w:t>____________ _____________</w:t>
      </w:r>
      <w:r w:rsidRPr="001F4B63">
        <w:rPr>
          <w:color w:val="000000"/>
        </w:rPr>
        <w:t xml:space="preserve">, no otras puses, turpmāk katrs atsevišķi vai abi kopā saukti Puse/-es, </w:t>
      </w:r>
    </w:p>
    <w:p w14:paraId="04DF6C7F" w14:textId="77777777" w:rsidR="000721F0" w:rsidRPr="001F4B63" w:rsidRDefault="000721F0" w:rsidP="000721F0">
      <w:pPr>
        <w:pBdr>
          <w:top w:val="nil"/>
          <w:left w:val="nil"/>
          <w:bottom w:val="nil"/>
          <w:right w:val="nil"/>
          <w:between w:val="nil"/>
        </w:pBdr>
        <w:shd w:val="clear" w:color="auto" w:fill="FFFFFF"/>
        <w:jc w:val="both"/>
        <w:rPr>
          <w:color w:val="000000"/>
        </w:rPr>
      </w:pPr>
      <w:r w:rsidRPr="001F4B63">
        <w:rPr>
          <w:color w:val="000000"/>
        </w:rPr>
        <w:t xml:space="preserve">pamatojoties uz likuma „Par pašvaldībām” 15. panta 4.daļu, Jūrmalas </w:t>
      </w:r>
      <w:r>
        <w:rPr>
          <w:color w:val="000000"/>
        </w:rPr>
        <w:t>valsts</w:t>
      </w:r>
      <w:r w:rsidRPr="001F4B63">
        <w:rPr>
          <w:color w:val="000000"/>
        </w:rPr>
        <w:t>pilsētas pašvaldības 20__.</w:t>
      </w:r>
      <w:r>
        <w:rPr>
          <w:color w:val="000000"/>
        </w:rPr>
        <w:t> </w:t>
      </w:r>
      <w:r w:rsidRPr="001F4B63">
        <w:rPr>
          <w:color w:val="000000"/>
        </w:rPr>
        <w:t>gada _____ saistošajiem noteikumiem Nr. __ „Par Jūrmalas pilsētas pašvaldības 20__.</w:t>
      </w:r>
      <w:r>
        <w:rPr>
          <w:color w:val="000000"/>
        </w:rPr>
        <w:t> </w:t>
      </w:r>
      <w:r w:rsidRPr="001F4B63">
        <w:rPr>
          <w:color w:val="000000"/>
        </w:rPr>
        <w:t xml:space="preserve">gada budžetu”, Jūrmalas </w:t>
      </w:r>
      <w:r>
        <w:rPr>
          <w:color w:val="000000"/>
        </w:rPr>
        <w:t xml:space="preserve">domes </w:t>
      </w:r>
      <w:r w:rsidRPr="00295907">
        <w:rPr>
          <w:color w:val="000000"/>
        </w:rPr>
        <w:t>20</w:t>
      </w:r>
      <w:r>
        <w:rPr>
          <w:color w:val="000000"/>
        </w:rPr>
        <w:t xml:space="preserve">19. gada 21. marta nolikumu Nr. 9 “Jūrmalas jauniešu  projektu </w:t>
      </w:r>
      <w:r w:rsidRPr="001F4B63">
        <w:rPr>
          <w:color w:val="000000"/>
        </w:rPr>
        <w:t>konkursa nolikums” (turpmāk – Konkurss) darba grupas (turpmāk – Darba grupa) lēmumu (___.___.20__. protokols Nr. ____) , noslēdz šādu vienošanos (turpmāk - Vienošanos):</w:t>
      </w:r>
    </w:p>
    <w:p w14:paraId="0A5200AF" w14:textId="77777777" w:rsidR="000721F0" w:rsidRPr="001F4B63" w:rsidRDefault="000721F0" w:rsidP="000721F0">
      <w:pPr>
        <w:pBdr>
          <w:top w:val="nil"/>
          <w:left w:val="nil"/>
          <w:bottom w:val="nil"/>
          <w:right w:val="nil"/>
          <w:between w:val="nil"/>
        </w:pBdr>
        <w:shd w:val="clear" w:color="auto" w:fill="FFFFFF"/>
        <w:jc w:val="both"/>
        <w:rPr>
          <w:color w:val="000000"/>
        </w:rPr>
      </w:pPr>
    </w:p>
    <w:p w14:paraId="06F0E410" w14:textId="77777777" w:rsidR="000721F0" w:rsidRPr="001F4B63" w:rsidRDefault="000721F0" w:rsidP="000721F0">
      <w:pPr>
        <w:numPr>
          <w:ilvl w:val="0"/>
          <w:numId w:val="1"/>
        </w:numPr>
        <w:pBdr>
          <w:top w:val="nil"/>
          <w:left w:val="nil"/>
          <w:bottom w:val="nil"/>
          <w:right w:val="nil"/>
          <w:between w:val="nil"/>
        </w:pBdr>
        <w:shd w:val="clear" w:color="auto" w:fill="FFFFFF"/>
        <w:ind w:left="0" w:firstLine="0"/>
        <w:jc w:val="center"/>
      </w:pPr>
      <w:r w:rsidRPr="001F4B63">
        <w:rPr>
          <w:b/>
          <w:color w:val="000000"/>
        </w:rPr>
        <w:t>LĪGUMA PRIEKŠMETS</w:t>
      </w:r>
    </w:p>
    <w:p w14:paraId="6269ECE9" w14:textId="77777777" w:rsidR="000721F0" w:rsidRPr="001F4B63" w:rsidRDefault="000721F0" w:rsidP="000721F0">
      <w:pPr>
        <w:pBdr>
          <w:top w:val="nil"/>
          <w:left w:val="nil"/>
          <w:bottom w:val="nil"/>
          <w:right w:val="nil"/>
          <w:between w:val="nil"/>
        </w:pBdr>
        <w:shd w:val="clear" w:color="auto" w:fill="FFFFFF"/>
        <w:jc w:val="both"/>
        <w:rPr>
          <w:color w:val="000000"/>
        </w:rPr>
      </w:pPr>
      <w:r w:rsidRPr="001F4B63">
        <w:rPr>
          <w:color w:val="000000"/>
        </w:rPr>
        <w:t>Finansētājs piešķir</w:t>
      </w:r>
      <w:r>
        <w:rPr>
          <w:color w:val="000000"/>
        </w:rPr>
        <w:t xml:space="preserve"> Projekta I</w:t>
      </w:r>
      <w:r w:rsidRPr="001F4B63">
        <w:rPr>
          <w:color w:val="000000"/>
        </w:rPr>
        <w:t>esniedzējam finansējumu ___</w:t>
      </w:r>
      <w:r>
        <w:rPr>
          <w:color w:val="000000"/>
        </w:rPr>
        <w:t> </w:t>
      </w:r>
      <w:r w:rsidRPr="00C33383">
        <w:rPr>
          <w:i/>
          <w:iCs/>
          <w:color w:val="000000"/>
        </w:rPr>
        <w:t>euro</w:t>
      </w:r>
      <w:r w:rsidRPr="001F4B63">
        <w:rPr>
          <w:color w:val="000000"/>
        </w:rPr>
        <w:t xml:space="preserve"> (_____ </w:t>
      </w:r>
      <w:r w:rsidRPr="00C33383">
        <w:rPr>
          <w:i/>
          <w:iCs/>
          <w:color w:val="000000"/>
        </w:rPr>
        <w:t>euro</w:t>
      </w:r>
      <w:r w:rsidRPr="001F4B63">
        <w:rPr>
          <w:color w:val="000000"/>
        </w:rPr>
        <w:t xml:space="preserve"> un ___ centi) Konkursa ietvaros apstiprinātā Projekta „__________” Nr. ___ (turpmāk – Projekts) īstenošanai. Projekta iesniedzējs atbilstoši Latvijas Republikas normatīvo aktu prasībām nodrošina Projekta īstenošanu saskaņā ar apstiprināto Projekta pieteikuma veidlapu (1. pielikums; turpmāk – Pieteikums) un apstiprināto Budžeta izmaksu veidlapu (2. pielikums; turpmāk – Tāme), kas ir Vienošanās neatņemamas sastāvdaļas.</w:t>
      </w:r>
    </w:p>
    <w:p w14:paraId="14B2A234" w14:textId="77777777" w:rsidR="000721F0" w:rsidRPr="001F4B63" w:rsidRDefault="000721F0" w:rsidP="000721F0">
      <w:pPr>
        <w:pBdr>
          <w:top w:val="nil"/>
          <w:left w:val="nil"/>
          <w:bottom w:val="nil"/>
          <w:right w:val="nil"/>
          <w:between w:val="nil"/>
        </w:pBdr>
        <w:shd w:val="clear" w:color="auto" w:fill="FFFFFF"/>
        <w:jc w:val="both"/>
        <w:rPr>
          <w:color w:val="000000"/>
        </w:rPr>
      </w:pPr>
    </w:p>
    <w:p w14:paraId="24056C86" w14:textId="77777777" w:rsidR="000721F0" w:rsidRPr="001F4B63" w:rsidRDefault="000721F0" w:rsidP="000721F0">
      <w:pPr>
        <w:numPr>
          <w:ilvl w:val="0"/>
          <w:numId w:val="2"/>
        </w:numPr>
        <w:pBdr>
          <w:top w:val="nil"/>
          <w:left w:val="nil"/>
          <w:bottom w:val="nil"/>
          <w:right w:val="nil"/>
          <w:between w:val="nil"/>
        </w:pBdr>
        <w:shd w:val="clear" w:color="auto" w:fill="FFFFFF"/>
        <w:ind w:left="0" w:firstLine="0"/>
        <w:jc w:val="center"/>
        <w:rPr>
          <w:color w:val="000000"/>
        </w:rPr>
      </w:pPr>
      <w:r w:rsidRPr="001F4B63">
        <w:rPr>
          <w:b/>
          <w:color w:val="000000"/>
        </w:rPr>
        <w:t>FINANSĒJUMS UN TĀ PIEŠĶIRŠANAS KĀRTĪBA</w:t>
      </w:r>
    </w:p>
    <w:p w14:paraId="7F211D07" w14:textId="77777777" w:rsidR="000721F0" w:rsidRPr="001F4B63" w:rsidRDefault="000721F0" w:rsidP="000721F0">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Projekta finansējums atbilstoši Vienošanās 1. punktā minētaj</w:t>
      </w:r>
      <w:r>
        <w:rPr>
          <w:color w:val="000000"/>
        </w:rPr>
        <w:t>am netiek pārskaitīts Projekta I</w:t>
      </w:r>
      <w:r w:rsidRPr="001F4B63">
        <w:rPr>
          <w:color w:val="000000"/>
        </w:rPr>
        <w:t>esniedzējam.</w:t>
      </w:r>
    </w:p>
    <w:p w14:paraId="34639945" w14:textId="77777777" w:rsidR="000721F0" w:rsidRPr="001F4B63" w:rsidRDefault="000721F0" w:rsidP="000721F0">
      <w:pPr>
        <w:numPr>
          <w:ilvl w:val="1"/>
          <w:numId w:val="2"/>
        </w:numPr>
        <w:pBdr>
          <w:top w:val="nil"/>
          <w:left w:val="nil"/>
          <w:bottom w:val="nil"/>
          <w:right w:val="nil"/>
          <w:between w:val="nil"/>
        </w:pBdr>
        <w:shd w:val="clear" w:color="auto" w:fill="FFFFFF"/>
        <w:ind w:left="567" w:hanging="567"/>
        <w:jc w:val="both"/>
        <w:rPr>
          <w:color w:val="000000"/>
        </w:rPr>
      </w:pPr>
      <w:r>
        <w:rPr>
          <w:color w:val="000000"/>
        </w:rPr>
        <w:t>Projekta I</w:t>
      </w:r>
      <w:r w:rsidRPr="001F4B63">
        <w:rPr>
          <w:color w:val="000000"/>
        </w:rPr>
        <w:t>esniedzējs atbilstoši Pieteikumam un Tāmei izvēlas pakalpojumus un preces tikai pie Finansētāja izvēlēta pakalpojumu sniedzēja vai preču piegādātāja. Visus maksājumus Projekta ietvaros veic Finansētājs.</w:t>
      </w:r>
    </w:p>
    <w:p w14:paraId="6BFBAC21" w14:textId="77777777" w:rsidR="000721F0" w:rsidRPr="001F4B63" w:rsidRDefault="000721F0" w:rsidP="000721F0">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Vismaz 10</w:t>
      </w:r>
      <w:r>
        <w:rPr>
          <w:color w:val="000000"/>
        </w:rPr>
        <w:t> </w:t>
      </w:r>
      <w:r w:rsidRPr="001F4B63">
        <w:rPr>
          <w:color w:val="000000"/>
        </w:rPr>
        <w:t>(desmit) darba dienas pirms maksā</w:t>
      </w:r>
      <w:r>
        <w:rPr>
          <w:color w:val="000000"/>
        </w:rPr>
        <w:t>juma veikšanas Projekta I</w:t>
      </w:r>
      <w:r w:rsidRPr="001F4B63">
        <w:rPr>
          <w:color w:val="000000"/>
        </w:rPr>
        <w:t xml:space="preserve">esniedzējs, saskaņojot ar Finansētāju, </w:t>
      </w:r>
      <w:proofErr w:type="spellStart"/>
      <w:r w:rsidRPr="001F4B63">
        <w:rPr>
          <w:color w:val="000000"/>
        </w:rPr>
        <w:t>pasūta</w:t>
      </w:r>
      <w:proofErr w:type="spellEnd"/>
      <w:r w:rsidRPr="001F4B63">
        <w:rPr>
          <w:color w:val="000000"/>
        </w:rPr>
        <w:t xml:space="preserve"> preces vai pakalpojumu atbilstoši apstiprinātā Projekta budžeta Tāmei pie Finansētāja saskaņota pakalpojuma sniedzēja vai preču piegādātāja.</w:t>
      </w:r>
    </w:p>
    <w:p w14:paraId="31075371" w14:textId="77777777" w:rsidR="000721F0" w:rsidRPr="001F4B63" w:rsidRDefault="000721F0" w:rsidP="000721F0">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Visiem Projekta izdevumus attaisnojošiem grāmatvedības dokumentiem jābūt sagatavotiem atbilstoši normatīvajiem aktiem, norādot Vienošanās 7.</w:t>
      </w:r>
      <w:r>
        <w:rPr>
          <w:color w:val="000000"/>
        </w:rPr>
        <w:t> </w:t>
      </w:r>
      <w:r w:rsidRPr="001F4B63">
        <w:rPr>
          <w:color w:val="000000"/>
        </w:rPr>
        <w:t>punktā minētos Finansētāja rekvizītus un 1.</w:t>
      </w:r>
      <w:r>
        <w:rPr>
          <w:color w:val="000000"/>
        </w:rPr>
        <w:t> </w:t>
      </w:r>
      <w:r w:rsidRPr="001F4B63">
        <w:rPr>
          <w:color w:val="000000"/>
        </w:rPr>
        <w:t>punktā minēto Projekta numuru.</w:t>
      </w:r>
    </w:p>
    <w:p w14:paraId="0118EDCC" w14:textId="77777777" w:rsidR="000721F0" w:rsidRPr="001F4B63" w:rsidRDefault="000721F0" w:rsidP="000721F0">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Finansētājam, pamatojoties uz Darba grupas lēmumu, ir tiesības ieturēt vai pieprasīt</w:t>
      </w:r>
      <w:r>
        <w:rPr>
          <w:color w:val="000000"/>
        </w:rPr>
        <w:t xml:space="preserve"> Projekta I</w:t>
      </w:r>
      <w:r w:rsidRPr="001F4B63">
        <w:rPr>
          <w:color w:val="000000"/>
        </w:rPr>
        <w:t>esniedzējam atmaksāt piešķirto un izlietoto Finansētāja finansējumu kā Projekta neattiecināmās izmaksas, ja:</w:t>
      </w:r>
    </w:p>
    <w:p w14:paraId="3467531F" w14:textId="77777777" w:rsidR="000721F0" w:rsidRPr="001F4B63" w:rsidRDefault="000721F0" w:rsidP="000721F0">
      <w:pPr>
        <w:numPr>
          <w:ilvl w:val="2"/>
          <w:numId w:val="2"/>
        </w:numPr>
        <w:pBdr>
          <w:top w:val="nil"/>
          <w:left w:val="nil"/>
          <w:bottom w:val="nil"/>
          <w:right w:val="nil"/>
          <w:between w:val="nil"/>
        </w:pBdr>
        <w:shd w:val="clear" w:color="auto" w:fill="FFFFFF"/>
        <w:ind w:left="1134" w:hanging="567"/>
        <w:jc w:val="both"/>
        <w:rPr>
          <w:color w:val="000000"/>
        </w:rPr>
      </w:pPr>
      <w:r w:rsidRPr="001F4B63">
        <w:rPr>
          <w:color w:val="000000"/>
        </w:rPr>
        <w:t>Projekta iesniedzējs nepienācīgi pilda Vienošanās noteikumus;</w:t>
      </w:r>
    </w:p>
    <w:p w14:paraId="7AECA5F3" w14:textId="77777777" w:rsidR="000721F0" w:rsidRPr="001F4B63" w:rsidRDefault="000721F0" w:rsidP="000721F0">
      <w:pPr>
        <w:numPr>
          <w:ilvl w:val="2"/>
          <w:numId w:val="2"/>
        </w:numPr>
        <w:pBdr>
          <w:top w:val="nil"/>
          <w:left w:val="nil"/>
          <w:bottom w:val="nil"/>
          <w:right w:val="nil"/>
          <w:between w:val="nil"/>
        </w:pBdr>
        <w:shd w:val="clear" w:color="auto" w:fill="FFFFFF"/>
        <w:ind w:left="1134" w:hanging="567"/>
        <w:jc w:val="both"/>
        <w:rPr>
          <w:color w:val="000000"/>
        </w:rPr>
      </w:pPr>
      <w:r w:rsidRPr="001F4B63">
        <w:rPr>
          <w:color w:val="000000"/>
        </w:rPr>
        <w:t>Tāmē norādītajām un no Finansētāja puses apmaksātajām izmaksu pozīcijām ir saņemts dubults finansējums;</w:t>
      </w:r>
    </w:p>
    <w:p w14:paraId="63A750E0" w14:textId="77777777" w:rsidR="000721F0" w:rsidRPr="001F4B63" w:rsidRDefault="000721F0" w:rsidP="000721F0">
      <w:pPr>
        <w:numPr>
          <w:ilvl w:val="2"/>
          <w:numId w:val="2"/>
        </w:numPr>
        <w:pBdr>
          <w:top w:val="nil"/>
          <w:left w:val="nil"/>
          <w:bottom w:val="nil"/>
          <w:right w:val="nil"/>
          <w:between w:val="nil"/>
        </w:pBdr>
        <w:shd w:val="clear" w:color="auto" w:fill="FFFFFF"/>
        <w:ind w:left="1134" w:hanging="567"/>
        <w:jc w:val="both"/>
        <w:rPr>
          <w:color w:val="000000"/>
        </w:rPr>
      </w:pPr>
      <w:r w:rsidRPr="001F4B63">
        <w:rPr>
          <w:color w:val="000000"/>
        </w:rPr>
        <w:t xml:space="preserve">Finansētājs, pārbaudot iesniegtos izdevumus attaisnojuma dokumentus, konstatē </w:t>
      </w:r>
      <w:proofErr w:type="spellStart"/>
      <w:r w:rsidRPr="001F4B63">
        <w:rPr>
          <w:color w:val="000000"/>
        </w:rPr>
        <w:t>krāpniecības</w:t>
      </w:r>
      <w:proofErr w:type="spellEnd"/>
      <w:r w:rsidRPr="001F4B63">
        <w:rPr>
          <w:color w:val="000000"/>
        </w:rPr>
        <w:t xml:space="preserve"> pazīmes;</w:t>
      </w:r>
    </w:p>
    <w:p w14:paraId="24D691B2" w14:textId="77777777" w:rsidR="000721F0" w:rsidRPr="001F4B63" w:rsidRDefault="000721F0" w:rsidP="000721F0">
      <w:pPr>
        <w:numPr>
          <w:ilvl w:val="2"/>
          <w:numId w:val="2"/>
        </w:numPr>
        <w:pBdr>
          <w:top w:val="nil"/>
          <w:left w:val="nil"/>
          <w:bottom w:val="nil"/>
          <w:right w:val="nil"/>
          <w:between w:val="nil"/>
        </w:pBdr>
        <w:shd w:val="clear" w:color="auto" w:fill="FFFFFF"/>
        <w:ind w:left="1134" w:hanging="567"/>
        <w:jc w:val="both"/>
        <w:rPr>
          <w:color w:val="000000"/>
        </w:rPr>
      </w:pPr>
      <w:r w:rsidRPr="001F4B63">
        <w:rPr>
          <w:color w:val="000000"/>
        </w:rPr>
        <w:t>Projekta iesniedzēja iesniegtajiem dokumentiem nav juridiska spēka.</w:t>
      </w:r>
    </w:p>
    <w:p w14:paraId="56A017DA" w14:textId="77777777" w:rsidR="000721F0" w:rsidRPr="001F4B63" w:rsidRDefault="000721F0" w:rsidP="000721F0">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Finansētājs par Vienošanās 2.5. </w:t>
      </w:r>
      <w:r>
        <w:rPr>
          <w:color w:val="000000"/>
        </w:rPr>
        <w:t>apakš</w:t>
      </w:r>
      <w:r w:rsidRPr="001F4B63">
        <w:rPr>
          <w:color w:val="000000"/>
        </w:rPr>
        <w:t xml:space="preserve">punktā konstatētajiem faktiem sagatavo un </w:t>
      </w:r>
      <w:proofErr w:type="spellStart"/>
      <w:r w:rsidRPr="001F4B63">
        <w:rPr>
          <w:color w:val="000000"/>
        </w:rPr>
        <w:t>nosūta</w:t>
      </w:r>
      <w:proofErr w:type="spellEnd"/>
      <w:r w:rsidRPr="001F4B63">
        <w:rPr>
          <w:color w:val="000000"/>
        </w:rPr>
        <w:t xml:space="preserve"> Projekta iesniedzējam aktu par faktu konstatēšanu ar pieprasījumu 10</w:t>
      </w:r>
      <w:r>
        <w:rPr>
          <w:color w:val="000000"/>
        </w:rPr>
        <w:t> </w:t>
      </w:r>
      <w:r w:rsidRPr="001F4B63">
        <w:rPr>
          <w:color w:val="000000"/>
        </w:rPr>
        <w:t>(desmit) darba dienu laikā no akta saņemšanas brīža sniegt rakstiskus paskaidrojumus un novērst pārkāpumu.</w:t>
      </w:r>
    </w:p>
    <w:p w14:paraId="56BFFD41" w14:textId="77777777" w:rsidR="000721F0" w:rsidRPr="001F4B63" w:rsidRDefault="000721F0" w:rsidP="000721F0">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Darba grupa lēmumu par neattiecināmo izmaksu apmēru pieņem, pamatojoties uz Finansētāja sagatavotu aktu par konstatētiem faktiem un Projekta iesniedzēja sniegtu paskaidrojumu. Ja Projekta iesniedzējs paskaidrojumu Finansētājam neiesniedz Vienošanās 2.6. punktā noteiktajā termiņā, Darba grupa lēmumu par neattiecināmo izmaksu apmēru pieņem, pamatojoties uz Finansētāja sastādītu aktu par konstatētajiem faktiem. Par Darba grupas pieņemto lēmumu Finansētājs rakstiski informē Projekta iesniedzēju.</w:t>
      </w:r>
    </w:p>
    <w:p w14:paraId="1E639882" w14:textId="77777777" w:rsidR="000721F0" w:rsidRPr="001F4B63" w:rsidRDefault="000721F0" w:rsidP="000721F0">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Projekta aktivitāšu īstenošanas laikā izmaiņas Pieteikumā un Tāmē var veikt tikai pirms konkrēto aktivitāšu īstenošanas uzsākšanas, par to rakstiski informējot Finansētāju un iesniedzot precizētu attiecīgo dokumentu. Šādas izmaiņas 10 (desmit) darba dienu laikā no iesnieguma saņemšanas brīža izvērtē un apstiprina Finansētājs. Par izmaiņu apstiprināšanu Finansētājs rakstiski informē Projekta iesniedzēju.</w:t>
      </w:r>
    </w:p>
    <w:p w14:paraId="6DDE6A4C" w14:textId="77777777" w:rsidR="000721F0" w:rsidRPr="001F4B63" w:rsidRDefault="000721F0" w:rsidP="000721F0">
      <w:pPr>
        <w:numPr>
          <w:ilvl w:val="1"/>
          <w:numId w:val="2"/>
        </w:numPr>
        <w:pBdr>
          <w:top w:val="nil"/>
          <w:left w:val="nil"/>
          <w:bottom w:val="nil"/>
          <w:right w:val="nil"/>
          <w:between w:val="nil"/>
        </w:pBdr>
        <w:shd w:val="clear" w:color="auto" w:fill="FFFFFF"/>
        <w:ind w:left="567" w:hanging="567"/>
        <w:jc w:val="both"/>
        <w:rPr>
          <w:color w:val="000000"/>
        </w:rPr>
      </w:pPr>
      <w:r w:rsidRPr="001F4B63">
        <w:rPr>
          <w:color w:val="000000"/>
        </w:rPr>
        <w:t xml:space="preserve">Jebkādas izmaiņas (gan finansējuma samazinājums, gan pieaugums) Tāmē noteiktajās izmaksu pozīcijās bez iepriekšēja saskaņojuma ar Finansētāju nav pieļaujamas. </w:t>
      </w:r>
    </w:p>
    <w:p w14:paraId="08A0D2DC"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2.10.</w:t>
      </w:r>
      <w:r>
        <w:rPr>
          <w:color w:val="000000"/>
        </w:rPr>
        <w:tab/>
      </w:r>
      <w:r w:rsidRPr="001F4B63">
        <w:rPr>
          <w:color w:val="000000"/>
        </w:rPr>
        <w:t>Ja faktiskās Projekta aktivitāšu īstenošanas izmaksas ir mazākas kā sākotnēji tika plānots, tad Finansētāja finansējuma summa tiek samazināta atbilstoši reālajām izmaksām. Savukārt, ja faktiskās Projekta aktivitāšu īstenošanas izmaksas ir lielākas kā sākotnēji tika plānots, tad Finansētāja finansējuma summa saglabājas nemainīga.</w:t>
      </w:r>
    </w:p>
    <w:p w14:paraId="1CC5EF1B" w14:textId="77777777" w:rsidR="000721F0" w:rsidRPr="00295907"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2.11.</w:t>
      </w:r>
      <w:r>
        <w:rPr>
          <w:color w:val="000000"/>
        </w:rPr>
        <w:tab/>
      </w:r>
      <w:r w:rsidRPr="001F4B63">
        <w:rPr>
          <w:color w:val="000000"/>
        </w:rPr>
        <w:t>Projekta aktivitāšu īstenošanas laikā konstatēto sadārdzinājumu, neattiecināmās izmaksas vai līgumsodu Projekta iesniedzēj</w:t>
      </w:r>
      <w:r>
        <w:rPr>
          <w:color w:val="000000"/>
        </w:rPr>
        <w:t>s finansē no saviem līdzekļiem.</w:t>
      </w:r>
    </w:p>
    <w:p w14:paraId="7072A696"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2.12.</w:t>
      </w:r>
      <w:r>
        <w:rPr>
          <w:color w:val="000000"/>
        </w:rPr>
        <w:tab/>
      </w:r>
      <w:r w:rsidRPr="001F4B63">
        <w:rPr>
          <w:color w:val="000000"/>
        </w:rPr>
        <w:t>Ja Projekts netiek īsteno</w:t>
      </w:r>
      <w:r>
        <w:rPr>
          <w:color w:val="000000"/>
        </w:rPr>
        <w:t>ts, Projekta I</w:t>
      </w:r>
      <w:r w:rsidRPr="001F4B63">
        <w:rPr>
          <w:color w:val="000000"/>
        </w:rPr>
        <w:t>esniedzējs nekavējoties, bet ne vēlāk kā 10</w:t>
      </w:r>
      <w:r>
        <w:rPr>
          <w:color w:val="000000"/>
        </w:rPr>
        <w:t> </w:t>
      </w:r>
      <w:r w:rsidRPr="001F4B63">
        <w:rPr>
          <w:color w:val="000000"/>
        </w:rPr>
        <w:t>(desmit) darba dienu laikā no fakta konstatēšanas, informē Finansētāju un atmaksā Finansētājam summas par veiktajiem pirkumiem, ja tādi ir veikti.</w:t>
      </w:r>
    </w:p>
    <w:p w14:paraId="796DC924" w14:textId="77777777" w:rsidR="000721F0" w:rsidRPr="001F4B63" w:rsidRDefault="000721F0" w:rsidP="000721F0">
      <w:pPr>
        <w:pBdr>
          <w:top w:val="nil"/>
          <w:left w:val="nil"/>
          <w:bottom w:val="nil"/>
          <w:right w:val="nil"/>
          <w:between w:val="nil"/>
        </w:pBdr>
        <w:shd w:val="clear" w:color="auto" w:fill="FFFFFF"/>
        <w:jc w:val="center"/>
        <w:rPr>
          <w:color w:val="000000"/>
        </w:rPr>
      </w:pPr>
    </w:p>
    <w:p w14:paraId="03CA65A4" w14:textId="77777777" w:rsidR="000721F0" w:rsidRPr="001F4B63" w:rsidRDefault="000721F0" w:rsidP="000721F0">
      <w:pPr>
        <w:pBdr>
          <w:top w:val="nil"/>
          <w:left w:val="nil"/>
          <w:bottom w:val="nil"/>
          <w:right w:val="nil"/>
          <w:between w:val="nil"/>
        </w:pBdr>
        <w:shd w:val="clear" w:color="auto" w:fill="FFFFFF"/>
        <w:jc w:val="center"/>
        <w:rPr>
          <w:color w:val="000000"/>
        </w:rPr>
      </w:pPr>
      <w:r w:rsidRPr="001F4B63">
        <w:rPr>
          <w:b/>
          <w:color w:val="000000"/>
        </w:rPr>
        <w:t>3. PUŠU SAISTĪBAS</w:t>
      </w:r>
    </w:p>
    <w:p w14:paraId="06A9E5ED"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Pr>
          <w:color w:val="000000"/>
        </w:rPr>
        <w:t>3.1.</w:t>
      </w:r>
      <w:r>
        <w:rPr>
          <w:color w:val="000000"/>
        </w:rPr>
        <w:tab/>
        <w:t>Projekta I</w:t>
      </w:r>
      <w:r w:rsidRPr="001F4B63">
        <w:rPr>
          <w:color w:val="000000"/>
        </w:rPr>
        <w:t xml:space="preserve">esniedzējs: </w:t>
      </w:r>
    </w:p>
    <w:p w14:paraId="3EE6620E" w14:textId="77777777" w:rsidR="000721F0" w:rsidRPr="001F4B63" w:rsidRDefault="000721F0" w:rsidP="000721F0">
      <w:pPr>
        <w:pBdr>
          <w:top w:val="nil"/>
          <w:left w:val="nil"/>
          <w:bottom w:val="nil"/>
          <w:right w:val="nil"/>
          <w:between w:val="nil"/>
        </w:pBdr>
        <w:shd w:val="clear" w:color="auto" w:fill="FFFFFF"/>
        <w:ind w:left="1276" w:hanging="709"/>
        <w:jc w:val="both"/>
        <w:rPr>
          <w:color w:val="000000"/>
        </w:rPr>
      </w:pPr>
      <w:r w:rsidRPr="001F4B63">
        <w:rPr>
          <w:color w:val="000000"/>
        </w:rPr>
        <w:t>3.1.1.</w:t>
      </w:r>
      <w:r>
        <w:rPr>
          <w:color w:val="000000"/>
        </w:rPr>
        <w:tab/>
      </w:r>
      <w:r w:rsidRPr="001F4B63">
        <w:rPr>
          <w:color w:val="000000"/>
        </w:rPr>
        <w:t xml:space="preserve">ir atbildīgs par Projekta aktivitāšu īstenošanu un Projektam piešķirtā finansējuma izlietojumu saskaņā ar apstiprināto Pieteikumu. </w:t>
      </w:r>
    </w:p>
    <w:p w14:paraId="274C8C54" w14:textId="77777777" w:rsidR="000721F0" w:rsidRPr="001F4B63" w:rsidRDefault="000721F0" w:rsidP="000721F0">
      <w:pPr>
        <w:pBdr>
          <w:top w:val="nil"/>
          <w:left w:val="nil"/>
          <w:bottom w:val="nil"/>
          <w:right w:val="nil"/>
          <w:between w:val="nil"/>
        </w:pBdr>
        <w:shd w:val="clear" w:color="auto" w:fill="FFFFFF"/>
        <w:ind w:left="1276" w:hanging="709"/>
        <w:jc w:val="both"/>
        <w:rPr>
          <w:color w:val="000000"/>
        </w:rPr>
      </w:pPr>
      <w:r w:rsidRPr="001F4B63">
        <w:rPr>
          <w:color w:val="000000"/>
        </w:rPr>
        <w:t>3.1.2.</w:t>
      </w:r>
      <w:r>
        <w:rPr>
          <w:color w:val="000000"/>
        </w:rPr>
        <w:tab/>
      </w:r>
      <w:r w:rsidRPr="001F4B63">
        <w:rPr>
          <w:color w:val="000000"/>
        </w:rPr>
        <w:t>ir tiesīgs i</w:t>
      </w:r>
      <w:r>
        <w:rPr>
          <w:color w:val="000000"/>
        </w:rPr>
        <w:t>ecelt savā vietā citu Projekta I</w:t>
      </w:r>
      <w:r w:rsidRPr="001F4B63">
        <w:rPr>
          <w:color w:val="000000"/>
        </w:rPr>
        <w:t>esniedzēju tikai pēc Finansētāja rakstiskas piekrišanas saņemšanas;</w:t>
      </w:r>
    </w:p>
    <w:p w14:paraId="3EB032CE" w14:textId="77777777" w:rsidR="000721F0" w:rsidRPr="001F4B63" w:rsidRDefault="000721F0" w:rsidP="000721F0">
      <w:pPr>
        <w:pBdr>
          <w:top w:val="nil"/>
          <w:left w:val="nil"/>
          <w:bottom w:val="nil"/>
          <w:right w:val="nil"/>
          <w:between w:val="nil"/>
        </w:pBdr>
        <w:shd w:val="clear" w:color="auto" w:fill="FFFFFF"/>
        <w:ind w:left="1276" w:hanging="709"/>
        <w:jc w:val="both"/>
        <w:rPr>
          <w:color w:val="000000"/>
        </w:rPr>
      </w:pPr>
      <w:r w:rsidRPr="001F4B63">
        <w:rPr>
          <w:color w:val="000000"/>
        </w:rPr>
        <w:t>3.1.3.</w:t>
      </w:r>
      <w:r>
        <w:rPr>
          <w:color w:val="000000"/>
        </w:rPr>
        <w:tab/>
      </w:r>
      <w:r w:rsidRPr="001F4B63">
        <w:rPr>
          <w:color w:val="000000"/>
        </w:rPr>
        <w:t>nekavējoties informē Finansētāju, ja:</w:t>
      </w:r>
    </w:p>
    <w:p w14:paraId="0899DCD6" w14:textId="77777777" w:rsidR="000721F0" w:rsidRPr="001F4B63" w:rsidRDefault="000721F0" w:rsidP="000721F0">
      <w:pPr>
        <w:pBdr>
          <w:top w:val="nil"/>
          <w:left w:val="nil"/>
          <w:bottom w:val="nil"/>
          <w:right w:val="nil"/>
          <w:between w:val="nil"/>
        </w:pBdr>
        <w:shd w:val="clear" w:color="auto" w:fill="FFFFFF"/>
        <w:ind w:left="2127" w:hanging="851"/>
        <w:jc w:val="both"/>
        <w:rPr>
          <w:color w:val="000000"/>
        </w:rPr>
      </w:pPr>
      <w:r>
        <w:rPr>
          <w:color w:val="000000"/>
        </w:rPr>
        <w:t>3.1.3.1.</w:t>
      </w:r>
      <w:r>
        <w:rPr>
          <w:color w:val="000000"/>
        </w:rPr>
        <w:tab/>
        <w:t>Projekta I</w:t>
      </w:r>
      <w:r w:rsidRPr="001F4B63">
        <w:rPr>
          <w:color w:val="000000"/>
        </w:rPr>
        <w:t>esniedzējs nespēj (slimības, ilgstošas prombūtnes u.c. iemeslu dēļ), nevar (dzīvesvietas maiņas u.c. iemeslu dēļ) vai nevēlas pildīt Projekta iesniedzēja pienākumus;</w:t>
      </w:r>
    </w:p>
    <w:p w14:paraId="11B9A29C" w14:textId="77777777" w:rsidR="000721F0" w:rsidRPr="001F4B63" w:rsidRDefault="000721F0" w:rsidP="000721F0">
      <w:pPr>
        <w:pBdr>
          <w:top w:val="nil"/>
          <w:left w:val="nil"/>
          <w:bottom w:val="nil"/>
          <w:right w:val="nil"/>
          <w:between w:val="nil"/>
        </w:pBdr>
        <w:shd w:val="clear" w:color="auto" w:fill="FFFFFF"/>
        <w:ind w:left="2127" w:hanging="851"/>
        <w:jc w:val="both"/>
        <w:rPr>
          <w:color w:val="000000"/>
        </w:rPr>
      </w:pPr>
      <w:r>
        <w:rPr>
          <w:color w:val="000000"/>
        </w:rPr>
        <w:t>3.1.3.2.</w:t>
      </w:r>
      <w:r>
        <w:rPr>
          <w:color w:val="000000"/>
        </w:rPr>
        <w:tab/>
        <w:t>mainās Projekta I</w:t>
      </w:r>
      <w:r w:rsidRPr="001F4B63">
        <w:rPr>
          <w:color w:val="000000"/>
        </w:rPr>
        <w:t>esniedzēja deklarētā dzīves vietas adrese, mācību iestāde vai kontaktinformācija;</w:t>
      </w:r>
    </w:p>
    <w:p w14:paraId="199FFC3D" w14:textId="77777777" w:rsidR="000721F0" w:rsidRPr="001F4B63" w:rsidRDefault="000721F0" w:rsidP="000721F0">
      <w:pPr>
        <w:pBdr>
          <w:top w:val="nil"/>
          <w:left w:val="nil"/>
          <w:bottom w:val="nil"/>
          <w:right w:val="nil"/>
          <w:between w:val="nil"/>
        </w:pBdr>
        <w:shd w:val="clear" w:color="auto" w:fill="FFFFFF"/>
        <w:ind w:left="2127" w:hanging="851"/>
        <w:jc w:val="both"/>
        <w:rPr>
          <w:color w:val="000000"/>
        </w:rPr>
      </w:pPr>
      <w:r w:rsidRPr="001F4B63">
        <w:rPr>
          <w:color w:val="000000"/>
        </w:rPr>
        <w:t>3.1.3.3.</w:t>
      </w:r>
      <w:r>
        <w:rPr>
          <w:color w:val="000000"/>
        </w:rPr>
        <w:tab/>
      </w:r>
      <w:r w:rsidRPr="001F4B63">
        <w:rPr>
          <w:color w:val="000000"/>
        </w:rPr>
        <w:t>rodas objektīvi apstākļi, kā rezultātā Projekta īstenošana var tikt būtiski traucēta vai pārtraukta.</w:t>
      </w:r>
    </w:p>
    <w:p w14:paraId="299C612A" w14:textId="77777777" w:rsidR="000721F0" w:rsidRPr="001F4B63" w:rsidRDefault="000721F0" w:rsidP="000721F0">
      <w:pPr>
        <w:pBdr>
          <w:top w:val="nil"/>
          <w:left w:val="nil"/>
          <w:bottom w:val="nil"/>
          <w:right w:val="nil"/>
          <w:between w:val="nil"/>
        </w:pBdr>
        <w:shd w:val="clear" w:color="auto" w:fill="FFFFFF"/>
        <w:ind w:left="1276" w:hanging="850"/>
        <w:jc w:val="both"/>
        <w:rPr>
          <w:color w:val="000000"/>
        </w:rPr>
      </w:pPr>
      <w:r w:rsidRPr="001F4B63">
        <w:rPr>
          <w:color w:val="000000"/>
        </w:rPr>
        <w:t>3.1.4.</w:t>
      </w:r>
      <w:r>
        <w:rPr>
          <w:color w:val="000000"/>
        </w:rPr>
        <w:tab/>
      </w:r>
      <w:r w:rsidRPr="001F4B63">
        <w:rPr>
          <w:color w:val="000000"/>
        </w:rPr>
        <w:t>ir atbildīgs par piešķirtā Projekta finansējuma izlietojumu vienīgi Projektā paredzētajiem darbiem un aktivitātēm;</w:t>
      </w:r>
    </w:p>
    <w:p w14:paraId="6F485A27" w14:textId="77777777" w:rsidR="000721F0" w:rsidRPr="001F4B63" w:rsidRDefault="000721F0" w:rsidP="000721F0">
      <w:pPr>
        <w:pBdr>
          <w:top w:val="nil"/>
          <w:left w:val="nil"/>
          <w:bottom w:val="nil"/>
          <w:right w:val="nil"/>
          <w:between w:val="nil"/>
        </w:pBdr>
        <w:shd w:val="clear" w:color="auto" w:fill="FFFFFF"/>
        <w:ind w:left="1276" w:hanging="850"/>
        <w:jc w:val="both"/>
        <w:rPr>
          <w:color w:val="000000"/>
        </w:rPr>
      </w:pPr>
      <w:r w:rsidRPr="001F4B63">
        <w:rPr>
          <w:color w:val="000000"/>
        </w:rPr>
        <w:t>3.1.5.</w:t>
      </w:r>
      <w:r>
        <w:rPr>
          <w:color w:val="000000"/>
        </w:rPr>
        <w:tab/>
      </w:r>
      <w:r w:rsidRPr="001F4B63">
        <w:rPr>
          <w:color w:val="000000"/>
        </w:rPr>
        <w:t>ir atbildīgs par Projekta aktivitāšu īstenošanai nepieciešamo saskaņojumu veikšanu ar atbildīgajām institūcijām;</w:t>
      </w:r>
    </w:p>
    <w:p w14:paraId="45B77876" w14:textId="77777777" w:rsidR="000721F0" w:rsidRPr="001F4B63" w:rsidRDefault="000721F0" w:rsidP="000721F0">
      <w:pPr>
        <w:pBdr>
          <w:top w:val="nil"/>
          <w:left w:val="nil"/>
          <w:bottom w:val="nil"/>
          <w:right w:val="nil"/>
          <w:between w:val="nil"/>
        </w:pBdr>
        <w:shd w:val="clear" w:color="auto" w:fill="FFFFFF"/>
        <w:ind w:left="1276" w:hanging="850"/>
        <w:jc w:val="both"/>
        <w:rPr>
          <w:color w:val="000000"/>
        </w:rPr>
      </w:pPr>
      <w:r w:rsidRPr="001F4B63">
        <w:rPr>
          <w:color w:val="000000"/>
        </w:rPr>
        <w:t>3.1.6.</w:t>
      </w:r>
      <w:r>
        <w:rPr>
          <w:color w:val="000000"/>
        </w:rPr>
        <w:tab/>
      </w:r>
      <w:r w:rsidRPr="001F4B63">
        <w:rPr>
          <w:color w:val="000000"/>
        </w:rPr>
        <w:t xml:space="preserve">ir atbildīgs par jebkāda veida kaitējumu, tai skaitā par zaudējumu kompensēšanu, kas radušies Projekta īstenošanas laikā veikto </w:t>
      </w:r>
      <w:r>
        <w:rPr>
          <w:color w:val="000000"/>
        </w:rPr>
        <w:t>darbību rezultātā vai Projekta ī</w:t>
      </w:r>
      <w:r w:rsidRPr="001F4B63">
        <w:rPr>
          <w:color w:val="000000"/>
        </w:rPr>
        <w:t>stenotāja vai viņa iesaistītās trešās personas vainas vai neuzmanības dēļ;</w:t>
      </w:r>
    </w:p>
    <w:p w14:paraId="2A952F18" w14:textId="77777777" w:rsidR="000721F0" w:rsidRPr="001F4B63" w:rsidRDefault="000721F0" w:rsidP="000721F0">
      <w:pPr>
        <w:pBdr>
          <w:top w:val="nil"/>
          <w:left w:val="nil"/>
          <w:bottom w:val="nil"/>
          <w:right w:val="nil"/>
          <w:between w:val="nil"/>
        </w:pBdr>
        <w:shd w:val="clear" w:color="auto" w:fill="FFFFFF"/>
        <w:ind w:left="1276" w:hanging="850"/>
        <w:jc w:val="both"/>
        <w:rPr>
          <w:color w:val="000000"/>
        </w:rPr>
      </w:pPr>
      <w:r w:rsidRPr="001F4B63">
        <w:rPr>
          <w:color w:val="000000"/>
        </w:rPr>
        <w:t>3.1.7.</w:t>
      </w:r>
      <w:r>
        <w:rPr>
          <w:color w:val="000000"/>
        </w:rPr>
        <w:tab/>
      </w:r>
      <w:r w:rsidRPr="001F4B63">
        <w:rPr>
          <w:color w:val="000000"/>
        </w:rPr>
        <w:t>nodrošina atskaites iesniegšanu Finansētājam, kas sagatavota atbilstoši Konkursa nolikuma 6.</w:t>
      </w:r>
      <w:r>
        <w:rPr>
          <w:color w:val="000000"/>
        </w:rPr>
        <w:t> </w:t>
      </w:r>
      <w:r w:rsidRPr="001F4B63">
        <w:rPr>
          <w:color w:val="000000"/>
        </w:rPr>
        <w:t>pielikumam, ne vēlāk kā līdz 20__.</w:t>
      </w:r>
      <w:r>
        <w:rPr>
          <w:color w:val="000000"/>
        </w:rPr>
        <w:t> </w:t>
      </w:r>
      <w:r w:rsidRPr="001F4B63">
        <w:rPr>
          <w:color w:val="000000"/>
        </w:rPr>
        <w:t>gada __._____. Projekta aktivitātēs iesaistīto dalībnieku reģistrācijas un uzskaites lapas, norādot personu datus un piekrišanu šo datu apstrādei, kā arī fotoattēlus, video un audio failus, kas sagatavoti ievērojot fizisko personu aizsardzības principus, nododot tiesības Finansētājam tos izmantot savām vajadzībām;</w:t>
      </w:r>
    </w:p>
    <w:p w14:paraId="383C7899" w14:textId="77777777" w:rsidR="000721F0" w:rsidRPr="001F4B63" w:rsidRDefault="000721F0" w:rsidP="000721F0">
      <w:pPr>
        <w:pBdr>
          <w:top w:val="nil"/>
          <w:left w:val="nil"/>
          <w:bottom w:val="nil"/>
          <w:right w:val="nil"/>
          <w:between w:val="nil"/>
        </w:pBdr>
        <w:shd w:val="clear" w:color="auto" w:fill="FFFFFF"/>
        <w:ind w:left="1276" w:hanging="850"/>
        <w:jc w:val="both"/>
        <w:rPr>
          <w:color w:val="000000"/>
        </w:rPr>
      </w:pPr>
      <w:r w:rsidRPr="001F4B63">
        <w:rPr>
          <w:color w:val="000000"/>
        </w:rPr>
        <w:t>3.1.8.</w:t>
      </w:r>
      <w:r>
        <w:rPr>
          <w:color w:val="000000"/>
        </w:rPr>
        <w:tab/>
      </w:r>
      <w:r w:rsidRPr="001F4B63">
        <w:rPr>
          <w:color w:val="000000"/>
        </w:rPr>
        <w:t>pēc pieprasījuma nodrošina ar Projekta aktivitāšu īstenošanu saistīto dokumentu un rakstisku paskaidrojumu iesniegšanu Finansētājam 10</w:t>
      </w:r>
      <w:r>
        <w:rPr>
          <w:color w:val="000000"/>
        </w:rPr>
        <w:t> </w:t>
      </w:r>
      <w:r w:rsidRPr="001F4B63">
        <w:rPr>
          <w:color w:val="000000"/>
        </w:rPr>
        <w:t>(desmit) darba dienu laikā;</w:t>
      </w:r>
    </w:p>
    <w:p w14:paraId="02EB4700" w14:textId="77777777" w:rsidR="000721F0" w:rsidRPr="001F4B63" w:rsidRDefault="000721F0" w:rsidP="000721F0">
      <w:pPr>
        <w:pBdr>
          <w:top w:val="nil"/>
          <w:left w:val="nil"/>
          <w:bottom w:val="nil"/>
          <w:right w:val="nil"/>
          <w:between w:val="nil"/>
        </w:pBdr>
        <w:shd w:val="clear" w:color="auto" w:fill="FFFFFF"/>
        <w:ind w:left="1276" w:hanging="850"/>
        <w:jc w:val="both"/>
        <w:rPr>
          <w:color w:val="000000"/>
        </w:rPr>
      </w:pPr>
      <w:r w:rsidRPr="001F4B63">
        <w:rPr>
          <w:color w:val="000000"/>
        </w:rPr>
        <w:t>3.1.9.</w:t>
      </w:r>
      <w:r>
        <w:rPr>
          <w:color w:val="000000"/>
        </w:rPr>
        <w:tab/>
      </w:r>
      <w:r w:rsidRPr="001F4B63">
        <w:rPr>
          <w:color w:val="000000"/>
        </w:rPr>
        <w:t>bez iepriekšējas saskaņošanas ar Finansētāju neveic izmaiņas Projekta aktivitātēs, tai skaitā aktivitāšu īstenošanas termiņos un/vai Tāmē, izņemot Vienošanās 2.11. </w:t>
      </w:r>
      <w:r>
        <w:rPr>
          <w:color w:val="000000"/>
        </w:rPr>
        <w:t>apakš</w:t>
      </w:r>
      <w:r w:rsidRPr="001F4B63">
        <w:rPr>
          <w:color w:val="000000"/>
        </w:rPr>
        <w:t>punktā noteikto gadījumu;</w:t>
      </w:r>
    </w:p>
    <w:p w14:paraId="170F6E12" w14:textId="77777777" w:rsidR="000721F0" w:rsidRPr="001F4B63" w:rsidRDefault="000721F0" w:rsidP="000721F0">
      <w:pPr>
        <w:pBdr>
          <w:top w:val="nil"/>
          <w:left w:val="nil"/>
          <w:bottom w:val="nil"/>
          <w:right w:val="nil"/>
          <w:between w:val="nil"/>
        </w:pBdr>
        <w:shd w:val="clear" w:color="auto" w:fill="FFFFFF"/>
        <w:ind w:left="1276" w:hanging="850"/>
        <w:jc w:val="both"/>
        <w:rPr>
          <w:color w:val="000000"/>
        </w:rPr>
      </w:pPr>
      <w:r w:rsidRPr="001F4B63">
        <w:rPr>
          <w:color w:val="000000"/>
        </w:rPr>
        <w:t>3.1.10.</w:t>
      </w:r>
      <w:r>
        <w:rPr>
          <w:color w:val="000000"/>
        </w:rPr>
        <w:tab/>
      </w:r>
      <w:r w:rsidRPr="001F4B63">
        <w:rPr>
          <w:color w:val="000000"/>
        </w:rPr>
        <w:t>nodrošina iegādātā mazvērtīgā inventāra nodošanu Finansētājam;</w:t>
      </w:r>
    </w:p>
    <w:p w14:paraId="45FE5C51" w14:textId="77777777" w:rsidR="000721F0" w:rsidRPr="00C72314" w:rsidRDefault="000721F0" w:rsidP="000721F0">
      <w:pPr>
        <w:pBdr>
          <w:top w:val="nil"/>
          <w:left w:val="nil"/>
          <w:bottom w:val="nil"/>
          <w:right w:val="nil"/>
          <w:between w:val="nil"/>
        </w:pBdr>
        <w:shd w:val="clear" w:color="auto" w:fill="FFFFFF"/>
        <w:ind w:left="1276" w:hanging="850"/>
        <w:jc w:val="both"/>
      </w:pPr>
      <w:r w:rsidRPr="001F4B63">
        <w:rPr>
          <w:color w:val="000000"/>
        </w:rPr>
        <w:t>3.1.11.</w:t>
      </w:r>
      <w:r>
        <w:rPr>
          <w:color w:val="000000"/>
        </w:rPr>
        <w:tab/>
      </w:r>
      <w:r w:rsidRPr="001F4B63">
        <w:rPr>
          <w:color w:val="000000"/>
        </w:rPr>
        <w:t xml:space="preserve">nodrošina, ka Projekta īstenošanas vietā tiek izvietota vizuālā informācija, kā arī sagatavo un izplata informāciju sociālajos tīklos par Projekta mērķi, norisi, sabiedrības līdzdalības iespējām un ieguvumiem, ietverot atsauci uz Jūrmalas </w:t>
      </w:r>
      <w:r>
        <w:rPr>
          <w:color w:val="000000"/>
        </w:rPr>
        <w:t>valstspilsētas pašvaldības</w:t>
      </w:r>
      <w:r w:rsidRPr="001F4B63">
        <w:rPr>
          <w:color w:val="000000"/>
        </w:rPr>
        <w:t xml:space="preserve"> piešķirto finansējumu un Jūrmalas </w:t>
      </w:r>
      <w:r>
        <w:rPr>
          <w:color w:val="000000"/>
        </w:rPr>
        <w:t>valsts</w:t>
      </w:r>
      <w:r w:rsidRPr="001F4B63">
        <w:rPr>
          <w:color w:val="000000"/>
        </w:rPr>
        <w:t>pilsētas logotipu, atbilstoši Jūrmalas</w:t>
      </w:r>
      <w:r>
        <w:rPr>
          <w:color w:val="000000"/>
        </w:rPr>
        <w:t xml:space="preserve"> pilsētas</w:t>
      </w:r>
      <w:r w:rsidRPr="001F4B63">
        <w:rPr>
          <w:color w:val="000000"/>
        </w:rPr>
        <w:t xml:space="preserve"> domes 2015.</w:t>
      </w:r>
      <w:r>
        <w:rPr>
          <w:color w:val="000000"/>
        </w:rPr>
        <w:t> </w:t>
      </w:r>
      <w:r w:rsidRPr="001F4B63">
        <w:rPr>
          <w:color w:val="000000"/>
        </w:rPr>
        <w:t xml:space="preserve">gada </w:t>
      </w:r>
      <w:r>
        <w:rPr>
          <w:color w:val="000000"/>
        </w:rPr>
        <w:t>7. maija</w:t>
      </w:r>
      <w:r w:rsidRPr="001F4B63">
        <w:rPr>
          <w:color w:val="000000"/>
        </w:rPr>
        <w:t xml:space="preserve"> saistošajiem noteikumiem Nr. 20 “Par Jūrmalas </w:t>
      </w:r>
      <w:r>
        <w:rPr>
          <w:color w:val="000000"/>
        </w:rPr>
        <w:t>valsts</w:t>
      </w:r>
      <w:r w:rsidRPr="001F4B63">
        <w:rPr>
          <w:color w:val="000000"/>
        </w:rPr>
        <w:t>pilsētas simboliku”. Pirms publikācijas izvietošanas to saskaņo ar Finansētāja kontaktpersonu – Jūrmalas Jaunatnes iniciatīvu ce</w:t>
      </w:r>
      <w:r>
        <w:rPr>
          <w:color w:val="000000"/>
        </w:rPr>
        <w:t>ntra jaunatnes lietu speciālistu</w:t>
      </w:r>
      <w:r w:rsidRPr="001F4B63">
        <w:rPr>
          <w:color w:val="000000"/>
        </w:rPr>
        <w:t xml:space="preserve"> (e-pasts: </w:t>
      </w:r>
      <w:r w:rsidRPr="00C72314">
        <w:t>jurmalasjauniesi@edu.jurmala.lv, tālr.+371</w:t>
      </w:r>
      <w:r>
        <w:t> </w:t>
      </w:r>
      <w:r w:rsidRPr="00C72314">
        <w:t xml:space="preserve">25728797), kā arī sagatavi </w:t>
      </w:r>
      <w:proofErr w:type="spellStart"/>
      <w:r w:rsidRPr="00C72314">
        <w:t>nosūta</w:t>
      </w:r>
      <w:proofErr w:type="spellEnd"/>
      <w:r w:rsidRPr="00C72314">
        <w:t xml:space="preserve"> uz prese@jurmala.lv un marketings@jurmala.lv.</w:t>
      </w:r>
    </w:p>
    <w:p w14:paraId="4A286D9C"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3.2.</w:t>
      </w:r>
      <w:r>
        <w:rPr>
          <w:color w:val="000000"/>
        </w:rPr>
        <w:tab/>
      </w:r>
      <w:r w:rsidRPr="001F4B63">
        <w:rPr>
          <w:color w:val="000000"/>
        </w:rPr>
        <w:t>Finansētājs:</w:t>
      </w:r>
    </w:p>
    <w:p w14:paraId="0C01DFE1" w14:textId="77777777" w:rsidR="000721F0" w:rsidRPr="001F4B63" w:rsidRDefault="000721F0" w:rsidP="000721F0">
      <w:pPr>
        <w:pBdr>
          <w:top w:val="nil"/>
          <w:left w:val="nil"/>
          <w:bottom w:val="nil"/>
          <w:right w:val="nil"/>
          <w:between w:val="nil"/>
        </w:pBdr>
        <w:shd w:val="clear" w:color="auto" w:fill="FFFFFF"/>
        <w:ind w:left="1276" w:hanging="709"/>
        <w:jc w:val="both"/>
        <w:rPr>
          <w:color w:val="000000"/>
        </w:rPr>
      </w:pPr>
      <w:r w:rsidRPr="001F4B63">
        <w:rPr>
          <w:color w:val="000000"/>
        </w:rPr>
        <w:t>3.2.1.</w:t>
      </w:r>
      <w:r>
        <w:rPr>
          <w:color w:val="000000"/>
        </w:rPr>
        <w:tab/>
      </w:r>
      <w:r w:rsidRPr="001F4B63">
        <w:rPr>
          <w:color w:val="000000"/>
        </w:rPr>
        <w:t>apņemas veikt Vienošanās paredzētos maksājumus un koordinē preces iegādi vai pakalpojuma saņemšanu, ja ir izpildīta</w:t>
      </w:r>
      <w:r>
        <w:rPr>
          <w:color w:val="000000"/>
        </w:rPr>
        <w:t>s Vienošanās minētās Projekta I</w:t>
      </w:r>
      <w:r w:rsidRPr="001F4B63">
        <w:rPr>
          <w:color w:val="000000"/>
        </w:rPr>
        <w:t>esniedzēja saistības;</w:t>
      </w:r>
    </w:p>
    <w:p w14:paraId="3EF664EC" w14:textId="77777777" w:rsidR="000721F0" w:rsidRPr="001F4B63" w:rsidRDefault="000721F0" w:rsidP="000721F0">
      <w:pPr>
        <w:pBdr>
          <w:top w:val="nil"/>
          <w:left w:val="nil"/>
          <w:bottom w:val="nil"/>
          <w:right w:val="nil"/>
          <w:between w:val="nil"/>
        </w:pBdr>
        <w:shd w:val="clear" w:color="auto" w:fill="FFFFFF"/>
        <w:ind w:left="1276" w:hanging="709"/>
        <w:jc w:val="both"/>
        <w:rPr>
          <w:color w:val="000000"/>
        </w:rPr>
      </w:pPr>
      <w:r w:rsidRPr="001F4B63">
        <w:rPr>
          <w:color w:val="000000"/>
        </w:rPr>
        <w:t>3.2.2.</w:t>
      </w:r>
      <w:r>
        <w:rPr>
          <w:color w:val="000000"/>
        </w:rPr>
        <w:tab/>
      </w:r>
      <w:r w:rsidRPr="001F4B63">
        <w:rPr>
          <w:color w:val="000000"/>
        </w:rPr>
        <w:t xml:space="preserve">ir tiesīgs veikt Projekta </w:t>
      </w:r>
      <w:r>
        <w:t>I</w:t>
      </w:r>
      <w:r w:rsidRPr="001F4B63">
        <w:t>esniedzēja</w:t>
      </w:r>
      <w:r w:rsidRPr="001F4B63">
        <w:rPr>
          <w:color w:val="000000"/>
        </w:rPr>
        <w:t xml:space="preserve"> darbību un aktivitāšu norises un dokumentu pārbaudes visā Projekta īstenošanas laikā, pieprasot informāciju vai ierodoties Projekta īstenošanas vietā;</w:t>
      </w:r>
    </w:p>
    <w:p w14:paraId="0D8A95B1" w14:textId="77777777" w:rsidR="000721F0" w:rsidRPr="001F4B63" w:rsidRDefault="000721F0" w:rsidP="000721F0">
      <w:pPr>
        <w:pBdr>
          <w:top w:val="nil"/>
          <w:left w:val="nil"/>
          <w:bottom w:val="nil"/>
          <w:right w:val="nil"/>
          <w:between w:val="nil"/>
        </w:pBdr>
        <w:shd w:val="clear" w:color="auto" w:fill="FFFFFF"/>
        <w:ind w:left="1276" w:hanging="709"/>
        <w:jc w:val="both"/>
        <w:rPr>
          <w:color w:val="000000"/>
        </w:rPr>
      </w:pPr>
      <w:r w:rsidRPr="001F4B63">
        <w:rPr>
          <w:color w:val="000000"/>
        </w:rPr>
        <w:t>3.2.3.</w:t>
      </w:r>
      <w:r>
        <w:rPr>
          <w:color w:val="000000"/>
        </w:rPr>
        <w:tab/>
      </w:r>
      <w:r w:rsidRPr="001F4B63">
        <w:rPr>
          <w:color w:val="000000"/>
        </w:rPr>
        <w:t xml:space="preserve">ir tiesīgs uzaicināt Projekta </w:t>
      </w:r>
      <w:r w:rsidRPr="001F4B63">
        <w:t>iesniedzēju</w:t>
      </w:r>
      <w:r w:rsidRPr="001F4B63">
        <w:rPr>
          <w:color w:val="000000"/>
        </w:rPr>
        <w:t xml:space="preserve"> trīs darba dienu laikā ierasties pie Finansētāja, lai novērtētu Projekta norisi un Finansētāja finansējuma izlietojuma pamatotību;</w:t>
      </w:r>
    </w:p>
    <w:p w14:paraId="189D669E" w14:textId="77777777" w:rsidR="000721F0" w:rsidRPr="001F4B63" w:rsidRDefault="000721F0" w:rsidP="000721F0">
      <w:pPr>
        <w:pBdr>
          <w:top w:val="nil"/>
          <w:left w:val="nil"/>
          <w:bottom w:val="nil"/>
          <w:right w:val="nil"/>
          <w:between w:val="nil"/>
        </w:pBdr>
        <w:shd w:val="clear" w:color="auto" w:fill="FFFFFF"/>
        <w:ind w:left="1276" w:hanging="709"/>
        <w:jc w:val="both"/>
        <w:rPr>
          <w:color w:val="000000"/>
        </w:rPr>
      </w:pPr>
      <w:r w:rsidRPr="001F4B63">
        <w:rPr>
          <w:color w:val="000000"/>
        </w:rPr>
        <w:t>3.2.4.</w:t>
      </w:r>
      <w:r>
        <w:rPr>
          <w:color w:val="000000"/>
        </w:rPr>
        <w:tab/>
      </w:r>
      <w:r w:rsidRPr="001F4B63">
        <w:rPr>
          <w:color w:val="000000"/>
        </w:rPr>
        <w:t xml:space="preserve">nav atbildīgs par sūdzībām, kas izriet no Vienošanās un kas ir saistītas ar Projekta </w:t>
      </w:r>
      <w:r>
        <w:t>I</w:t>
      </w:r>
      <w:r w:rsidRPr="001F4B63">
        <w:t>esniedzēja</w:t>
      </w:r>
      <w:r w:rsidRPr="001F4B63">
        <w:rPr>
          <w:color w:val="000000"/>
        </w:rPr>
        <w:t xml:space="preserve"> vai viņa iesaistītās trešās personas radītiem zaudējumiem vai kaitējumu Projekta īstenošanas gaitā. Finansētājs nepieņem kompensāciju, zaudējumu, atlīdzības vai citu maksājumu pieprasījumus, kas balstīti uz šādām sūdzībām.</w:t>
      </w:r>
    </w:p>
    <w:p w14:paraId="69768187" w14:textId="77777777" w:rsidR="000721F0" w:rsidRPr="001F4B63" w:rsidRDefault="000721F0" w:rsidP="000721F0">
      <w:pPr>
        <w:pBdr>
          <w:top w:val="nil"/>
          <w:left w:val="nil"/>
          <w:bottom w:val="nil"/>
          <w:right w:val="nil"/>
          <w:between w:val="nil"/>
        </w:pBdr>
        <w:shd w:val="clear" w:color="auto" w:fill="FFFFFF"/>
        <w:jc w:val="both"/>
        <w:rPr>
          <w:color w:val="000000"/>
        </w:rPr>
      </w:pPr>
    </w:p>
    <w:p w14:paraId="025418D9" w14:textId="77777777" w:rsidR="000721F0" w:rsidRPr="001F4B63" w:rsidRDefault="000721F0" w:rsidP="000721F0">
      <w:pPr>
        <w:pBdr>
          <w:top w:val="nil"/>
          <w:left w:val="nil"/>
          <w:bottom w:val="nil"/>
          <w:right w:val="nil"/>
          <w:between w:val="nil"/>
        </w:pBdr>
        <w:shd w:val="clear" w:color="auto" w:fill="FFFFFF"/>
        <w:jc w:val="center"/>
        <w:rPr>
          <w:color w:val="000000"/>
        </w:rPr>
      </w:pPr>
      <w:r w:rsidRPr="001F4B63">
        <w:rPr>
          <w:b/>
          <w:color w:val="000000"/>
        </w:rPr>
        <w:t>4. PUŠU ATBILDĪBA UN STRĪDU RISINĀŠANA</w:t>
      </w:r>
    </w:p>
    <w:p w14:paraId="6F49F985"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4.1.</w:t>
      </w:r>
      <w:r>
        <w:rPr>
          <w:color w:val="000000"/>
        </w:rPr>
        <w:tab/>
      </w:r>
      <w:r w:rsidRPr="001F4B63">
        <w:rPr>
          <w:color w:val="000000"/>
        </w:rPr>
        <w:t>Par Vienošanās saistību neizpildi vai nepilnīgu izpildi Puses ir atbildīgas saskaņā ar spēkā esošajiem normatīvajiem aktiem un Vienošanās noteikumiem.</w:t>
      </w:r>
    </w:p>
    <w:p w14:paraId="03F66878"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4.2.</w:t>
      </w:r>
      <w:r>
        <w:rPr>
          <w:color w:val="000000"/>
        </w:rPr>
        <w:tab/>
      </w:r>
      <w:r w:rsidRPr="001F4B63">
        <w:rPr>
          <w:color w:val="000000"/>
        </w:rPr>
        <w:t xml:space="preserve">Ja Projekta </w:t>
      </w:r>
      <w:r>
        <w:t>I</w:t>
      </w:r>
      <w:r w:rsidRPr="001F4B63">
        <w:t>esniedzējs</w:t>
      </w:r>
      <w:r w:rsidRPr="001F4B63">
        <w:rPr>
          <w:color w:val="000000"/>
        </w:rPr>
        <w:t xml:space="preserve"> nepienācīgi pilda Vienošanās paredzētās saistības, Finansētājam </w:t>
      </w:r>
      <w:r>
        <w:rPr>
          <w:color w:val="000000"/>
        </w:rPr>
        <w:t>ir tiesības aprēķināt Projekta Ī</w:t>
      </w:r>
      <w:r w:rsidRPr="001F4B63">
        <w:rPr>
          <w:color w:val="000000"/>
        </w:rPr>
        <w:t>stenotājam līgumsodu 0,5</w:t>
      </w:r>
      <w:r>
        <w:rPr>
          <w:color w:val="000000"/>
        </w:rPr>
        <w:t> </w:t>
      </w:r>
      <w:r w:rsidRPr="001F4B63">
        <w:rPr>
          <w:color w:val="000000"/>
        </w:rPr>
        <w:t>% (nulle komats piecu procentu) apmērā no Vienošanās 1. punktā noteiktās Finansētāja finansējuma summas par katru pārkāpuma dienu, bet ne vairāk kā 10</w:t>
      </w:r>
      <w:r>
        <w:rPr>
          <w:color w:val="000000"/>
        </w:rPr>
        <w:t> </w:t>
      </w:r>
      <w:r w:rsidRPr="001F4B63">
        <w:rPr>
          <w:color w:val="000000"/>
        </w:rPr>
        <w:t>% (desmit procentus), un turpmāk divus gadus liegt piedalīt</w:t>
      </w:r>
      <w:r>
        <w:rPr>
          <w:color w:val="000000"/>
        </w:rPr>
        <w:t>ies Jūrmalas jauniešu projektu</w:t>
      </w:r>
      <w:r w:rsidRPr="001F4B63">
        <w:rPr>
          <w:color w:val="000000"/>
        </w:rPr>
        <w:t xml:space="preserve"> konkursā.</w:t>
      </w:r>
    </w:p>
    <w:p w14:paraId="1F128575"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4.3.</w:t>
      </w:r>
      <w:r>
        <w:rPr>
          <w:color w:val="000000"/>
        </w:rPr>
        <w:tab/>
      </w:r>
      <w:r w:rsidRPr="001F4B63">
        <w:rPr>
          <w:color w:val="000000"/>
        </w:rPr>
        <w:t>Līgumsoda samaksa neatbrīvo Puses no saistību pienācīgas izpildes.</w:t>
      </w:r>
    </w:p>
    <w:p w14:paraId="2496A662"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4.4.</w:t>
      </w:r>
      <w:r>
        <w:rPr>
          <w:color w:val="000000"/>
        </w:rPr>
        <w:tab/>
      </w:r>
      <w:r w:rsidRPr="001F4B63">
        <w:rPr>
          <w:color w:val="000000"/>
        </w:rPr>
        <w:t>Puses apņemas bez iepriekšējas saskaņošanas ar otru Pusi neizpaust trešajām personām informāciju, kas saistīta ar Vienošanos un ko tās saņēmušas Vienošanās izpildes laikā no otras Puses, izņemot gadījumus, kad informācijas izpaušanu pieprasa piemērojamie normatīvie akti.</w:t>
      </w:r>
    </w:p>
    <w:p w14:paraId="4279BF04"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4.5.</w:t>
      </w:r>
      <w:r>
        <w:rPr>
          <w:color w:val="000000"/>
        </w:rPr>
        <w:tab/>
      </w:r>
      <w:r w:rsidRPr="001F4B63">
        <w:rPr>
          <w:color w:val="000000"/>
        </w:rPr>
        <w:t>Puses vienojas, ka iesniegtie personas dati tiks apstrādāti saskaņā ar Eiropas Parlamenta un Padomes regulas Nr.</w:t>
      </w:r>
      <w:r>
        <w:rPr>
          <w:color w:val="000000"/>
        </w:rPr>
        <w:t> </w:t>
      </w:r>
      <w:r w:rsidRPr="001F4B63">
        <w:rPr>
          <w:color w:val="000000"/>
        </w:rPr>
        <w:t>2016/679 par fizisku personu aizsardzību attiecībā uz personas datu apstrādi un šādu datu brīvu apriti un ar ko atceļ Direktīvu</w:t>
      </w:r>
      <w:r>
        <w:rPr>
          <w:color w:val="000000"/>
        </w:rPr>
        <w:t> </w:t>
      </w:r>
      <w:r w:rsidRPr="001F4B63">
        <w:rPr>
          <w:color w:val="000000"/>
        </w:rPr>
        <w:t>95/46/EK (Vispārīgā datu aizsardzības regula) prasībām un Finansētāja normatīvajos aktos noteiktajā kārtībā,  Finansēt</w:t>
      </w:r>
      <w:r>
        <w:rPr>
          <w:color w:val="000000"/>
        </w:rPr>
        <w:t>āja noteikto mērķu īstenošanai.</w:t>
      </w:r>
    </w:p>
    <w:p w14:paraId="53A1C5E2"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4.6.</w:t>
      </w:r>
      <w:r>
        <w:rPr>
          <w:color w:val="000000"/>
        </w:rPr>
        <w:tab/>
      </w:r>
      <w:r w:rsidRPr="001F4B63">
        <w:rPr>
          <w:color w:val="000000"/>
        </w:rPr>
        <w:t>Puses apņemas personas datus nenodoti trešajām personām izņemot normatīvajos aktos noteiktajos gadījumos.</w:t>
      </w:r>
    </w:p>
    <w:p w14:paraId="0031493F"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4.7.</w:t>
      </w:r>
      <w:r>
        <w:rPr>
          <w:color w:val="000000"/>
        </w:rPr>
        <w:tab/>
      </w:r>
      <w:r w:rsidRPr="001F4B63">
        <w:rPr>
          <w:color w:val="000000"/>
        </w:rPr>
        <w:t>Visus ar Vienošanos saistītos strīdus un domstarpības Puses risina savstarpēju pārrunu ceļā. Ja nav panākta vienošanās pārrunu ceļā, strīdus jautājumi tiek izskatīti saskaņā ar Latvijas Republikā spēkā esošajiem normatīvajiem aktiem.</w:t>
      </w:r>
    </w:p>
    <w:p w14:paraId="7DD396B4" w14:textId="77777777" w:rsidR="000721F0" w:rsidRPr="001F4B63" w:rsidRDefault="000721F0" w:rsidP="000721F0">
      <w:pPr>
        <w:pBdr>
          <w:top w:val="nil"/>
          <w:left w:val="nil"/>
          <w:bottom w:val="nil"/>
          <w:right w:val="nil"/>
          <w:between w:val="nil"/>
        </w:pBdr>
        <w:shd w:val="clear" w:color="auto" w:fill="FFFFFF"/>
        <w:jc w:val="both"/>
        <w:rPr>
          <w:color w:val="000000"/>
        </w:rPr>
      </w:pPr>
    </w:p>
    <w:p w14:paraId="394966A9" w14:textId="77777777" w:rsidR="000721F0" w:rsidRPr="001F4B63" w:rsidRDefault="000721F0" w:rsidP="000721F0">
      <w:pPr>
        <w:pBdr>
          <w:top w:val="nil"/>
          <w:left w:val="nil"/>
          <w:bottom w:val="nil"/>
          <w:right w:val="nil"/>
          <w:between w:val="nil"/>
        </w:pBdr>
        <w:shd w:val="clear" w:color="auto" w:fill="FFFFFF"/>
        <w:jc w:val="center"/>
        <w:rPr>
          <w:color w:val="000000"/>
        </w:rPr>
      </w:pPr>
      <w:r w:rsidRPr="001F4B63">
        <w:rPr>
          <w:b/>
          <w:color w:val="000000"/>
        </w:rPr>
        <w:t>5. LĪGUMA DARBĪBAS LAIKS, GROZĪŠANAS UN IZBEIGŠANAS KĀRTĪBA</w:t>
      </w:r>
    </w:p>
    <w:p w14:paraId="4FF43F94"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5.1.</w:t>
      </w:r>
      <w:r>
        <w:rPr>
          <w:color w:val="000000"/>
        </w:rPr>
        <w:tab/>
      </w:r>
      <w:r w:rsidRPr="001F4B63">
        <w:rPr>
          <w:color w:val="000000"/>
        </w:rPr>
        <w:t>Vienošanās stājas spēkā no tās parakstīšanas brīža un ir spēkā līdz pilnīgai Pušu savstarpējo saistību izpildei.</w:t>
      </w:r>
    </w:p>
    <w:p w14:paraId="6837F6F7"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5.2.</w:t>
      </w:r>
      <w:r>
        <w:rPr>
          <w:color w:val="000000"/>
        </w:rPr>
        <w:tab/>
      </w:r>
      <w:r w:rsidRPr="001F4B63">
        <w:rPr>
          <w:color w:val="000000"/>
        </w:rPr>
        <w:t>Projekta īstenošanas termiņš ir no 20__.</w:t>
      </w:r>
      <w:r>
        <w:rPr>
          <w:color w:val="000000"/>
        </w:rPr>
        <w:t> </w:t>
      </w:r>
      <w:r w:rsidRPr="001F4B63">
        <w:rPr>
          <w:color w:val="000000"/>
        </w:rPr>
        <w:t>gada __.______ līdz 20__.</w:t>
      </w:r>
      <w:r>
        <w:rPr>
          <w:color w:val="000000"/>
        </w:rPr>
        <w:t> </w:t>
      </w:r>
      <w:r w:rsidRPr="001F4B63">
        <w:rPr>
          <w:color w:val="000000"/>
        </w:rPr>
        <w:t>gada __.______.</w:t>
      </w:r>
    </w:p>
    <w:p w14:paraId="460A58A4"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5.3.</w:t>
      </w:r>
      <w:r>
        <w:rPr>
          <w:color w:val="000000"/>
        </w:rPr>
        <w:tab/>
      </w:r>
      <w:r w:rsidRPr="001F4B63">
        <w:rPr>
          <w:color w:val="000000"/>
        </w:rPr>
        <w:t xml:space="preserve">Vienošanos var grozīt vai izbeigt pirms tajā noteikto saistību izpildes, Pusēm vienojoties </w:t>
      </w:r>
      <w:proofErr w:type="spellStart"/>
      <w:r w:rsidRPr="001F4B63">
        <w:rPr>
          <w:color w:val="000000"/>
        </w:rPr>
        <w:t>rakstveidā</w:t>
      </w:r>
      <w:proofErr w:type="spellEnd"/>
      <w:r w:rsidRPr="001F4B63">
        <w:rPr>
          <w:color w:val="000000"/>
        </w:rPr>
        <w:t>, saskaņā ar Vienošanos un Latvijas Republikā spēkā esošajiem normatīvajiem aktiem.</w:t>
      </w:r>
    </w:p>
    <w:p w14:paraId="15F76F89"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5.4.</w:t>
      </w:r>
      <w:r>
        <w:rPr>
          <w:color w:val="000000"/>
        </w:rPr>
        <w:tab/>
      </w:r>
      <w:r w:rsidRPr="001F4B63">
        <w:rPr>
          <w:color w:val="000000"/>
        </w:rPr>
        <w:t>Neviena no Pusēm neatbild par Vienošanās noteikto saistību neizpildīšanu, ja tas noticis nepārvaramas varas rezultātā, piemēram, dabas katastrofas, sociālie konflikti, kā arī jaunu normatīvo aktu ieviešana, kas aizliedz Vienošanās paredzēto darbību.</w:t>
      </w:r>
    </w:p>
    <w:p w14:paraId="507E9A15"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5.5.</w:t>
      </w:r>
      <w:r>
        <w:rPr>
          <w:color w:val="000000"/>
        </w:rPr>
        <w:tab/>
      </w:r>
      <w:r w:rsidRPr="001F4B63">
        <w:rPr>
          <w:color w:val="000000"/>
        </w:rPr>
        <w:t>Katra no Pusēm trīs dienu laikā informē otru Pusi par augstāk minētās</w:t>
      </w:r>
      <w:r w:rsidRPr="001F4B63">
        <w:rPr>
          <w:color w:val="000000"/>
        </w:rPr>
        <w:br/>
        <w:t>nepārvaramas varas iestāšanos. Puses savstarpēji vienojas par Vienošanās noteikto termiņu pagarināšanu vai Vienošanās izbeigšanu.</w:t>
      </w:r>
    </w:p>
    <w:p w14:paraId="23EA0421"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Pr>
          <w:color w:val="000000"/>
        </w:rPr>
        <w:t>5.6.</w:t>
      </w:r>
      <w:r>
        <w:rPr>
          <w:color w:val="000000"/>
        </w:rPr>
        <w:tab/>
        <w:t>Projekta I</w:t>
      </w:r>
      <w:r w:rsidRPr="001F4B63">
        <w:rPr>
          <w:color w:val="000000"/>
        </w:rPr>
        <w:t xml:space="preserve">esniedzējam ir tiesības vienpusēji atkāpties un izbeigt Vienošanos pirms tajā noteikto saistību izpildes jebkurā laikā, iesniedzot Finansētājam piecas darba dienas iepriekš rakstveida paziņojumu un atmaksājot Finansētāja Projekta ietvaros veiktos maksājumus. </w:t>
      </w:r>
    </w:p>
    <w:p w14:paraId="63AD1A10"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5.7.</w:t>
      </w:r>
      <w:r>
        <w:rPr>
          <w:color w:val="000000"/>
        </w:rPr>
        <w:tab/>
      </w:r>
      <w:r w:rsidRPr="001F4B63">
        <w:rPr>
          <w:color w:val="000000"/>
        </w:rPr>
        <w:t xml:space="preserve">Finansētājam ir tiesības vienpusēji izbeigt Vienošanos pirms tajā noteikto saistību izpildes, šādos gadījumos: </w:t>
      </w:r>
    </w:p>
    <w:p w14:paraId="02CDBADF" w14:textId="77777777" w:rsidR="000721F0" w:rsidRPr="001F4B63" w:rsidRDefault="000721F0" w:rsidP="000721F0">
      <w:pPr>
        <w:pBdr>
          <w:top w:val="nil"/>
          <w:left w:val="nil"/>
          <w:bottom w:val="nil"/>
          <w:right w:val="nil"/>
          <w:between w:val="nil"/>
        </w:pBdr>
        <w:shd w:val="clear" w:color="auto" w:fill="FFFFFF"/>
        <w:ind w:left="1276" w:hanging="709"/>
        <w:jc w:val="both"/>
        <w:rPr>
          <w:color w:val="000000"/>
        </w:rPr>
      </w:pPr>
      <w:r w:rsidRPr="001F4B63">
        <w:rPr>
          <w:color w:val="000000"/>
        </w:rPr>
        <w:t>5.7.1.</w:t>
      </w:r>
      <w:r>
        <w:rPr>
          <w:color w:val="000000"/>
        </w:rPr>
        <w:tab/>
      </w:r>
      <w:r w:rsidRPr="001F4B63">
        <w:rPr>
          <w:color w:val="000000"/>
        </w:rPr>
        <w:t xml:space="preserve">Jūrmalas </w:t>
      </w:r>
      <w:r>
        <w:rPr>
          <w:color w:val="000000"/>
        </w:rPr>
        <w:t>valsts</w:t>
      </w:r>
      <w:r w:rsidRPr="001F4B63">
        <w:rPr>
          <w:color w:val="000000"/>
        </w:rPr>
        <w:t>pilsētas pašvaldības budžeta neizpildes gadījumā, iepriekš</w:t>
      </w:r>
      <w:r>
        <w:rPr>
          <w:color w:val="000000"/>
        </w:rPr>
        <w:t xml:space="preserve"> par to brīdinot Projekta I</w:t>
      </w:r>
      <w:r w:rsidRPr="001F4B63">
        <w:rPr>
          <w:color w:val="000000"/>
        </w:rPr>
        <w:t>esniedzēju;</w:t>
      </w:r>
    </w:p>
    <w:p w14:paraId="2986B56F" w14:textId="77777777" w:rsidR="000721F0" w:rsidRPr="001F4B63" w:rsidRDefault="000721F0" w:rsidP="000721F0">
      <w:pPr>
        <w:pBdr>
          <w:top w:val="nil"/>
          <w:left w:val="nil"/>
          <w:bottom w:val="nil"/>
          <w:right w:val="nil"/>
          <w:between w:val="nil"/>
        </w:pBdr>
        <w:shd w:val="clear" w:color="auto" w:fill="FFFFFF"/>
        <w:ind w:left="1276" w:hanging="709"/>
        <w:jc w:val="both"/>
        <w:rPr>
          <w:color w:val="000000"/>
        </w:rPr>
      </w:pPr>
      <w:r w:rsidRPr="001F4B63">
        <w:rPr>
          <w:color w:val="000000"/>
        </w:rPr>
        <w:t>5.7</w:t>
      </w:r>
      <w:r>
        <w:rPr>
          <w:color w:val="000000"/>
        </w:rPr>
        <w:t>.2.</w:t>
      </w:r>
      <w:r>
        <w:rPr>
          <w:color w:val="000000"/>
        </w:rPr>
        <w:tab/>
        <w:t>ja tiek konstatēts, ka pašvaldības</w:t>
      </w:r>
      <w:r w:rsidRPr="001F4B63">
        <w:rPr>
          <w:color w:val="000000"/>
        </w:rPr>
        <w:t xml:space="preserve"> finansējums ir piešķirts uz nepatiesu vai nepilnīgu datu pamata;</w:t>
      </w:r>
    </w:p>
    <w:p w14:paraId="2FEB348D" w14:textId="77777777" w:rsidR="000721F0" w:rsidRPr="001F4B63" w:rsidRDefault="000721F0" w:rsidP="000721F0">
      <w:pPr>
        <w:pBdr>
          <w:top w:val="nil"/>
          <w:left w:val="nil"/>
          <w:bottom w:val="nil"/>
          <w:right w:val="nil"/>
          <w:between w:val="nil"/>
        </w:pBdr>
        <w:shd w:val="clear" w:color="auto" w:fill="FFFFFF"/>
        <w:ind w:left="1276" w:hanging="709"/>
        <w:jc w:val="both"/>
        <w:rPr>
          <w:color w:val="000000"/>
        </w:rPr>
      </w:pPr>
      <w:r>
        <w:rPr>
          <w:color w:val="000000"/>
        </w:rPr>
        <w:t>5.7.3.</w:t>
      </w:r>
      <w:r>
        <w:rPr>
          <w:color w:val="000000"/>
        </w:rPr>
        <w:tab/>
        <w:t>Projekta I</w:t>
      </w:r>
      <w:r w:rsidRPr="001F4B63">
        <w:rPr>
          <w:color w:val="000000"/>
        </w:rPr>
        <w:t>esniedzējs nepilda Vienošanās noteikumus un pēc Finansētāja rakstiska brīdinājuma saņemšanas turpina tos nepildīt.</w:t>
      </w:r>
    </w:p>
    <w:p w14:paraId="6D4BCBCD"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5.8.</w:t>
      </w:r>
      <w:r>
        <w:rPr>
          <w:color w:val="000000"/>
        </w:rPr>
        <w:tab/>
      </w:r>
      <w:r w:rsidRPr="001F4B63">
        <w:rPr>
          <w:color w:val="000000"/>
        </w:rPr>
        <w:t>Vienpusējas Vienošanās izbeigšanas gadījumā no Finansētāja puse</w:t>
      </w:r>
      <w:r>
        <w:rPr>
          <w:color w:val="000000"/>
        </w:rPr>
        <w:t xml:space="preserve">s, Finansētājs </w:t>
      </w:r>
      <w:proofErr w:type="spellStart"/>
      <w:r>
        <w:rPr>
          <w:color w:val="000000"/>
        </w:rPr>
        <w:t>nosūta</w:t>
      </w:r>
      <w:proofErr w:type="spellEnd"/>
      <w:r>
        <w:rPr>
          <w:color w:val="000000"/>
        </w:rPr>
        <w:t xml:space="preserve"> Projekta I</w:t>
      </w:r>
      <w:r w:rsidRPr="001F4B63">
        <w:rPr>
          <w:color w:val="000000"/>
        </w:rPr>
        <w:t>esniedzējam paziņojumu, norādot Vienošanās izbeigšanas datumu.</w:t>
      </w:r>
    </w:p>
    <w:p w14:paraId="0FD67BB9" w14:textId="77777777" w:rsidR="000721F0" w:rsidRPr="001F4B63" w:rsidRDefault="000721F0" w:rsidP="000721F0">
      <w:pPr>
        <w:pBdr>
          <w:top w:val="nil"/>
          <w:left w:val="nil"/>
          <w:bottom w:val="nil"/>
          <w:right w:val="nil"/>
          <w:between w:val="nil"/>
        </w:pBdr>
        <w:shd w:val="clear" w:color="auto" w:fill="FFFFFF"/>
        <w:jc w:val="both"/>
        <w:rPr>
          <w:color w:val="000000"/>
        </w:rPr>
      </w:pPr>
    </w:p>
    <w:p w14:paraId="3255329D" w14:textId="77777777" w:rsidR="000721F0" w:rsidRPr="001F4B63" w:rsidRDefault="000721F0" w:rsidP="000721F0">
      <w:pPr>
        <w:pBdr>
          <w:top w:val="nil"/>
          <w:left w:val="nil"/>
          <w:bottom w:val="nil"/>
          <w:right w:val="nil"/>
          <w:between w:val="nil"/>
        </w:pBdr>
        <w:shd w:val="clear" w:color="auto" w:fill="FFFFFF"/>
        <w:jc w:val="center"/>
        <w:rPr>
          <w:color w:val="000000"/>
        </w:rPr>
      </w:pPr>
      <w:r w:rsidRPr="001F4B63">
        <w:rPr>
          <w:b/>
          <w:color w:val="000000"/>
        </w:rPr>
        <w:t>6. CITI NOTEIKUMI</w:t>
      </w:r>
    </w:p>
    <w:p w14:paraId="098372AD"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6.1.</w:t>
      </w:r>
      <w:r>
        <w:rPr>
          <w:color w:val="000000"/>
        </w:rPr>
        <w:tab/>
      </w:r>
      <w:r w:rsidRPr="001F4B63">
        <w:rPr>
          <w:color w:val="000000"/>
        </w:rPr>
        <w:t>Ja kāds no Vienošanās noteikumiem zaudē spēku, tad tas neietekmē citus Vienošanās noteikumus.</w:t>
      </w:r>
    </w:p>
    <w:p w14:paraId="12D30ED2"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6.2.</w:t>
      </w:r>
      <w:r>
        <w:rPr>
          <w:color w:val="000000"/>
        </w:rPr>
        <w:tab/>
      </w:r>
      <w:r w:rsidRPr="001F4B63">
        <w:rPr>
          <w:color w:val="000000"/>
        </w:rPr>
        <w:t>Projekta iesniedzēja kontaktinformācija par Vienošanās nosacījumu izpildi ir ______ (tel.:_____ e-pasts: ____).</w:t>
      </w:r>
    </w:p>
    <w:p w14:paraId="45EC5C11"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6.3.</w:t>
      </w:r>
      <w:r>
        <w:rPr>
          <w:color w:val="000000"/>
        </w:rPr>
        <w:tab/>
      </w:r>
      <w:r w:rsidRPr="001F4B63">
        <w:rPr>
          <w:color w:val="000000"/>
        </w:rPr>
        <w:t>Finansētāja kontaktpersona Vienošanās nosacījumu izpildei ir ______ (tel.:____ e-pasts: ___ ).</w:t>
      </w:r>
    </w:p>
    <w:p w14:paraId="1794C07C"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6.4.</w:t>
      </w:r>
      <w:r>
        <w:rPr>
          <w:color w:val="000000"/>
        </w:rPr>
        <w:tab/>
      </w:r>
      <w:r w:rsidRPr="001F4B63">
        <w:rPr>
          <w:color w:val="000000"/>
        </w:rPr>
        <w:t xml:space="preserve">Vienošanās ir sagatavota latviešu valodā  uz __ ( _____ ) lapām, tajā skaitā pielikumi uz __ ( _____ ) lapām, divos eksemplāros ar vienādu juridisko spēku, pa vienam eksemplāram katrai Pusei. </w:t>
      </w:r>
    </w:p>
    <w:p w14:paraId="40A91363" w14:textId="77777777" w:rsidR="000721F0" w:rsidRPr="001F4B63" w:rsidRDefault="000721F0" w:rsidP="000721F0">
      <w:pPr>
        <w:pBdr>
          <w:top w:val="nil"/>
          <w:left w:val="nil"/>
          <w:bottom w:val="nil"/>
          <w:right w:val="nil"/>
          <w:between w:val="nil"/>
        </w:pBdr>
        <w:shd w:val="clear" w:color="auto" w:fill="FFFFFF"/>
        <w:ind w:left="567" w:hanging="567"/>
        <w:jc w:val="both"/>
        <w:rPr>
          <w:color w:val="000000"/>
        </w:rPr>
      </w:pPr>
      <w:r w:rsidRPr="001F4B63">
        <w:rPr>
          <w:color w:val="000000"/>
        </w:rPr>
        <w:t>6.5.</w:t>
      </w:r>
      <w:r>
        <w:rPr>
          <w:color w:val="000000"/>
        </w:rPr>
        <w:tab/>
      </w:r>
      <w:r w:rsidRPr="001F4B63">
        <w:rPr>
          <w:color w:val="000000"/>
        </w:rPr>
        <w:t>Vienošanās pievienoti šādi pielikumi:</w:t>
      </w:r>
    </w:p>
    <w:p w14:paraId="31599B9A" w14:textId="77777777" w:rsidR="000721F0" w:rsidRPr="001F4B63" w:rsidRDefault="000721F0" w:rsidP="000721F0">
      <w:pPr>
        <w:pBdr>
          <w:top w:val="nil"/>
          <w:left w:val="nil"/>
          <w:bottom w:val="nil"/>
          <w:right w:val="nil"/>
          <w:between w:val="nil"/>
        </w:pBdr>
        <w:shd w:val="clear" w:color="auto" w:fill="FFFFFF"/>
        <w:ind w:left="567"/>
        <w:jc w:val="both"/>
        <w:rPr>
          <w:color w:val="000000"/>
        </w:rPr>
      </w:pPr>
      <w:r w:rsidRPr="001F4B63">
        <w:rPr>
          <w:color w:val="000000"/>
        </w:rPr>
        <w:t>1. pielikums – Projekta pieteikums uz __ ( ___ ) lapām;</w:t>
      </w:r>
    </w:p>
    <w:p w14:paraId="55B3263B" w14:textId="77777777" w:rsidR="000721F0" w:rsidRPr="001F4B63" w:rsidRDefault="000721F0" w:rsidP="000721F0">
      <w:pPr>
        <w:pBdr>
          <w:top w:val="nil"/>
          <w:left w:val="nil"/>
          <w:bottom w:val="nil"/>
          <w:right w:val="nil"/>
          <w:between w:val="nil"/>
        </w:pBdr>
        <w:shd w:val="clear" w:color="auto" w:fill="FFFFFF"/>
        <w:ind w:left="567"/>
        <w:jc w:val="both"/>
        <w:rPr>
          <w:color w:val="000000"/>
        </w:rPr>
      </w:pPr>
      <w:r w:rsidRPr="001F4B63">
        <w:rPr>
          <w:color w:val="000000"/>
        </w:rPr>
        <w:t>2. pielikums – Darba grupas apstiprinātā Budžeta izmaksu veidlapa uz __ (____) lapām;</w:t>
      </w:r>
    </w:p>
    <w:p w14:paraId="54CE839E" w14:textId="77777777" w:rsidR="000721F0" w:rsidRPr="001F4B63" w:rsidRDefault="000721F0" w:rsidP="000721F0">
      <w:pPr>
        <w:pBdr>
          <w:top w:val="nil"/>
          <w:left w:val="nil"/>
          <w:bottom w:val="nil"/>
          <w:right w:val="nil"/>
          <w:between w:val="nil"/>
        </w:pBdr>
        <w:shd w:val="clear" w:color="auto" w:fill="FFFFFF"/>
        <w:ind w:left="567"/>
        <w:rPr>
          <w:color w:val="000000"/>
        </w:rPr>
      </w:pPr>
      <w:r w:rsidRPr="001F4B63">
        <w:rPr>
          <w:color w:val="000000"/>
        </w:rPr>
        <w:t>3. pielikums – Atskaites veidlapa uz __ (_____) lapām.</w:t>
      </w:r>
    </w:p>
    <w:p w14:paraId="119C2A9B" w14:textId="77777777" w:rsidR="000721F0" w:rsidRPr="001F4B63" w:rsidRDefault="000721F0" w:rsidP="000721F0">
      <w:pPr>
        <w:pBdr>
          <w:top w:val="nil"/>
          <w:left w:val="nil"/>
          <w:bottom w:val="nil"/>
          <w:right w:val="nil"/>
          <w:between w:val="nil"/>
        </w:pBdr>
        <w:shd w:val="clear" w:color="auto" w:fill="FFFFFF"/>
        <w:rPr>
          <w:color w:val="000000"/>
        </w:rPr>
      </w:pPr>
    </w:p>
    <w:p w14:paraId="2F1B267F" w14:textId="77777777" w:rsidR="000721F0" w:rsidRPr="001F4B63" w:rsidRDefault="000721F0" w:rsidP="000721F0">
      <w:pPr>
        <w:pBdr>
          <w:top w:val="nil"/>
          <w:left w:val="nil"/>
          <w:bottom w:val="nil"/>
          <w:right w:val="nil"/>
          <w:between w:val="nil"/>
        </w:pBdr>
        <w:shd w:val="clear" w:color="auto" w:fill="FFFFFF"/>
        <w:jc w:val="center"/>
        <w:rPr>
          <w:color w:val="000000"/>
        </w:rPr>
      </w:pPr>
      <w:r w:rsidRPr="001F4B63">
        <w:rPr>
          <w:b/>
          <w:color w:val="000000"/>
        </w:rPr>
        <w:t>7. PUŠU REKVIZĪTI</w:t>
      </w:r>
      <w:r>
        <w:rPr>
          <w:b/>
          <w:color w:val="000000"/>
        </w:rPr>
        <w:t xml:space="preserve"> UN PARAKSTI</w:t>
      </w:r>
    </w:p>
    <w:tbl>
      <w:tblPr>
        <w:tblW w:w="9622" w:type="dxa"/>
        <w:jc w:val="center"/>
        <w:tblLayout w:type="fixed"/>
        <w:tblLook w:val="0000" w:firstRow="0" w:lastRow="0" w:firstColumn="0" w:lastColumn="0" w:noHBand="0" w:noVBand="0"/>
      </w:tblPr>
      <w:tblGrid>
        <w:gridCol w:w="4808"/>
        <w:gridCol w:w="4814"/>
      </w:tblGrid>
      <w:tr w:rsidR="000721F0" w:rsidRPr="001F4B63" w14:paraId="34BE5962" w14:textId="77777777" w:rsidTr="004A50D0">
        <w:trPr>
          <w:trHeight w:val="338"/>
          <w:jc w:val="center"/>
        </w:trPr>
        <w:tc>
          <w:tcPr>
            <w:tcW w:w="4808" w:type="dxa"/>
            <w:tcMar>
              <w:top w:w="80" w:type="dxa"/>
              <w:left w:w="80" w:type="dxa"/>
              <w:bottom w:w="80" w:type="dxa"/>
              <w:right w:w="80" w:type="dxa"/>
            </w:tcMar>
          </w:tcPr>
          <w:p w14:paraId="3FA093BA" w14:textId="77777777" w:rsidR="000721F0" w:rsidRPr="001F4B63" w:rsidRDefault="000721F0" w:rsidP="004A50D0">
            <w:pPr>
              <w:pBdr>
                <w:top w:val="nil"/>
                <w:left w:val="nil"/>
                <w:bottom w:val="nil"/>
                <w:right w:val="nil"/>
                <w:between w:val="nil"/>
              </w:pBdr>
              <w:shd w:val="clear" w:color="auto" w:fill="FFFFFF"/>
              <w:rPr>
                <w:color w:val="000000"/>
              </w:rPr>
            </w:pPr>
            <w:r w:rsidRPr="001F4B63">
              <w:rPr>
                <w:b/>
                <w:color w:val="000000"/>
              </w:rPr>
              <w:t>Jūrmalas Bērnu un jauniešu interešu centrs</w:t>
            </w:r>
          </w:p>
        </w:tc>
        <w:tc>
          <w:tcPr>
            <w:tcW w:w="4814" w:type="dxa"/>
            <w:tcMar>
              <w:top w:w="80" w:type="dxa"/>
              <w:left w:w="80" w:type="dxa"/>
              <w:bottom w:w="80" w:type="dxa"/>
              <w:right w:w="80" w:type="dxa"/>
            </w:tcMar>
          </w:tcPr>
          <w:p w14:paraId="0E502C40" w14:textId="77777777" w:rsidR="000721F0" w:rsidRPr="001F4B63" w:rsidRDefault="000721F0" w:rsidP="004A50D0">
            <w:pPr>
              <w:pBdr>
                <w:top w:val="nil"/>
                <w:left w:val="nil"/>
                <w:bottom w:val="nil"/>
                <w:right w:val="nil"/>
                <w:between w:val="nil"/>
              </w:pBdr>
              <w:shd w:val="clear" w:color="auto" w:fill="FFFFFF"/>
              <w:rPr>
                <w:color w:val="000000"/>
              </w:rPr>
            </w:pPr>
            <w:r w:rsidRPr="001F4B63">
              <w:rPr>
                <w:b/>
                <w:color w:val="000000"/>
              </w:rPr>
              <w:t xml:space="preserve"> _____________________________</w:t>
            </w:r>
          </w:p>
        </w:tc>
      </w:tr>
      <w:tr w:rsidR="000721F0" w:rsidRPr="001F4B63" w14:paraId="3DADEFB9" w14:textId="77777777" w:rsidTr="004A50D0">
        <w:trPr>
          <w:trHeight w:val="278"/>
          <w:jc w:val="center"/>
        </w:trPr>
        <w:tc>
          <w:tcPr>
            <w:tcW w:w="4808" w:type="dxa"/>
            <w:tcMar>
              <w:top w:w="80" w:type="dxa"/>
              <w:left w:w="80" w:type="dxa"/>
              <w:bottom w:w="80" w:type="dxa"/>
              <w:right w:w="80" w:type="dxa"/>
            </w:tcMar>
          </w:tcPr>
          <w:p w14:paraId="0577DF0B"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Zemgales iela 4, Jūrmala, LV-2008</w:t>
            </w:r>
          </w:p>
        </w:tc>
        <w:tc>
          <w:tcPr>
            <w:tcW w:w="4814" w:type="dxa"/>
            <w:tcMar>
              <w:top w:w="80" w:type="dxa"/>
              <w:left w:w="80" w:type="dxa"/>
              <w:bottom w:w="80" w:type="dxa"/>
              <w:right w:w="80" w:type="dxa"/>
            </w:tcMar>
          </w:tcPr>
          <w:p w14:paraId="62B465B0"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Vārds, Uzvārds</w:t>
            </w:r>
          </w:p>
        </w:tc>
      </w:tr>
      <w:tr w:rsidR="000721F0" w:rsidRPr="001F4B63" w14:paraId="19AFF6DF" w14:textId="77777777" w:rsidTr="004A50D0">
        <w:trPr>
          <w:trHeight w:val="278"/>
          <w:jc w:val="center"/>
        </w:trPr>
        <w:tc>
          <w:tcPr>
            <w:tcW w:w="4808" w:type="dxa"/>
            <w:tcMar>
              <w:top w:w="80" w:type="dxa"/>
              <w:left w:w="80" w:type="dxa"/>
              <w:bottom w:w="80" w:type="dxa"/>
              <w:right w:w="80" w:type="dxa"/>
            </w:tcMar>
          </w:tcPr>
          <w:p w14:paraId="54D25D6E" w14:textId="77777777" w:rsidR="000721F0" w:rsidRPr="001F4B63" w:rsidRDefault="000721F0" w:rsidP="004A50D0">
            <w:pPr>
              <w:pBdr>
                <w:top w:val="nil"/>
                <w:left w:val="nil"/>
                <w:bottom w:val="nil"/>
                <w:right w:val="nil"/>
                <w:between w:val="nil"/>
              </w:pBdr>
              <w:shd w:val="clear" w:color="auto" w:fill="FFFFFF"/>
              <w:rPr>
                <w:color w:val="000000"/>
              </w:rPr>
            </w:pPr>
            <w:proofErr w:type="spellStart"/>
            <w:r w:rsidRPr="001F4B63">
              <w:rPr>
                <w:color w:val="000000"/>
              </w:rPr>
              <w:t>Reģ</w:t>
            </w:r>
            <w:proofErr w:type="spellEnd"/>
            <w:r w:rsidRPr="001F4B63">
              <w:rPr>
                <w:color w:val="000000"/>
              </w:rPr>
              <w:t>. Nr. 90009226256</w:t>
            </w:r>
          </w:p>
        </w:tc>
        <w:tc>
          <w:tcPr>
            <w:tcW w:w="4814" w:type="dxa"/>
            <w:tcMar>
              <w:top w:w="80" w:type="dxa"/>
              <w:left w:w="80" w:type="dxa"/>
              <w:bottom w:w="80" w:type="dxa"/>
              <w:right w:w="80" w:type="dxa"/>
            </w:tcMar>
          </w:tcPr>
          <w:p w14:paraId="25571AE8"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Personas kods__________________</w:t>
            </w:r>
          </w:p>
        </w:tc>
      </w:tr>
      <w:tr w:rsidR="000721F0" w:rsidRPr="001F4B63" w14:paraId="737F454A" w14:textId="77777777" w:rsidTr="004A50D0">
        <w:trPr>
          <w:trHeight w:val="1543"/>
          <w:jc w:val="center"/>
        </w:trPr>
        <w:tc>
          <w:tcPr>
            <w:tcW w:w="4808" w:type="dxa"/>
            <w:tcMar>
              <w:top w:w="80" w:type="dxa"/>
              <w:left w:w="80" w:type="dxa"/>
              <w:bottom w:w="80" w:type="dxa"/>
              <w:right w:w="80" w:type="dxa"/>
            </w:tcMar>
          </w:tcPr>
          <w:p w14:paraId="0E9E9285"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Akciju sabiedrība „Citadele banka”</w:t>
            </w:r>
          </w:p>
          <w:p w14:paraId="7467B30F"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PARXLV22</w:t>
            </w:r>
          </w:p>
          <w:p w14:paraId="494D2FE0"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LV32PARX0002484572064</w:t>
            </w:r>
          </w:p>
        </w:tc>
        <w:tc>
          <w:tcPr>
            <w:tcW w:w="4814" w:type="dxa"/>
            <w:tcMar>
              <w:top w:w="80" w:type="dxa"/>
              <w:left w:w="80" w:type="dxa"/>
              <w:bottom w:w="80" w:type="dxa"/>
              <w:right w:w="80" w:type="dxa"/>
            </w:tcMar>
          </w:tcPr>
          <w:p w14:paraId="31326DBB"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Pases vai ID kartes nr.</w:t>
            </w:r>
          </w:p>
          <w:p w14:paraId="76A8721A"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 xml:space="preserve"> _____________________________</w:t>
            </w:r>
          </w:p>
          <w:p w14:paraId="372E411D"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 xml:space="preserve"> Adrese _______________________</w:t>
            </w:r>
          </w:p>
          <w:p w14:paraId="0484BE25"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 xml:space="preserve"> _____________________________</w:t>
            </w:r>
          </w:p>
        </w:tc>
      </w:tr>
      <w:tr w:rsidR="000721F0" w:rsidRPr="001F4B63" w14:paraId="787AD492" w14:textId="77777777" w:rsidTr="004A50D0">
        <w:trPr>
          <w:trHeight w:val="902"/>
          <w:jc w:val="center"/>
        </w:trPr>
        <w:tc>
          <w:tcPr>
            <w:tcW w:w="4808" w:type="dxa"/>
            <w:tcMar>
              <w:top w:w="80" w:type="dxa"/>
              <w:left w:w="80" w:type="dxa"/>
              <w:bottom w:w="80" w:type="dxa"/>
              <w:right w:w="80" w:type="dxa"/>
            </w:tcMar>
          </w:tcPr>
          <w:p w14:paraId="74921C65" w14:textId="77777777" w:rsidR="000721F0" w:rsidRPr="001F4B63" w:rsidRDefault="000721F0" w:rsidP="004A50D0">
            <w:pPr>
              <w:pBdr>
                <w:top w:val="nil"/>
                <w:left w:val="nil"/>
                <w:bottom w:val="nil"/>
                <w:right w:val="nil"/>
                <w:between w:val="nil"/>
              </w:pBdr>
              <w:shd w:val="clear" w:color="auto" w:fill="FFFFFF"/>
              <w:rPr>
                <w:color w:val="000000"/>
              </w:rPr>
            </w:pPr>
          </w:p>
          <w:p w14:paraId="245839EA"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_______________________</w:t>
            </w:r>
          </w:p>
          <w:p w14:paraId="67B29D26"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/vārds, uzvārds/</w:t>
            </w:r>
          </w:p>
        </w:tc>
        <w:tc>
          <w:tcPr>
            <w:tcW w:w="4814" w:type="dxa"/>
            <w:tcMar>
              <w:top w:w="80" w:type="dxa"/>
              <w:left w:w="80" w:type="dxa"/>
              <w:bottom w:w="80" w:type="dxa"/>
              <w:right w:w="80" w:type="dxa"/>
            </w:tcMar>
          </w:tcPr>
          <w:p w14:paraId="4A439E29" w14:textId="77777777" w:rsidR="000721F0" w:rsidRPr="001F4B63" w:rsidRDefault="000721F0" w:rsidP="004A50D0">
            <w:pPr>
              <w:pBdr>
                <w:top w:val="nil"/>
                <w:left w:val="nil"/>
                <w:bottom w:val="nil"/>
                <w:right w:val="nil"/>
                <w:between w:val="nil"/>
              </w:pBdr>
              <w:shd w:val="clear" w:color="auto" w:fill="FFFFFF"/>
              <w:rPr>
                <w:color w:val="000000"/>
              </w:rPr>
            </w:pPr>
          </w:p>
          <w:p w14:paraId="1F175F31"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___________________</w:t>
            </w:r>
          </w:p>
          <w:p w14:paraId="5EAB9B8A" w14:textId="77777777" w:rsidR="000721F0" w:rsidRPr="001F4B63" w:rsidRDefault="000721F0" w:rsidP="004A50D0">
            <w:pPr>
              <w:pBdr>
                <w:top w:val="nil"/>
                <w:left w:val="nil"/>
                <w:bottom w:val="nil"/>
                <w:right w:val="nil"/>
                <w:between w:val="nil"/>
              </w:pBdr>
              <w:shd w:val="clear" w:color="auto" w:fill="FFFFFF"/>
              <w:rPr>
                <w:color w:val="000000"/>
              </w:rPr>
            </w:pPr>
            <w:r w:rsidRPr="001F4B63">
              <w:rPr>
                <w:color w:val="000000"/>
              </w:rPr>
              <w:t xml:space="preserve">/vārds, uzvārds/ </w:t>
            </w:r>
          </w:p>
        </w:tc>
      </w:tr>
    </w:tbl>
    <w:p w14:paraId="1B39E445" w14:textId="77777777" w:rsidR="000721F0" w:rsidRDefault="000721F0" w:rsidP="000721F0">
      <w:pPr>
        <w:pBdr>
          <w:top w:val="nil"/>
          <w:left w:val="nil"/>
          <w:bottom w:val="nil"/>
          <w:right w:val="nil"/>
          <w:between w:val="nil"/>
        </w:pBdr>
        <w:shd w:val="clear" w:color="auto" w:fill="FFFFFF"/>
        <w:ind w:firstLine="567"/>
        <w:jc w:val="right"/>
        <w:rPr>
          <w:color w:val="000000"/>
        </w:rPr>
      </w:pPr>
    </w:p>
    <w:p w14:paraId="71DE8DA4" w14:textId="56CB9135" w:rsidR="00C96C4E" w:rsidRPr="000721F0" w:rsidRDefault="00C96C4E" w:rsidP="000721F0">
      <w:pPr>
        <w:spacing w:after="160" w:line="259" w:lineRule="auto"/>
        <w:rPr>
          <w:color w:val="000000"/>
        </w:rPr>
      </w:pPr>
    </w:p>
    <w:sectPr w:rsidR="00C96C4E" w:rsidRPr="000721F0" w:rsidSect="007939A7">
      <w:footerReference w:type="default" r:id="rId7"/>
      <w:pgSz w:w="11907" w:h="16840"/>
      <w:pgMar w:top="1134" w:right="851"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8DAE" w14:textId="77777777" w:rsidR="007939A7" w:rsidRDefault="007939A7">
      <w:r>
        <w:separator/>
      </w:r>
    </w:p>
  </w:endnote>
  <w:endnote w:type="continuationSeparator" w:id="0">
    <w:p w14:paraId="71DE8DAF" w14:textId="77777777" w:rsidR="007939A7" w:rsidRDefault="0079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8DB3" w14:textId="51132342" w:rsidR="007939A7" w:rsidRDefault="007939A7" w:rsidP="00C7231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BB48D3">
      <w:rPr>
        <w:noProof/>
        <w:color w:val="000000"/>
      </w:rPr>
      <w:t>15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8DAC" w14:textId="77777777" w:rsidR="007939A7" w:rsidRDefault="007939A7">
      <w:r>
        <w:separator/>
      </w:r>
    </w:p>
  </w:footnote>
  <w:footnote w:type="continuationSeparator" w:id="0">
    <w:p w14:paraId="71DE8DAD" w14:textId="77777777" w:rsidR="007939A7" w:rsidRDefault="0079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8B6"/>
    <w:multiLevelType w:val="multilevel"/>
    <w:tmpl w:val="7C9AB6F0"/>
    <w:lvl w:ilvl="0">
      <w:start w:val="2"/>
      <w:numFmt w:val="decimal"/>
      <w:lvlText w:val="%1."/>
      <w:lvlJc w:val="left"/>
      <w:pPr>
        <w:ind w:left="540" w:hanging="54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sz w:val="24"/>
        <w:szCs w:val="24"/>
        <w:shd w:val="clear" w:color="auto" w:fill="auto"/>
        <w:vertAlign w:val="baseline"/>
      </w:rPr>
    </w:lvl>
    <w:lvl w:ilvl="2">
      <w:start w:val="1"/>
      <w:numFmt w:val="decimal"/>
      <w:lvlText w:val="%1.%2.%3."/>
      <w:lvlJc w:val="left"/>
      <w:pPr>
        <w:ind w:left="1231" w:hanging="665"/>
      </w:pPr>
      <w:rPr>
        <w:smallCaps w:val="0"/>
        <w:strike w:val="0"/>
        <w:sz w:val="24"/>
        <w:szCs w:val="24"/>
        <w:shd w:val="clear" w:color="auto" w:fill="auto"/>
        <w:vertAlign w:val="baseline"/>
      </w:rPr>
    </w:lvl>
    <w:lvl w:ilvl="3">
      <w:start w:val="1"/>
      <w:numFmt w:val="decimal"/>
      <w:lvlText w:val="%1.%2.%3.%4."/>
      <w:lvlJc w:val="left"/>
      <w:pPr>
        <w:ind w:left="2062" w:hanging="786"/>
      </w:pPr>
      <w:rPr>
        <w:smallCaps w:val="0"/>
        <w:strike w:val="0"/>
        <w:sz w:val="24"/>
        <w:szCs w:val="24"/>
        <w:shd w:val="clear" w:color="auto" w:fill="auto"/>
        <w:vertAlign w:val="baseline"/>
      </w:rPr>
    </w:lvl>
    <w:lvl w:ilvl="4">
      <w:start w:val="1"/>
      <w:numFmt w:val="decimal"/>
      <w:lvlText w:val="%1.%2.%3.%4.%5."/>
      <w:lvlJc w:val="left"/>
      <w:pPr>
        <w:ind w:left="2345" w:hanging="786"/>
      </w:pPr>
      <w:rPr>
        <w:smallCaps w:val="0"/>
        <w:strike w:val="0"/>
        <w:sz w:val="24"/>
        <w:szCs w:val="24"/>
        <w:shd w:val="clear" w:color="auto" w:fill="auto"/>
        <w:vertAlign w:val="baseline"/>
      </w:rPr>
    </w:lvl>
    <w:lvl w:ilvl="5">
      <w:start w:val="1"/>
      <w:numFmt w:val="decimal"/>
      <w:lvlText w:val="%1.%2.%3.%4.%5.%6."/>
      <w:lvlJc w:val="left"/>
      <w:pPr>
        <w:ind w:left="2628" w:hanging="785"/>
      </w:pPr>
      <w:rPr>
        <w:smallCaps w:val="0"/>
        <w:strike w:val="0"/>
        <w:sz w:val="24"/>
        <w:szCs w:val="24"/>
        <w:shd w:val="clear" w:color="auto" w:fill="auto"/>
        <w:vertAlign w:val="baseline"/>
      </w:rPr>
    </w:lvl>
    <w:lvl w:ilvl="6">
      <w:start w:val="1"/>
      <w:numFmt w:val="decimal"/>
      <w:lvlText w:val="%1.%2.%3.%4.%5.%6.%7."/>
      <w:lvlJc w:val="left"/>
      <w:pPr>
        <w:ind w:left="2911" w:hanging="785"/>
      </w:pPr>
      <w:rPr>
        <w:smallCaps w:val="0"/>
        <w:strike w:val="0"/>
        <w:sz w:val="24"/>
        <w:szCs w:val="24"/>
        <w:shd w:val="clear" w:color="auto" w:fill="auto"/>
        <w:vertAlign w:val="baseline"/>
      </w:rPr>
    </w:lvl>
    <w:lvl w:ilvl="7">
      <w:start w:val="1"/>
      <w:numFmt w:val="decimal"/>
      <w:lvlText w:val="%1.%2.%3.%4.%5.%6.%7.%8."/>
      <w:lvlJc w:val="left"/>
      <w:pPr>
        <w:ind w:left="3194" w:hanging="786"/>
      </w:pPr>
      <w:rPr>
        <w:smallCaps w:val="0"/>
        <w:strike w:val="0"/>
        <w:sz w:val="24"/>
        <w:szCs w:val="24"/>
        <w:shd w:val="clear" w:color="auto" w:fill="auto"/>
        <w:vertAlign w:val="baseline"/>
      </w:rPr>
    </w:lvl>
    <w:lvl w:ilvl="8">
      <w:start w:val="1"/>
      <w:numFmt w:val="decimal"/>
      <w:lvlText w:val="%1.%2.%3.%4.%5.%6.%7.%8.%9."/>
      <w:lvlJc w:val="left"/>
      <w:pPr>
        <w:ind w:left="3477" w:hanging="786"/>
      </w:pPr>
      <w:rPr>
        <w:smallCaps w:val="0"/>
        <w:strike w:val="0"/>
        <w:sz w:val="24"/>
        <w:szCs w:val="24"/>
        <w:shd w:val="clear" w:color="auto" w:fill="auto"/>
        <w:vertAlign w:val="baseline"/>
      </w:rPr>
    </w:lvl>
  </w:abstractNum>
  <w:abstractNum w:abstractNumId="1" w15:restartNumberingAfterBreak="0">
    <w:nsid w:val="018B4EEF"/>
    <w:multiLevelType w:val="multilevel"/>
    <w:tmpl w:val="CA5233C2"/>
    <w:lvl w:ilvl="0">
      <w:start w:val="1"/>
      <w:numFmt w:val="decimal"/>
      <w:lvlText w:val="%1."/>
      <w:lvlJc w:val="left"/>
      <w:pPr>
        <w:ind w:left="1440" w:hanging="360"/>
      </w:pPr>
      <w:rPr>
        <w:b/>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1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1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10"/>
      </w:pPr>
      <w:rPr>
        <w:smallCaps w:val="0"/>
        <w:strike w:val="0"/>
        <w:color w:val="000000"/>
        <w:shd w:val="clear" w:color="auto" w:fill="auto"/>
        <w:vertAlign w:val="baseline"/>
      </w:rPr>
    </w:lvl>
  </w:abstractNum>
  <w:abstractNum w:abstractNumId="2" w15:restartNumberingAfterBreak="0">
    <w:nsid w:val="085A0F17"/>
    <w:multiLevelType w:val="multilevel"/>
    <w:tmpl w:val="5416551A"/>
    <w:lvl w:ilvl="0">
      <w:start w:val="1"/>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3" w15:restartNumberingAfterBreak="0">
    <w:nsid w:val="27906E19"/>
    <w:multiLevelType w:val="multilevel"/>
    <w:tmpl w:val="06424EFE"/>
    <w:lvl w:ilvl="0">
      <w:start w:val="2"/>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4" w15:restartNumberingAfterBreak="0">
    <w:nsid w:val="69936902"/>
    <w:multiLevelType w:val="multilevel"/>
    <w:tmpl w:val="5BE6186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16cid:durableId="1966809152">
    <w:abstractNumId w:val="1"/>
  </w:num>
  <w:num w:numId="2" w16cid:durableId="1915815907">
    <w:abstractNumId w:val="0"/>
  </w:num>
  <w:num w:numId="3" w16cid:durableId="1827548714">
    <w:abstractNumId w:val="2"/>
  </w:num>
  <w:num w:numId="4" w16cid:durableId="1735006320">
    <w:abstractNumId w:val="3"/>
  </w:num>
  <w:num w:numId="5" w16cid:durableId="703290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4E"/>
    <w:rsid w:val="000721F0"/>
    <w:rsid w:val="001000D5"/>
    <w:rsid w:val="00117D68"/>
    <w:rsid w:val="00221D9C"/>
    <w:rsid w:val="002816AA"/>
    <w:rsid w:val="00304105"/>
    <w:rsid w:val="004C6F7C"/>
    <w:rsid w:val="005E39BD"/>
    <w:rsid w:val="00651212"/>
    <w:rsid w:val="006F70DB"/>
    <w:rsid w:val="007939A7"/>
    <w:rsid w:val="00841247"/>
    <w:rsid w:val="008E3AE2"/>
    <w:rsid w:val="008E5560"/>
    <w:rsid w:val="008F0CB7"/>
    <w:rsid w:val="00AD4003"/>
    <w:rsid w:val="00AE35AD"/>
    <w:rsid w:val="00B06202"/>
    <w:rsid w:val="00B13A48"/>
    <w:rsid w:val="00BB48D3"/>
    <w:rsid w:val="00C625ED"/>
    <w:rsid w:val="00C72314"/>
    <w:rsid w:val="00C96C4E"/>
    <w:rsid w:val="00D923A5"/>
    <w:rsid w:val="00DB1F35"/>
    <w:rsid w:val="00E10EA5"/>
    <w:rsid w:val="00EA5E05"/>
    <w:rsid w:val="00FC41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8AF0"/>
  <w15:chartTrackingRefBased/>
  <w15:docId w15:val="{B312D96C-745F-49FC-B6D4-68A74E40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6C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6C4E"/>
    <w:pPr>
      <w:ind w:left="720"/>
      <w:contextualSpacing/>
    </w:pPr>
  </w:style>
  <w:style w:type="paragraph" w:styleId="NormalWeb">
    <w:name w:val="Normal (Web)"/>
    <w:basedOn w:val="Normal"/>
    <w:uiPriority w:val="99"/>
    <w:unhideWhenUsed/>
    <w:rsid w:val="00C96C4E"/>
    <w:pPr>
      <w:spacing w:before="100" w:beforeAutospacing="1" w:after="100" w:afterAutospacing="1"/>
    </w:pPr>
  </w:style>
  <w:style w:type="paragraph" w:styleId="Header">
    <w:name w:val="header"/>
    <w:basedOn w:val="Normal"/>
    <w:link w:val="HeaderChar"/>
    <w:uiPriority w:val="99"/>
    <w:unhideWhenUsed/>
    <w:rsid w:val="00C72314"/>
    <w:pPr>
      <w:tabs>
        <w:tab w:val="center" w:pos="4153"/>
        <w:tab w:val="right" w:pos="8306"/>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72314"/>
    <w:pPr>
      <w:tabs>
        <w:tab w:val="center" w:pos="4153"/>
        <w:tab w:val="right" w:pos="8306"/>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lv-LV"/>
    </w:rPr>
  </w:style>
  <w:style w:type="table" w:styleId="TableGrid">
    <w:name w:val="Table Grid"/>
    <w:basedOn w:val="TableNormal"/>
    <w:uiPriority w:val="39"/>
    <w:rsid w:val="0079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4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8745</Words>
  <Characters>4986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Majore</dc:creator>
  <cp:keywords/>
  <dc:description/>
  <cp:lastModifiedBy>Linda Stinka</cp:lastModifiedBy>
  <cp:revision>2</cp:revision>
  <cp:lastPrinted>2022-08-19T09:54:00Z</cp:lastPrinted>
  <dcterms:created xsi:type="dcterms:W3CDTF">2022-08-19T09:55:00Z</dcterms:created>
  <dcterms:modified xsi:type="dcterms:W3CDTF">2022-08-19T09:55:00Z</dcterms:modified>
</cp:coreProperties>
</file>