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15" w:rsidRPr="00770D59" w:rsidRDefault="00937915" w:rsidP="00937915">
      <w:pPr>
        <w:jc w:val="right"/>
        <w:rPr>
          <w:szCs w:val="26"/>
        </w:rPr>
      </w:pPr>
      <w:r>
        <w:rPr>
          <w:szCs w:val="26"/>
        </w:rPr>
        <w:t>3. p</w:t>
      </w:r>
      <w:r w:rsidRPr="00770D59">
        <w:rPr>
          <w:szCs w:val="26"/>
        </w:rPr>
        <w:t>ielikums Jūrmalas domes</w:t>
      </w:r>
    </w:p>
    <w:p w:rsidR="00937915" w:rsidRPr="00770D59" w:rsidRDefault="00937915" w:rsidP="00937915">
      <w:pPr>
        <w:jc w:val="right"/>
        <w:rPr>
          <w:szCs w:val="26"/>
        </w:rPr>
      </w:pPr>
      <w:r w:rsidRPr="00770D59">
        <w:rPr>
          <w:szCs w:val="26"/>
        </w:rPr>
        <w:t xml:space="preserve">2022.gada </w:t>
      </w:r>
      <w:r>
        <w:rPr>
          <w:szCs w:val="26"/>
        </w:rPr>
        <w:t>5</w:t>
      </w:r>
      <w:r w:rsidRPr="00770D59">
        <w:rPr>
          <w:szCs w:val="26"/>
        </w:rPr>
        <w:t xml:space="preserve">.maija </w:t>
      </w:r>
      <w:r>
        <w:rPr>
          <w:szCs w:val="26"/>
        </w:rPr>
        <w:t xml:space="preserve">nolikumam </w:t>
      </w:r>
      <w:r w:rsidRPr="00770D59">
        <w:rPr>
          <w:szCs w:val="26"/>
        </w:rPr>
        <w:t>Nr.</w:t>
      </w:r>
      <w:r>
        <w:rPr>
          <w:szCs w:val="26"/>
        </w:rPr>
        <w:t>37</w:t>
      </w:r>
    </w:p>
    <w:p w:rsidR="00937915" w:rsidRPr="00770D59" w:rsidRDefault="00937915" w:rsidP="00937915">
      <w:pPr>
        <w:jc w:val="right"/>
        <w:rPr>
          <w:szCs w:val="26"/>
        </w:rPr>
      </w:pPr>
      <w:r w:rsidRPr="00770D59">
        <w:rPr>
          <w:szCs w:val="26"/>
        </w:rPr>
        <w:t xml:space="preserve">(protokols Nr.9, </w:t>
      </w:r>
      <w:r>
        <w:rPr>
          <w:szCs w:val="26"/>
        </w:rPr>
        <w:t>9</w:t>
      </w:r>
      <w:r w:rsidRPr="00770D59">
        <w:rPr>
          <w:szCs w:val="26"/>
        </w:rPr>
        <w:t>.punkts)</w:t>
      </w:r>
    </w:p>
    <w:p w:rsidR="00937915" w:rsidRPr="00245FFB" w:rsidRDefault="00937915" w:rsidP="00937915">
      <w:pPr>
        <w:overflowPunct/>
        <w:autoSpaceDE/>
        <w:adjustRightInd/>
        <w:jc w:val="center"/>
        <w:rPr>
          <w:b/>
          <w:szCs w:val="24"/>
        </w:rPr>
      </w:pPr>
    </w:p>
    <w:p w:rsidR="00937915" w:rsidRPr="00245FFB" w:rsidRDefault="00937915" w:rsidP="00937915">
      <w:pPr>
        <w:overflowPunct/>
        <w:autoSpaceDE/>
        <w:adjustRightInd/>
        <w:jc w:val="center"/>
        <w:rPr>
          <w:b/>
          <w:szCs w:val="24"/>
        </w:rPr>
      </w:pPr>
      <w:r w:rsidRPr="00245FFB">
        <w:rPr>
          <w:b/>
          <w:szCs w:val="24"/>
        </w:rPr>
        <w:t>Līgums par radošā darba stipendijas piešķiršanu Nr.____________________</w:t>
      </w:r>
    </w:p>
    <w:p w:rsidR="00937915" w:rsidRDefault="00937915" w:rsidP="00937915">
      <w:pPr>
        <w:overflowPunct/>
        <w:autoSpaceDE/>
        <w:adjustRightInd/>
        <w:jc w:val="both"/>
        <w:rPr>
          <w:b/>
          <w:szCs w:val="24"/>
        </w:rPr>
      </w:pPr>
    </w:p>
    <w:tbl>
      <w:tblPr>
        <w:tblW w:w="0" w:type="auto"/>
        <w:tblLook w:val="04A0" w:firstRow="1" w:lastRow="0" w:firstColumn="1" w:lastColumn="0" w:noHBand="0" w:noVBand="1"/>
      </w:tblPr>
      <w:tblGrid>
        <w:gridCol w:w="4672"/>
        <w:gridCol w:w="4673"/>
      </w:tblGrid>
      <w:tr w:rsidR="00937915" w:rsidTr="00665539">
        <w:tc>
          <w:tcPr>
            <w:tcW w:w="4672" w:type="dxa"/>
            <w:shd w:val="clear" w:color="auto" w:fill="auto"/>
          </w:tcPr>
          <w:p w:rsidR="00937915" w:rsidRPr="00FF518E" w:rsidRDefault="00937915" w:rsidP="00665539">
            <w:pPr>
              <w:overflowPunct/>
              <w:autoSpaceDE/>
              <w:adjustRightInd/>
              <w:jc w:val="both"/>
              <w:rPr>
                <w:b/>
                <w:szCs w:val="24"/>
              </w:rPr>
            </w:pPr>
            <w:r w:rsidRPr="00FF518E">
              <w:rPr>
                <w:szCs w:val="24"/>
              </w:rPr>
              <w:t>Jūrmalā</w:t>
            </w:r>
          </w:p>
        </w:tc>
        <w:tc>
          <w:tcPr>
            <w:tcW w:w="4673" w:type="dxa"/>
            <w:shd w:val="clear" w:color="auto" w:fill="auto"/>
          </w:tcPr>
          <w:p w:rsidR="00937915" w:rsidRPr="00FF518E" w:rsidRDefault="00937915" w:rsidP="00665539">
            <w:pPr>
              <w:overflowPunct/>
              <w:autoSpaceDE/>
              <w:adjustRightInd/>
              <w:jc w:val="right"/>
              <w:rPr>
                <w:b/>
                <w:szCs w:val="24"/>
              </w:rPr>
            </w:pPr>
            <w:r w:rsidRPr="00FF518E">
              <w:rPr>
                <w:szCs w:val="24"/>
              </w:rPr>
              <w:t>20__.gada____________</w:t>
            </w:r>
          </w:p>
        </w:tc>
      </w:tr>
    </w:tbl>
    <w:p w:rsidR="00937915" w:rsidRPr="00245FFB" w:rsidRDefault="00937915" w:rsidP="00937915">
      <w:pPr>
        <w:overflowPunct/>
        <w:autoSpaceDE/>
        <w:adjustRightInd/>
        <w:jc w:val="both"/>
        <w:rPr>
          <w:b/>
          <w:bCs/>
          <w:szCs w:val="24"/>
        </w:rPr>
      </w:pPr>
    </w:p>
    <w:p w:rsidR="00937915" w:rsidRPr="00245FFB" w:rsidRDefault="00937915" w:rsidP="00937915">
      <w:pPr>
        <w:overflowPunct/>
        <w:autoSpaceDE/>
        <w:adjustRightInd/>
        <w:jc w:val="both"/>
        <w:rPr>
          <w:szCs w:val="24"/>
        </w:rPr>
      </w:pPr>
      <w:r w:rsidRPr="00245FFB">
        <w:rPr>
          <w:b/>
          <w:bCs/>
          <w:szCs w:val="24"/>
        </w:rPr>
        <w:t xml:space="preserve">Jūrmalas valstspilsētas administrācija, </w:t>
      </w:r>
      <w:proofErr w:type="spellStart"/>
      <w:r w:rsidRPr="00245FFB">
        <w:rPr>
          <w:bCs/>
          <w:szCs w:val="24"/>
        </w:rPr>
        <w:t>reģ</w:t>
      </w:r>
      <w:proofErr w:type="spellEnd"/>
      <w:r w:rsidRPr="00245FFB">
        <w:rPr>
          <w:bCs/>
          <w:szCs w:val="24"/>
        </w:rPr>
        <w:t>. Nr.90000056357, kuras vārdā</w:t>
      </w:r>
      <w:r w:rsidRPr="00245FFB">
        <w:rPr>
          <w:szCs w:val="24"/>
        </w:rPr>
        <w:t xml:space="preserve"> saskaņā</w:t>
      </w:r>
      <w:r w:rsidRPr="00245FFB">
        <w:rPr>
          <w:bCs/>
          <w:szCs w:val="24"/>
        </w:rPr>
        <w:t xml:space="preserve"> </w:t>
      </w:r>
      <w:r w:rsidRPr="00245FFB">
        <w:rPr>
          <w:szCs w:val="24"/>
        </w:rPr>
        <w:t xml:space="preserve">ar Jūrmalas domes 2021.gada 16.decembra saistošo noteikumu Nr.49 „Jūrmalas valstspilsētas pašvaldības nolikums” 26.1.apakšpunktu rīkojas Jūrmalas valstspilsētas pašvaldības izpilddirektors  _________ (turpmāk – </w:t>
      </w:r>
      <w:r w:rsidRPr="00245FFB">
        <w:rPr>
          <w:b/>
          <w:szCs w:val="24"/>
        </w:rPr>
        <w:t>Centrālā administrācija</w:t>
      </w:r>
      <w:r w:rsidRPr="00245FFB">
        <w:rPr>
          <w:szCs w:val="24"/>
        </w:rPr>
        <w:t>),</w:t>
      </w:r>
      <w:r w:rsidRPr="00245FFB">
        <w:rPr>
          <w:b/>
          <w:szCs w:val="24"/>
        </w:rPr>
        <w:t xml:space="preserve"> </w:t>
      </w:r>
    </w:p>
    <w:p w:rsidR="00937915" w:rsidRPr="00245FFB" w:rsidRDefault="00937915" w:rsidP="00937915">
      <w:pPr>
        <w:overflowPunct/>
        <w:autoSpaceDE/>
        <w:adjustRightInd/>
        <w:jc w:val="both"/>
        <w:rPr>
          <w:szCs w:val="24"/>
        </w:rPr>
      </w:pPr>
    </w:p>
    <w:p w:rsidR="00937915" w:rsidRPr="00245FFB" w:rsidRDefault="00937915" w:rsidP="00937915">
      <w:pPr>
        <w:overflowPunct/>
        <w:autoSpaceDE/>
        <w:adjustRightInd/>
        <w:jc w:val="both"/>
        <w:rPr>
          <w:szCs w:val="24"/>
        </w:rPr>
      </w:pPr>
      <w:r w:rsidRPr="00245FFB">
        <w:rPr>
          <w:b/>
          <w:szCs w:val="24"/>
        </w:rPr>
        <w:t>_________________</w:t>
      </w:r>
      <w:r w:rsidRPr="00245FFB">
        <w:rPr>
          <w:szCs w:val="24"/>
        </w:rPr>
        <w:t>,</w:t>
      </w:r>
      <w:r w:rsidRPr="00245FFB">
        <w:rPr>
          <w:b/>
          <w:szCs w:val="24"/>
        </w:rPr>
        <w:t xml:space="preserve"> </w:t>
      </w:r>
      <w:r w:rsidRPr="00245FFB">
        <w:rPr>
          <w:szCs w:val="24"/>
        </w:rPr>
        <w:t xml:space="preserve">personas kods _________________, deklarētā dzīves vietas adrese:_______________ (turpmāk – </w:t>
      </w:r>
      <w:r w:rsidRPr="00245FFB">
        <w:rPr>
          <w:b/>
          <w:szCs w:val="24"/>
        </w:rPr>
        <w:t>Stipendijas saņēmējs</w:t>
      </w:r>
      <w:r w:rsidRPr="00245FFB">
        <w:rPr>
          <w:szCs w:val="24"/>
        </w:rPr>
        <w:t>),</w:t>
      </w:r>
    </w:p>
    <w:p w:rsidR="00937915" w:rsidRPr="00245FFB" w:rsidRDefault="00937915" w:rsidP="00937915">
      <w:pPr>
        <w:overflowPunct/>
        <w:autoSpaceDE/>
        <w:adjustRightInd/>
        <w:jc w:val="both"/>
        <w:rPr>
          <w:b/>
          <w:szCs w:val="24"/>
        </w:rPr>
      </w:pPr>
    </w:p>
    <w:p w:rsidR="00937915" w:rsidRPr="00245FFB" w:rsidRDefault="00937915" w:rsidP="00937915">
      <w:pPr>
        <w:overflowPunct/>
        <w:autoSpaceDE/>
        <w:adjustRightInd/>
        <w:jc w:val="both"/>
        <w:rPr>
          <w:szCs w:val="24"/>
        </w:rPr>
      </w:pPr>
      <w:r w:rsidRPr="00245FFB">
        <w:rPr>
          <w:b/>
          <w:szCs w:val="24"/>
        </w:rPr>
        <w:t>______________</w:t>
      </w:r>
      <w:r w:rsidRPr="00245FFB">
        <w:rPr>
          <w:szCs w:val="24"/>
        </w:rPr>
        <w:t xml:space="preserve"> (turpmāk – </w:t>
      </w:r>
      <w:r w:rsidRPr="00245FFB">
        <w:rPr>
          <w:b/>
          <w:szCs w:val="24"/>
        </w:rPr>
        <w:t>Sadarbības partneris</w:t>
      </w:r>
      <w:r w:rsidRPr="00245FFB">
        <w:rPr>
          <w:szCs w:val="24"/>
        </w:rPr>
        <w:t>), juridiskā adrese ________________, tās __________________ personā, kurš rīkojas saskaņā ar ______________________</w:t>
      </w:r>
    </w:p>
    <w:p w:rsidR="00937915" w:rsidRPr="00245FFB" w:rsidRDefault="00937915" w:rsidP="00937915">
      <w:pPr>
        <w:overflowPunct/>
        <w:autoSpaceDE/>
        <w:adjustRightInd/>
        <w:jc w:val="both"/>
        <w:rPr>
          <w:szCs w:val="24"/>
        </w:rPr>
      </w:pPr>
      <w:r w:rsidRPr="00245FFB">
        <w:rPr>
          <w:szCs w:val="24"/>
        </w:rPr>
        <w:t>turpmāk katrs atsevišķi vai visi kopā saukti Puse/-es, pamatojoties uz Jūrmalas domes 20__.gada ________________ nolikumu Nr.____ „</w:t>
      </w:r>
      <w:r w:rsidRPr="00245FFB">
        <w:rPr>
          <w:bCs/>
          <w:szCs w:val="24"/>
        </w:rPr>
        <w:t>Jūrmalas valstspilsētas pašvaldības radošā darba stipendijas piešķiršanas nolikums</w:t>
      </w:r>
      <w:r w:rsidRPr="00245FFB">
        <w:rPr>
          <w:szCs w:val="24"/>
        </w:rPr>
        <w:t>” (turpmāk – Nolikums) un Jūrmalas domes izveidotās komisijas (turpmāk – Komisija) lēmumu (___.___.20____. protokols Nr.____), noslēdz šādu līgumu, turpmāk – Līgums:</w:t>
      </w:r>
    </w:p>
    <w:p w:rsidR="00937915" w:rsidRPr="00245FFB" w:rsidRDefault="00937915" w:rsidP="00937915">
      <w:pPr>
        <w:overflowPunct/>
        <w:autoSpaceDE/>
        <w:adjustRightInd/>
        <w:jc w:val="both"/>
        <w:rPr>
          <w:szCs w:val="24"/>
        </w:rPr>
      </w:pPr>
    </w:p>
    <w:p w:rsidR="00937915" w:rsidRPr="00245FFB" w:rsidRDefault="00937915" w:rsidP="00937915">
      <w:pPr>
        <w:numPr>
          <w:ilvl w:val="0"/>
          <w:numId w:val="27"/>
        </w:numPr>
        <w:overflowPunct/>
        <w:autoSpaceDE/>
        <w:adjustRightInd/>
        <w:jc w:val="center"/>
        <w:rPr>
          <w:b/>
          <w:szCs w:val="24"/>
        </w:rPr>
      </w:pPr>
      <w:r w:rsidRPr="00245FFB">
        <w:rPr>
          <w:b/>
          <w:szCs w:val="24"/>
        </w:rPr>
        <w:t>Līguma priekšmets</w:t>
      </w:r>
    </w:p>
    <w:p w:rsidR="00937915" w:rsidRPr="00245FFB" w:rsidRDefault="00937915" w:rsidP="00937915">
      <w:pPr>
        <w:overflowPunct/>
        <w:autoSpaceDE/>
        <w:adjustRightInd/>
        <w:jc w:val="both"/>
        <w:rPr>
          <w:szCs w:val="24"/>
        </w:rPr>
      </w:pPr>
      <w:r w:rsidRPr="00245FFB">
        <w:rPr>
          <w:szCs w:val="24"/>
        </w:rPr>
        <w:t>Stipendijas saņēm</w:t>
      </w:r>
      <w:r>
        <w:rPr>
          <w:szCs w:val="24"/>
        </w:rPr>
        <w:t>ējs apņemas sagatavot/izstrādāt</w:t>
      </w:r>
      <w:r w:rsidRPr="00245FFB">
        <w:rPr>
          <w:szCs w:val="24"/>
        </w:rPr>
        <w:t xml:space="preserve"> ___________________________ (turpmāk - Darbs) saskaņā ar Līgumu un Darba aprakstu, kas iesniegts kā pielikums stipendijas pieteikumam.</w:t>
      </w:r>
    </w:p>
    <w:p w:rsidR="00937915" w:rsidRPr="00245FFB" w:rsidRDefault="00937915" w:rsidP="00937915">
      <w:pPr>
        <w:overflowPunct/>
        <w:autoSpaceDE/>
        <w:adjustRightInd/>
        <w:jc w:val="both"/>
        <w:rPr>
          <w:szCs w:val="24"/>
        </w:rPr>
      </w:pPr>
    </w:p>
    <w:p w:rsidR="00937915" w:rsidRPr="00245FFB" w:rsidRDefault="00937915" w:rsidP="00937915">
      <w:pPr>
        <w:numPr>
          <w:ilvl w:val="0"/>
          <w:numId w:val="27"/>
        </w:numPr>
        <w:overflowPunct/>
        <w:autoSpaceDE/>
        <w:adjustRightInd/>
        <w:jc w:val="center"/>
        <w:rPr>
          <w:b/>
          <w:szCs w:val="24"/>
        </w:rPr>
      </w:pPr>
      <w:r w:rsidRPr="00245FFB">
        <w:rPr>
          <w:b/>
          <w:szCs w:val="24"/>
        </w:rPr>
        <w:t>PUŠU SAISTĪBAS</w:t>
      </w:r>
    </w:p>
    <w:p w:rsidR="00937915" w:rsidRPr="00245FFB" w:rsidRDefault="00937915" w:rsidP="00937915">
      <w:pPr>
        <w:numPr>
          <w:ilvl w:val="1"/>
          <w:numId w:val="27"/>
        </w:numPr>
        <w:overflowPunct/>
        <w:autoSpaceDE/>
        <w:adjustRightInd/>
        <w:jc w:val="both"/>
        <w:rPr>
          <w:szCs w:val="24"/>
        </w:rPr>
      </w:pPr>
      <w:r w:rsidRPr="00245FFB">
        <w:rPr>
          <w:szCs w:val="24"/>
        </w:rPr>
        <w:t>Stipendijas saņēmējs apņemas:</w:t>
      </w:r>
    </w:p>
    <w:p w:rsidR="00937915" w:rsidRPr="00245FFB" w:rsidRDefault="00937915" w:rsidP="00937915">
      <w:pPr>
        <w:numPr>
          <w:ilvl w:val="2"/>
          <w:numId w:val="28"/>
        </w:numPr>
        <w:overflowPunct/>
        <w:autoSpaceDE/>
        <w:adjustRightInd/>
        <w:ind w:left="1134" w:hanging="708"/>
        <w:jc w:val="both"/>
        <w:rPr>
          <w:szCs w:val="24"/>
        </w:rPr>
      </w:pPr>
      <w:r w:rsidRPr="00245FFB">
        <w:rPr>
          <w:szCs w:val="24"/>
        </w:rPr>
        <w:t>personīgi sagatavot Darbu atbilstoši Darba aprakstam;</w:t>
      </w:r>
    </w:p>
    <w:p w:rsidR="00937915" w:rsidRPr="00245FFB" w:rsidRDefault="00937915" w:rsidP="00937915">
      <w:pPr>
        <w:numPr>
          <w:ilvl w:val="2"/>
          <w:numId w:val="28"/>
        </w:numPr>
        <w:overflowPunct/>
        <w:autoSpaceDE/>
        <w:adjustRightInd/>
        <w:ind w:left="1134" w:hanging="708"/>
        <w:jc w:val="both"/>
        <w:rPr>
          <w:szCs w:val="24"/>
        </w:rPr>
      </w:pPr>
      <w:r w:rsidRPr="00245FFB">
        <w:rPr>
          <w:szCs w:val="24"/>
        </w:rPr>
        <w:t xml:space="preserve">iesniegt Sadarbības partnerim Darbu un atskaiti (Nolikuma 2.pielikums) līdz </w:t>
      </w:r>
      <w:r w:rsidRPr="00245FFB">
        <w:rPr>
          <w:b/>
          <w:szCs w:val="24"/>
        </w:rPr>
        <w:t>_____________________</w:t>
      </w:r>
      <w:r w:rsidRPr="00245FFB">
        <w:rPr>
          <w:szCs w:val="24"/>
        </w:rPr>
        <w:t>;</w:t>
      </w:r>
    </w:p>
    <w:p w:rsidR="00937915" w:rsidRPr="00245FFB" w:rsidRDefault="00937915" w:rsidP="00937915">
      <w:pPr>
        <w:numPr>
          <w:ilvl w:val="2"/>
          <w:numId w:val="28"/>
        </w:numPr>
        <w:overflowPunct/>
        <w:autoSpaceDE/>
        <w:adjustRightInd/>
        <w:ind w:left="1134" w:hanging="708"/>
        <w:jc w:val="both"/>
        <w:rPr>
          <w:szCs w:val="24"/>
        </w:rPr>
      </w:pPr>
      <w:r w:rsidRPr="00245FFB">
        <w:rPr>
          <w:szCs w:val="24"/>
        </w:rPr>
        <w:t>Publicēšanas gadījumā Darbā ievietot Jūrmalas valstspilsētas simboliku;</w:t>
      </w:r>
    </w:p>
    <w:p w:rsidR="00937915" w:rsidRPr="00245FFB" w:rsidRDefault="00937915" w:rsidP="00937915">
      <w:pPr>
        <w:numPr>
          <w:ilvl w:val="2"/>
          <w:numId w:val="28"/>
        </w:numPr>
        <w:overflowPunct/>
        <w:autoSpaceDE/>
        <w:adjustRightInd/>
        <w:ind w:left="1134" w:hanging="708"/>
        <w:jc w:val="both"/>
        <w:rPr>
          <w:szCs w:val="24"/>
        </w:rPr>
      </w:pPr>
      <w:r w:rsidRPr="00245FFB">
        <w:rPr>
          <w:szCs w:val="24"/>
        </w:rPr>
        <w:t>Darba sagatavošanas laikā uzturēties Dubultu Rakstnieku namā no _________ līdz ________, noslēdzot īres līgumu ar Sadarbības partneri;</w:t>
      </w:r>
    </w:p>
    <w:p w:rsidR="00937915" w:rsidRPr="00245FFB" w:rsidRDefault="00937915" w:rsidP="00937915">
      <w:pPr>
        <w:numPr>
          <w:ilvl w:val="2"/>
          <w:numId w:val="28"/>
        </w:numPr>
        <w:overflowPunct/>
        <w:autoSpaceDE/>
        <w:adjustRightInd/>
        <w:ind w:left="1134" w:hanging="708"/>
        <w:jc w:val="both"/>
        <w:rPr>
          <w:szCs w:val="24"/>
        </w:rPr>
      </w:pPr>
      <w:proofErr w:type="spellStart"/>
      <w:r w:rsidRPr="00245FFB">
        <w:rPr>
          <w:szCs w:val="24"/>
        </w:rPr>
        <w:t>rakstveidā</w:t>
      </w:r>
      <w:proofErr w:type="spellEnd"/>
      <w:r w:rsidRPr="00245FFB">
        <w:rPr>
          <w:szCs w:val="24"/>
        </w:rPr>
        <w:t xml:space="preserve"> informēt Sadarbības partneri vai Centrālo administrāciju par izmaiņām, šķēršļiem, problēmām, kas varētu ietekmēt Darba sagatavošanas kvalitatīvu izpildi.</w:t>
      </w:r>
    </w:p>
    <w:p w:rsidR="00937915" w:rsidRPr="00245FFB" w:rsidRDefault="00937915" w:rsidP="00937915">
      <w:pPr>
        <w:numPr>
          <w:ilvl w:val="1"/>
          <w:numId w:val="28"/>
        </w:numPr>
        <w:overflowPunct/>
        <w:autoSpaceDE/>
        <w:adjustRightInd/>
        <w:ind w:left="426" w:hanging="426"/>
        <w:jc w:val="both"/>
        <w:rPr>
          <w:szCs w:val="24"/>
        </w:rPr>
      </w:pPr>
      <w:r w:rsidRPr="00245FFB">
        <w:rPr>
          <w:szCs w:val="24"/>
        </w:rPr>
        <w:t>Stipendijas saņēmējs apliecina un ir atbildīgs par to, ka Darbs ir Stipendijas saņēmēja jaunrades produkts, un tā radīšanā nav nesankcionēti izmantotas vai citādi aizskartas trešo personu tiesības.</w:t>
      </w:r>
    </w:p>
    <w:p w:rsidR="00937915" w:rsidRPr="00245FFB" w:rsidRDefault="00937915" w:rsidP="00937915">
      <w:pPr>
        <w:numPr>
          <w:ilvl w:val="1"/>
          <w:numId w:val="28"/>
        </w:numPr>
        <w:overflowPunct/>
        <w:autoSpaceDE/>
        <w:adjustRightInd/>
        <w:ind w:left="426" w:hanging="426"/>
        <w:jc w:val="both"/>
        <w:rPr>
          <w:szCs w:val="24"/>
        </w:rPr>
      </w:pPr>
      <w:r w:rsidRPr="00245FFB">
        <w:rPr>
          <w:szCs w:val="24"/>
        </w:rPr>
        <w:t>Sadarbības partneris apņemas:</w:t>
      </w:r>
    </w:p>
    <w:p w:rsidR="00937915" w:rsidRPr="00245FFB" w:rsidRDefault="00937915" w:rsidP="00937915">
      <w:pPr>
        <w:numPr>
          <w:ilvl w:val="2"/>
          <w:numId w:val="30"/>
        </w:numPr>
        <w:overflowPunct/>
        <w:autoSpaceDE/>
        <w:adjustRightInd/>
        <w:ind w:left="1134" w:hanging="708"/>
        <w:jc w:val="both"/>
        <w:rPr>
          <w:szCs w:val="24"/>
        </w:rPr>
      </w:pPr>
      <w:r w:rsidRPr="00245FFB">
        <w:rPr>
          <w:szCs w:val="24"/>
        </w:rPr>
        <w:t>nodrošināt Stipendijas saņēmējam uzturēšanos Dubultu Rakstnieku namā Līguma 2.1.5.apakšpunktā norādītajā termiņā;</w:t>
      </w:r>
    </w:p>
    <w:p w:rsidR="00937915" w:rsidRPr="00245FFB" w:rsidRDefault="00937915" w:rsidP="00937915">
      <w:pPr>
        <w:numPr>
          <w:ilvl w:val="2"/>
          <w:numId w:val="30"/>
        </w:numPr>
        <w:overflowPunct/>
        <w:autoSpaceDE/>
        <w:adjustRightInd/>
        <w:ind w:left="1134" w:hanging="708"/>
        <w:jc w:val="both"/>
        <w:rPr>
          <w:szCs w:val="24"/>
        </w:rPr>
      </w:pPr>
      <w:proofErr w:type="spellStart"/>
      <w:r w:rsidRPr="00245FFB">
        <w:rPr>
          <w:szCs w:val="24"/>
        </w:rPr>
        <w:t>rakstveidā</w:t>
      </w:r>
      <w:proofErr w:type="spellEnd"/>
      <w:r w:rsidRPr="00245FFB">
        <w:rPr>
          <w:szCs w:val="24"/>
        </w:rPr>
        <w:t xml:space="preserve"> informēt Stipendijas saņēmēju par izmaiņām, šķēršļiem, problēmām, kas varētu ietekmēt Darba sagatavošanas kvalitatīvu izpildi;</w:t>
      </w:r>
    </w:p>
    <w:p w:rsidR="00937915" w:rsidRPr="00245FFB" w:rsidRDefault="00937915" w:rsidP="00937915">
      <w:pPr>
        <w:numPr>
          <w:ilvl w:val="2"/>
          <w:numId w:val="30"/>
        </w:numPr>
        <w:overflowPunct/>
        <w:autoSpaceDE/>
        <w:adjustRightInd/>
        <w:ind w:left="1134" w:hanging="708"/>
        <w:jc w:val="both"/>
        <w:rPr>
          <w:szCs w:val="24"/>
        </w:rPr>
      </w:pPr>
      <w:r w:rsidRPr="00245FFB">
        <w:rPr>
          <w:szCs w:val="24"/>
        </w:rPr>
        <w:t>iesniegt Centrālai administrācijai rēķinu par Stipendijas saņēmējam piešķirtās Stipendijas uzturēšanās izmaksu daļu saskaņā ar Sadarbības partnera valdes apstiprināto cenrādi;</w:t>
      </w:r>
    </w:p>
    <w:p w:rsidR="00937915" w:rsidRPr="00245FFB" w:rsidRDefault="00937915" w:rsidP="00937915">
      <w:pPr>
        <w:numPr>
          <w:ilvl w:val="2"/>
          <w:numId w:val="30"/>
        </w:numPr>
        <w:overflowPunct/>
        <w:autoSpaceDE/>
        <w:adjustRightInd/>
        <w:ind w:left="1134" w:hanging="708"/>
        <w:jc w:val="both"/>
        <w:rPr>
          <w:szCs w:val="24"/>
        </w:rPr>
      </w:pPr>
      <w:r w:rsidRPr="00245FFB">
        <w:rPr>
          <w:szCs w:val="24"/>
        </w:rPr>
        <w:t>pievienot rēķinam īres līguma apstiprinātu kopiju, kas noslēgts ar Stipendijas saņēmēju;</w:t>
      </w:r>
    </w:p>
    <w:p w:rsidR="00937915" w:rsidRPr="00245FFB" w:rsidRDefault="00937915" w:rsidP="00937915">
      <w:pPr>
        <w:numPr>
          <w:ilvl w:val="2"/>
          <w:numId w:val="30"/>
        </w:numPr>
        <w:overflowPunct/>
        <w:autoSpaceDE/>
        <w:adjustRightInd/>
        <w:ind w:left="1134" w:hanging="708"/>
        <w:jc w:val="both"/>
        <w:rPr>
          <w:szCs w:val="24"/>
        </w:rPr>
      </w:pPr>
      <w:r w:rsidRPr="00245FFB">
        <w:rPr>
          <w:szCs w:val="24"/>
        </w:rPr>
        <w:t>izvērtēt, pārbaudīt Stipendijas saņēmēja Līguma 2.1.2.apakšpunktā minētajā kārtībā iesniegto atskaiti un 10 (desmit) darba dienu laikā, no saņemšanas brīža, parakstītu iesniegt Centrālajā administrācijā.</w:t>
      </w:r>
    </w:p>
    <w:p w:rsidR="00937915" w:rsidRPr="00245FFB" w:rsidRDefault="00937915" w:rsidP="00937915">
      <w:pPr>
        <w:numPr>
          <w:ilvl w:val="1"/>
          <w:numId w:val="30"/>
        </w:numPr>
        <w:overflowPunct/>
        <w:autoSpaceDE/>
        <w:adjustRightInd/>
        <w:ind w:left="426" w:hanging="426"/>
        <w:jc w:val="both"/>
        <w:rPr>
          <w:szCs w:val="24"/>
        </w:rPr>
      </w:pPr>
      <w:r w:rsidRPr="00245FFB">
        <w:rPr>
          <w:szCs w:val="24"/>
        </w:rPr>
        <w:t>Centrālā administrācija apņemas:</w:t>
      </w:r>
    </w:p>
    <w:p w:rsidR="00937915" w:rsidRPr="00245FFB" w:rsidRDefault="00937915" w:rsidP="00937915">
      <w:pPr>
        <w:numPr>
          <w:ilvl w:val="2"/>
          <w:numId w:val="30"/>
        </w:numPr>
        <w:overflowPunct/>
        <w:autoSpaceDE/>
        <w:adjustRightInd/>
        <w:ind w:left="1134" w:hanging="708"/>
        <w:jc w:val="both"/>
        <w:rPr>
          <w:szCs w:val="24"/>
        </w:rPr>
      </w:pPr>
      <w:r w:rsidRPr="00245FFB">
        <w:rPr>
          <w:szCs w:val="24"/>
        </w:rPr>
        <w:t>10 (desmit) dienu laikā no Līguma 2.3.3.apakšpunktā minētā rēķina saņemšanas veikt Līgumā paredzētos maksājumus, ja ir izpildīti Līgumā minētie noteikumi;</w:t>
      </w:r>
    </w:p>
    <w:p w:rsidR="00937915" w:rsidRPr="00245FFB" w:rsidRDefault="00937915" w:rsidP="00937915">
      <w:pPr>
        <w:numPr>
          <w:ilvl w:val="2"/>
          <w:numId w:val="30"/>
        </w:numPr>
        <w:overflowPunct/>
        <w:autoSpaceDE/>
        <w:adjustRightInd/>
        <w:ind w:left="1134" w:hanging="708"/>
        <w:jc w:val="both"/>
        <w:rPr>
          <w:szCs w:val="24"/>
        </w:rPr>
      </w:pPr>
      <w:r w:rsidRPr="00245FFB">
        <w:rPr>
          <w:szCs w:val="24"/>
        </w:rPr>
        <w:t>samaksāt Stipendiju Stipendijas saņēmējam šī Līguma 3.2.2. apakšpunktā noteiktajā kārtībā un termiņā;</w:t>
      </w:r>
    </w:p>
    <w:p w:rsidR="00937915" w:rsidRPr="00245FFB" w:rsidRDefault="00937915" w:rsidP="00937915">
      <w:pPr>
        <w:numPr>
          <w:ilvl w:val="2"/>
          <w:numId w:val="30"/>
        </w:numPr>
        <w:overflowPunct/>
        <w:autoSpaceDE/>
        <w:adjustRightInd/>
        <w:ind w:left="1134" w:hanging="708"/>
        <w:jc w:val="both"/>
        <w:rPr>
          <w:szCs w:val="24"/>
        </w:rPr>
      </w:pPr>
      <w:proofErr w:type="spellStart"/>
      <w:r w:rsidRPr="00245FFB">
        <w:rPr>
          <w:szCs w:val="24"/>
        </w:rPr>
        <w:t>rakstveidā</w:t>
      </w:r>
      <w:proofErr w:type="spellEnd"/>
      <w:r w:rsidRPr="00245FFB">
        <w:rPr>
          <w:szCs w:val="24"/>
        </w:rPr>
        <w:t xml:space="preserve"> informēt Stipendijas saņēmēju un Sadarbības partneri par izmaiņām, šķēršļiem, problēmām, kas varētu ietekmēt Darba sagatavošanas kvalitatīvu norisi.</w:t>
      </w:r>
    </w:p>
    <w:p w:rsidR="00937915" w:rsidRPr="00245FFB" w:rsidRDefault="00937915" w:rsidP="00937915">
      <w:pPr>
        <w:overflowPunct/>
        <w:autoSpaceDE/>
        <w:adjustRightInd/>
        <w:ind w:left="1134" w:hanging="708"/>
        <w:jc w:val="both"/>
        <w:rPr>
          <w:szCs w:val="24"/>
        </w:rPr>
      </w:pPr>
    </w:p>
    <w:p w:rsidR="00937915" w:rsidRPr="00245FFB" w:rsidRDefault="00937915" w:rsidP="00937915">
      <w:pPr>
        <w:numPr>
          <w:ilvl w:val="0"/>
          <w:numId w:val="29"/>
        </w:numPr>
        <w:overflowPunct/>
        <w:autoSpaceDE/>
        <w:adjustRightInd/>
        <w:jc w:val="center"/>
        <w:rPr>
          <w:b/>
          <w:szCs w:val="24"/>
        </w:rPr>
      </w:pPr>
      <w:r w:rsidRPr="00245FFB">
        <w:rPr>
          <w:b/>
          <w:szCs w:val="24"/>
        </w:rPr>
        <w:t>NORĒĶINU KĀRTĪBA</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 xml:space="preserve">Stipendijas kopējā summa ir </w:t>
      </w:r>
      <w:r w:rsidRPr="00245FFB">
        <w:rPr>
          <w:b/>
          <w:szCs w:val="24"/>
        </w:rPr>
        <w:t>500,00</w:t>
      </w:r>
      <w:r w:rsidRPr="00245FFB">
        <w:rPr>
          <w:szCs w:val="24"/>
        </w:rPr>
        <w:t xml:space="preserve"> </w:t>
      </w:r>
      <w:proofErr w:type="spellStart"/>
      <w:r w:rsidRPr="00245FFB">
        <w:rPr>
          <w:i/>
          <w:iCs/>
          <w:szCs w:val="24"/>
        </w:rPr>
        <w:t>euro</w:t>
      </w:r>
      <w:proofErr w:type="spellEnd"/>
      <w:r w:rsidRPr="00245FFB">
        <w:rPr>
          <w:szCs w:val="24"/>
        </w:rPr>
        <w:t xml:space="preserve"> (pieci simti </w:t>
      </w:r>
      <w:proofErr w:type="spellStart"/>
      <w:r w:rsidRPr="00245FFB">
        <w:rPr>
          <w:i/>
          <w:iCs/>
          <w:szCs w:val="24"/>
        </w:rPr>
        <w:t>euro</w:t>
      </w:r>
      <w:proofErr w:type="spellEnd"/>
      <w:r w:rsidRPr="00245FFB">
        <w:rPr>
          <w:szCs w:val="24"/>
        </w:rPr>
        <w:t xml:space="preserve"> 00 centi).</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Stipendija tiek samaksāta šādā apmērā un kārtībā:</w:t>
      </w:r>
    </w:p>
    <w:p w:rsidR="00937915" w:rsidRPr="00245FFB" w:rsidRDefault="00937915" w:rsidP="00937915">
      <w:pPr>
        <w:numPr>
          <w:ilvl w:val="2"/>
          <w:numId w:val="29"/>
        </w:numPr>
        <w:overflowPunct/>
        <w:autoSpaceDE/>
        <w:adjustRightInd/>
        <w:ind w:left="1134" w:hanging="708"/>
        <w:jc w:val="both"/>
        <w:rPr>
          <w:szCs w:val="24"/>
        </w:rPr>
      </w:pPr>
      <w:r w:rsidRPr="00245FFB">
        <w:rPr>
          <w:szCs w:val="24"/>
        </w:rPr>
        <w:t xml:space="preserve">stipendijas daļa, kas ietver uzturēšanās izmaksu kompensāciju _______ </w:t>
      </w:r>
      <w:proofErr w:type="spellStart"/>
      <w:r w:rsidRPr="00245FFB">
        <w:rPr>
          <w:i/>
          <w:iCs/>
          <w:szCs w:val="24"/>
        </w:rPr>
        <w:t>euro</w:t>
      </w:r>
      <w:proofErr w:type="spellEnd"/>
      <w:r w:rsidRPr="00245FFB">
        <w:rPr>
          <w:szCs w:val="24"/>
        </w:rPr>
        <w:t xml:space="preserve"> (summa vārdiem) apmērā tiek samaksāta avansā Sadarbības partnerim atbilstoši Stipendijas piešķiršanas komisijas lēmumam un iesniegtam rēķinam 10 (desmit) dienu laikā pēc rēķina saņemšanas. Avansā pārskaitītie naudas līdzekļi tiek uzskatīti par attaisnoti izlietotiem un norakstīti izdevumos pēc atskaites (Nolikuma 2.pielikums) apstiprināšanas.</w:t>
      </w:r>
    </w:p>
    <w:p w:rsidR="00937915" w:rsidRPr="00245FFB" w:rsidRDefault="00937915" w:rsidP="00937915">
      <w:pPr>
        <w:numPr>
          <w:ilvl w:val="2"/>
          <w:numId w:val="29"/>
        </w:numPr>
        <w:overflowPunct/>
        <w:autoSpaceDE/>
        <w:adjustRightInd/>
        <w:ind w:left="1134" w:hanging="708"/>
        <w:jc w:val="both"/>
        <w:rPr>
          <w:szCs w:val="24"/>
        </w:rPr>
      </w:pPr>
      <w:r w:rsidRPr="00245FFB">
        <w:rPr>
          <w:szCs w:val="24"/>
        </w:rPr>
        <w:t xml:space="preserve">radošā darba stipendija, kas neietver uzturēšanās izmaksas Dubultu Rakstnieku namā un ir starpība starp stipendijas kopējo summu un punktā 3.2.1.apakšpunktā norādīto kompensāciju, _______ </w:t>
      </w:r>
      <w:proofErr w:type="spellStart"/>
      <w:r w:rsidRPr="00245FFB">
        <w:rPr>
          <w:i/>
          <w:iCs/>
          <w:szCs w:val="24"/>
        </w:rPr>
        <w:t>euro</w:t>
      </w:r>
      <w:proofErr w:type="spellEnd"/>
      <w:r w:rsidRPr="00245FFB">
        <w:rPr>
          <w:szCs w:val="24"/>
        </w:rPr>
        <w:t xml:space="preserve"> (summa vārdiem) apmērā tiek samaksāta Stipendijas saņēmējam uz Stipendijas saņēmēja norēķinu kontu bankā saskaņā ar Stipendijas piešķiršanas komisijas lēmumu 10 (desmit) dienu laikā pēc atskaites (Nolikuma 2.pielikums) apstiprināšanas.</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 xml:space="preserve">Stipendijas summā iekļauti visi ar Līgumā minētā Darba izpildi saistītie nodokļi un nodevas, kā arī visi iespējamie Stipendijas saņēmēja izdevumi, kas nepieciešami tā saistību pienācīgai izpildei. </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Ja atskaite netiek apstiprināta, tad 10 (desmit) dienu laikā no lēmuma par atskaites neapstiprināšanu saņemšanas Stipendijas saņēmējam ir pienākums pārskaitīt pilnā apmērā 3.2.1.apakšpunktā minēto stipendijas daļu Centrālajai administrācijai.</w:t>
      </w:r>
    </w:p>
    <w:p w:rsidR="00937915" w:rsidRPr="00245FFB" w:rsidRDefault="00937915" w:rsidP="00937915">
      <w:pPr>
        <w:overflowPunct/>
        <w:autoSpaceDE/>
        <w:adjustRightInd/>
        <w:jc w:val="both"/>
        <w:rPr>
          <w:szCs w:val="24"/>
        </w:rPr>
      </w:pPr>
    </w:p>
    <w:p w:rsidR="00937915" w:rsidRPr="00245FFB" w:rsidRDefault="00937915" w:rsidP="00937915">
      <w:pPr>
        <w:numPr>
          <w:ilvl w:val="0"/>
          <w:numId w:val="29"/>
        </w:numPr>
        <w:overflowPunct/>
        <w:autoSpaceDE/>
        <w:adjustRightInd/>
        <w:jc w:val="center"/>
        <w:rPr>
          <w:b/>
          <w:szCs w:val="24"/>
        </w:rPr>
      </w:pPr>
      <w:r w:rsidRPr="00245FFB">
        <w:rPr>
          <w:b/>
          <w:szCs w:val="24"/>
        </w:rPr>
        <w:t>PUŠU ATBILDĪBA UN STRĪDU RISINĀŠANAS KĀRTĪBA</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Līgums atspoguļo Pušu vienošanos attiecībā uz Līguma priekšmetu un atceļ visas iepriekšējās sarunas, saraksti un vienošanās, kas pastāvējušas starp Pusēm līdz Līguma parakstīšanai. Puses atbild viena otrai par zaudējumiem, kas var rasties no Līguma saistību apjoma, neizpildes vai daļējas izpildes, kas otrai Pusei nodarīti viņu ļaunprātības vai neuzmanības dēļ.</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Puses neizpauž trešajām personām Līguma izpildes gaitā saņemtās konfidenciālās ziņas, kā arī datus, kas var tikt izmantoti konkurences nolūkos, izņemot gadījumus, kad informācijas izpaušanu pieprasa piemērojamie normatīvie akti.</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Puses neveic darbības, kas tieši vai netieši var nodarīt kaitējumu citas Puses interesēm un prestižam. Par Darba izpildes aizkavēšanu un nesavlaicīgu un/vai nekvalitatīvu izpildi, par katru nokavēto dienu līdz pilnīgai saistību izpildei Stipendijas saņēmējs maksā Centrālai administrācijai līgumsodu 1% (viena procenta) apmērā no Līguma 3.1.apakšpunktā noteiktā stipendijas apmēra. Centrālā administrācija ir tiesīga ieturēt līgumsodu no veicamā maksājuma.</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Ja Centrālā administrācija kavē Līgumā noteikto maksājumu samaksu, tā maksā Stipendijas saņēmējam un/vai Sadarbības partnerim līgumsodu 0,5% (nulle komats piecu procentu) apmērā no nokavētā maksājuma summas par katru nokavēto dienu.</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Strīdus, kas rodas Līguma izpildes gaitā, Puses risina sarunu ceļā, bet, ja vienošanos panākt nav iespējams – Latvijas Republikas tiesā.</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Pusēm ir pienākums nekavējoties informēt citu pusi par jebkādiem apstākļiem, kas var kavēt Līgumā noteikto saistību izpildi noteiktajā laikā un apjomā.</w:t>
      </w:r>
    </w:p>
    <w:p w:rsidR="00937915" w:rsidRPr="00245FFB" w:rsidRDefault="00937915" w:rsidP="00937915">
      <w:pPr>
        <w:overflowPunct/>
        <w:autoSpaceDE/>
        <w:adjustRightInd/>
        <w:jc w:val="both"/>
        <w:rPr>
          <w:szCs w:val="24"/>
        </w:rPr>
      </w:pPr>
    </w:p>
    <w:p w:rsidR="00937915" w:rsidRPr="00245FFB" w:rsidRDefault="00937915" w:rsidP="00937915">
      <w:pPr>
        <w:numPr>
          <w:ilvl w:val="0"/>
          <w:numId w:val="29"/>
        </w:numPr>
        <w:overflowPunct/>
        <w:autoSpaceDE/>
        <w:adjustRightInd/>
        <w:jc w:val="center"/>
        <w:rPr>
          <w:b/>
          <w:szCs w:val="24"/>
        </w:rPr>
      </w:pPr>
      <w:r w:rsidRPr="00245FFB">
        <w:rPr>
          <w:b/>
          <w:szCs w:val="24"/>
        </w:rPr>
        <w:t>LĪGUMA SPĒKĀ STĀŠANĀS, GROZĪŠANAS, PAPILDINĀŠANAS</w:t>
      </w:r>
    </w:p>
    <w:p w:rsidR="00937915" w:rsidRPr="00245FFB" w:rsidRDefault="00937915" w:rsidP="00937915">
      <w:pPr>
        <w:overflowPunct/>
        <w:autoSpaceDE/>
        <w:adjustRightInd/>
        <w:jc w:val="center"/>
        <w:rPr>
          <w:b/>
          <w:szCs w:val="24"/>
        </w:rPr>
      </w:pPr>
      <w:r w:rsidRPr="00245FFB">
        <w:rPr>
          <w:b/>
          <w:szCs w:val="24"/>
        </w:rPr>
        <w:t>UN IZBEIGŠANAS KĀRTĪBA</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Līgums stājas spēkā tā parakstīšanas brīdī un ir spēkā līdz Pušu saistību pilnīgai izpildei.</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 xml:space="preserve">Līgumu var grozīt vai izbeigt pirms tajā noteikto saistību izpildes, Pusēm vienojoties </w:t>
      </w:r>
      <w:proofErr w:type="spellStart"/>
      <w:r w:rsidRPr="00245FFB">
        <w:rPr>
          <w:szCs w:val="24"/>
        </w:rPr>
        <w:t>rakstveidā</w:t>
      </w:r>
      <w:proofErr w:type="spellEnd"/>
      <w:r w:rsidRPr="00245FFB">
        <w:rPr>
          <w:szCs w:val="24"/>
        </w:rPr>
        <w:t>, saskaņā ar Līgumu un Latvijas Republikā spēkā esošajiem normatīvajiem aktiem.</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 xml:space="preserve">Centrālā administrācija ir tiesīga vienpusēji izbeigt Līgumu pirms tajā noteikto saistību izpildes, ja Stipendijas saņēmējs un/vai Sadarbības partneris nepilda tam nolīgtās saistības un pēc Centrālās administrācijas rakstveida brīdinājuma saņemšanas turpina tās nepildīt. Līgums tiek uzskatīts par izbeigtu datumā, kāds norādīts iepriekš nosūtītā paziņojumā. Šādā gadījumā Stipendijas saņēmējs atlīdzina Centrālai administrācijai visus tiešos un netiešos zaudējumus, kā arī maksā līgumsodu 10% (desmit procentu) apmērā no Līguma 3.1.apakšpunktā paredzētās summas 10 (desmit) darba dienu laikā pēc attiecīga paziņojuma saņemšanas. </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Kādam no Līguma noteikumiem zaudējot spēku normatīvo aktu izmaiņu gadījumā, Līgums nezaudē spēku tā pārējos punktos, un šādā gadījumā Pusēm ir pienākums izpildīt Līgumu atbilstoši spēkā esošo normatīvo aktu prasībām.</w:t>
      </w:r>
    </w:p>
    <w:p w:rsidR="00937915" w:rsidRPr="00245FFB" w:rsidRDefault="00937915" w:rsidP="00937915">
      <w:pPr>
        <w:overflowPunct/>
        <w:autoSpaceDE/>
        <w:adjustRightInd/>
        <w:jc w:val="both"/>
        <w:rPr>
          <w:szCs w:val="24"/>
        </w:rPr>
      </w:pPr>
    </w:p>
    <w:p w:rsidR="00937915" w:rsidRPr="00245FFB" w:rsidRDefault="00937915" w:rsidP="00937915">
      <w:pPr>
        <w:numPr>
          <w:ilvl w:val="0"/>
          <w:numId w:val="29"/>
        </w:numPr>
        <w:overflowPunct/>
        <w:autoSpaceDE/>
        <w:adjustRightInd/>
        <w:jc w:val="center"/>
        <w:rPr>
          <w:b/>
          <w:szCs w:val="24"/>
        </w:rPr>
      </w:pPr>
      <w:r w:rsidRPr="00245FFB">
        <w:rPr>
          <w:b/>
          <w:szCs w:val="24"/>
        </w:rPr>
        <w:t>CITI JAUTĀJUMI</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 xml:space="preserve">Centrālās administrācijas vārdā parakstīt atskaiti par Jūrmalas valstspilsētas pašvaldības piešķirto radošā darba stipendiju pie Līguma kā pilnvarotā persona tiek noteikta - Komisijas priekšsēdētājs, apstiprina Jūrmalas valstspilsētas pašvaldības izpilddirektors. </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Kontaktpersonas:</w:t>
      </w:r>
    </w:p>
    <w:p w:rsidR="00937915" w:rsidRPr="00245FFB" w:rsidRDefault="00937915" w:rsidP="00937915">
      <w:pPr>
        <w:numPr>
          <w:ilvl w:val="2"/>
          <w:numId w:val="29"/>
        </w:numPr>
        <w:overflowPunct/>
        <w:autoSpaceDE/>
        <w:adjustRightInd/>
        <w:ind w:left="1134" w:hanging="708"/>
        <w:jc w:val="both"/>
        <w:rPr>
          <w:bCs/>
          <w:szCs w:val="24"/>
        </w:rPr>
      </w:pPr>
      <w:r w:rsidRPr="00245FFB">
        <w:rPr>
          <w:szCs w:val="24"/>
        </w:rPr>
        <w:t>Centrālās administrācijas kontaktpersona: ______, tālr. __, e-pasts_____; _____</w:t>
      </w:r>
    </w:p>
    <w:p w:rsidR="00937915" w:rsidRPr="00245FFB" w:rsidRDefault="00937915" w:rsidP="00937915">
      <w:pPr>
        <w:numPr>
          <w:ilvl w:val="2"/>
          <w:numId w:val="29"/>
        </w:numPr>
        <w:overflowPunct/>
        <w:autoSpaceDE/>
        <w:adjustRightInd/>
        <w:ind w:left="1134" w:hanging="708"/>
        <w:jc w:val="both"/>
        <w:rPr>
          <w:bCs/>
          <w:szCs w:val="24"/>
        </w:rPr>
      </w:pPr>
      <w:r w:rsidRPr="00245FFB">
        <w:rPr>
          <w:szCs w:val="24"/>
        </w:rPr>
        <w:t>Stipendijas saņēmējs: _____________, tālr. __________, e-pasts __________;</w:t>
      </w:r>
    </w:p>
    <w:p w:rsidR="00937915" w:rsidRPr="003D568F" w:rsidRDefault="00937915" w:rsidP="00937915">
      <w:pPr>
        <w:numPr>
          <w:ilvl w:val="2"/>
          <w:numId w:val="29"/>
        </w:numPr>
        <w:overflowPunct/>
        <w:autoSpaceDE/>
        <w:adjustRightInd/>
        <w:jc w:val="both"/>
        <w:rPr>
          <w:bCs/>
          <w:szCs w:val="24"/>
        </w:rPr>
      </w:pPr>
      <w:r w:rsidRPr="00245FFB">
        <w:rPr>
          <w:szCs w:val="24"/>
        </w:rPr>
        <w:t>Sadarbības partnera kontaktpersona: __________, tālr. ______, e-pasts _________;</w:t>
      </w:r>
      <w:r w:rsidRPr="003D568F">
        <w:rPr>
          <w:szCs w:val="24"/>
        </w:rPr>
        <w:t>_____</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Puses nav tiesīgas pilnīgi vai daļēji nodot Līgumā noteiktās tiesības, pienākumus un saistības trešajām pusēm bez citas Puses rakstiskas piekrišanas.</w:t>
      </w:r>
    </w:p>
    <w:p w:rsidR="00937915" w:rsidRPr="00245FFB" w:rsidRDefault="00937915" w:rsidP="00937915">
      <w:pPr>
        <w:numPr>
          <w:ilvl w:val="1"/>
          <w:numId w:val="29"/>
        </w:numPr>
        <w:overflowPunct/>
        <w:autoSpaceDE/>
        <w:adjustRightInd/>
        <w:ind w:left="426" w:hanging="426"/>
        <w:jc w:val="both"/>
        <w:rPr>
          <w:szCs w:val="24"/>
        </w:rPr>
      </w:pPr>
      <w:r w:rsidRPr="00245FFB">
        <w:rPr>
          <w:szCs w:val="24"/>
        </w:rPr>
        <w:t>Līgums sastādīts latviešu valodā uz ________ lapām, trīs identiskos eksemplāros ar vienādu juridisko spēku, pa vienam eksemplāram katrai no Pusēm.</w:t>
      </w:r>
    </w:p>
    <w:p w:rsidR="00937915" w:rsidRPr="00245FFB" w:rsidRDefault="00937915" w:rsidP="00937915">
      <w:pPr>
        <w:overflowPunct/>
        <w:autoSpaceDE/>
        <w:adjustRightInd/>
        <w:jc w:val="both"/>
        <w:rPr>
          <w:szCs w:val="24"/>
        </w:rPr>
      </w:pPr>
    </w:p>
    <w:p w:rsidR="00937915" w:rsidRPr="00245FFB" w:rsidRDefault="00937915" w:rsidP="00937915">
      <w:pPr>
        <w:numPr>
          <w:ilvl w:val="0"/>
          <w:numId w:val="29"/>
        </w:numPr>
        <w:overflowPunct/>
        <w:autoSpaceDE/>
        <w:adjustRightInd/>
        <w:jc w:val="center"/>
        <w:rPr>
          <w:b/>
          <w:szCs w:val="24"/>
        </w:rPr>
      </w:pPr>
      <w:r w:rsidRPr="00245FFB">
        <w:rPr>
          <w:b/>
          <w:szCs w:val="24"/>
        </w:rPr>
        <w:t>PUŠU REKVIZĪTI UN PARAKSTI</w:t>
      </w:r>
    </w:p>
    <w:p w:rsidR="00937915" w:rsidRPr="00245FFB" w:rsidRDefault="00937915" w:rsidP="00937915">
      <w:pPr>
        <w:overflowPunct/>
        <w:autoSpaceDE/>
        <w:adjustRightInd/>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6"/>
        <w:gridCol w:w="3114"/>
      </w:tblGrid>
      <w:tr w:rsidR="00937915" w:rsidRPr="00245FFB" w:rsidTr="00665539">
        <w:trPr>
          <w:trHeight w:val="1813"/>
        </w:trPr>
        <w:tc>
          <w:tcPr>
            <w:tcW w:w="1667" w:type="pct"/>
            <w:tcBorders>
              <w:top w:val="single" w:sz="4" w:space="0" w:color="auto"/>
              <w:left w:val="single" w:sz="4" w:space="0" w:color="auto"/>
              <w:bottom w:val="single" w:sz="4" w:space="0" w:color="auto"/>
              <w:right w:val="single" w:sz="4" w:space="0" w:color="auto"/>
            </w:tcBorders>
            <w:hideMark/>
          </w:tcPr>
          <w:p w:rsidR="00937915" w:rsidRPr="00245FFB" w:rsidRDefault="00937915" w:rsidP="00665539">
            <w:pPr>
              <w:overflowPunct/>
              <w:autoSpaceDE/>
              <w:adjustRightInd/>
              <w:rPr>
                <w:b/>
                <w:szCs w:val="24"/>
              </w:rPr>
            </w:pPr>
            <w:r w:rsidRPr="00245FFB">
              <w:rPr>
                <w:b/>
                <w:szCs w:val="24"/>
              </w:rPr>
              <w:t>Centrālā administrācija</w:t>
            </w:r>
          </w:p>
          <w:p w:rsidR="00937915" w:rsidRPr="00245FFB" w:rsidRDefault="00937915" w:rsidP="00665539">
            <w:pPr>
              <w:overflowPunct/>
              <w:autoSpaceDE/>
              <w:adjustRightInd/>
              <w:rPr>
                <w:szCs w:val="24"/>
              </w:rPr>
            </w:pPr>
            <w:proofErr w:type="spellStart"/>
            <w:r w:rsidRPr="00245FFB">
              <w:rPr>
                <w:szCs w:val="24"/>
              </w:rPr>
              <w:t>Nosaukums:Jūrmalas</w:t>
            </w:r>
            <w:proofErr w:type="spellEnd"/>
            <w:r w:rsidRPr="00245FFB">
              <w:rPr>
                <w:szCs w:val="24"/>
              </w:rPr>
              <w:t xml:space="preserve"> valstspilsētas administrācija, </w:t>
            </w:r>
          </w:p>
          <w:p w:rsidR="00937915" w:rsidRPr="00245FFB" w:rsidRDefault="00937915" w:rsidP="00665539">
            <w:pPr>
              <w:overflowPunct/>
              <w:autoSpaceDE/>
              <w:adjustRightInd/>
              <w:rPr>
                <w:szCs w:val="24"/>
              </w:rPr>
            </w:pPr>
            <w:r w:rsidRPr="00245FFB">
              <w:rPr>
                <w:szCs w:val="24"/>
              </w:rPr>
              <w:t>Reģistrācijas Nr. 90000056357</w:t>
            </w:r>
          </w:p>
          <w:p w:rsidR="00937915" w:rsidRPr="00245FFB" w:rsidRDefault="00937915" w:rsidP="00665539">
            <w:pPr>
              <w:overflowPunct/>
              <w:autoSpaceDE/>
              <w:adjustRightInd/>
              <w:rPr>
                <w:szCs w:val="24"/>
              </w:rPr>
            </w:pPr>
            <w:r w:rsidRPr="00245FFB">
              <w:rPr>
                <w:szCs w:val="24"/>
              </w:rPr>
              <w:t xml:space="preserve">Juridiskā adrese: </w:t>
            </w:r>
          </w:p>
          <w:p w:rsidR="00937915" w:rsidRPr="00245FFB" w:rsidRDefault="00937915" w:rsidP="00665539">
            <w:pPr>
              <w:overflowPunct/>
              <w:autoSpaceDE/>
              <w:adjustRightInd/>
              <w:rPr>
                <w:szCs w:val="24"/>
              </w:rPr>
            </w:pPr>
            <w:r w:rsidRPr="00245FFB">
              <w:rPr>
                <w:szCs w:val="24"/>
              </w:rPr>
              <w:t xml:space="preserve">Jomas iela 1/5, Jūrmala, </w:t>
            </w:r>
          </w:p>
          <w:p w:rsidR="00937915" w:rsidRPr="00245FFB" w:rsidRDefault="00937915" w:rsidP="00665539">
            <w:pPr>
              <w:overflowPunct/>
              <w:autoSpaceDE/>
              <w:adjustRightInd/>
              <w:rPr>
                <w:szCs w:val="24"/>
              </w:rPr>
            </w:pPr>
            <w:r w:rsidRPr="00245FFB">
              <w:rPr>
                <w:szCs w:val="24"/>
              </w:rPr>
              <w:t>LV–2015</w:t>
            </w:r>
          </w:p>
          <w:p w:rsidR="00937915" w:rsidRPr="00245FFB" w:rsidRDefault="00937915" w:rsidP="00665539">
            <w:pPr>
              <w:overflowPunct/>
              <w:autoSpaceDE/>
              <w:adjustRightInd/>
              <w:rPr>
                <w:szCs w:val="24"/>
              </w:rPr>
            </w:pPr>
            <w:r w:rsidRPr="00245FFB">
              <w:rPr>
                <w:szCs w:val="24"/>
              </w:rPr>
              <w:t>Tālrunis: 67093800</w:t>
            </w:r>
          </w:p>
          <w:p w:rsidR="00937915" w:rsidRPr="00245FFB" w:rsidRDefault="00937915" w:rsidP="00665539">
            <w:pPr>
              <w:overflowPunct/>
              <w:autoSpaceDE/>
              <w:adjustRightInd/>
              <w:rPr>
                <w:szCs w:val="24"/>
              </w:rPr>
            </w:pPr>
            <w:r w:rsidRPr="00245FFB">
              <w:rPr>
                <w:szCs w:val="24"/>
              </w:rPr>
              <w:t xml:space="preserve">Banka: A/S Citadele banka, </w:t>
            </w:r>
          </w:p>
          <w:p w:rsidR="00937915" w:rsidRPr="00245FFB" w:rsidRDefault="00937915" w:rsidP="00665539">
            <w:pPr>
              <w:overflowPunct/>
              <w:autoSpaceDE/>
              <w:adjustRightInd/>
              <w:rPr>
                <w:szCs w:val="24"/>
              </w:rPr>
            </w:pPr>
            <w:r>
              <w:rPr>
                <w:szCs w:val="24"/>
              </w:rPr>
              <w:t xml:space="preserve">Konta </w:t>
            </w:r>
            <w:r w:rsidRPr="00245FFB">
              <w:rPr>
                <w:szCs w:val="24"/>
              </w:rPr>
              <w:t>Nr. LV84PARX0002484572001</w:t>
            </w:r>
          </w:p>
          <w:p w:rsidR="00937915" w:rsidRPr="00245FFB" w:rsidRDefault="00937915" w:rsidP="00665539">
            <w:pPr>
              <w:overflowPunct/>
              <w:autoSpaceDE/>
              <w:adjustRightInd/>
              <w:rPr>
                <w:szCs w:val="24"/>
              </w:rPr>
            </w:pPr>
            <w:r w:rsidRPr="00245FFB">
              <w:rPr>
                <w:szCs w:val="24"/>
              </w:rPr>
              <w:t>kods PARXLV22</w:t>
            </w:r>
          </w:p>
          <w:p w:rsidR="00937915" w:rsidRPr="00245FFB" w:rsidRDefault="00937915" w:rsidP="00665539">
            <w:pPr>
              <w:overflowPunct/>
              <w:autoSpaceDE/>
              <w:adjustRightInd/>
              <w:rPr>
                <w:szCs w:val="24"/>
              </w:rPr>
            </w:pPr>
          </w:p>
          <w:p w:rsidR="00937915" w:rsidRPr="00245FFB" w:rsidRDefault="00937915" w:rsidP="00665539">
            <w:pPr>
              <w:overflowPunct/>
              <w:autoSpaceDE/>
              <w:adjustRightInd/>
              <w:rPr>
                <w:szCs w:val="24"/>
              </w:rPr>
            </w:pPr>
            <w:r w:rsidRPr="00245FFB">
              <w:rPr>
                <w:szCs w:val="24"/>
              </w:rPr>
              <w:t xml:space="preserve">__________________ </w:t>
            </w:r>
          </w:p>
          <w:p w:rsidR="00937915" w:rsidRPr="00245FFB" w:rsidRDefault="00937915" w:rsidP="00665539">
            <w:pPr>
              <w:overflowPunct/>
              <w:autoSpaceDE/>
              <w:adjustRightInd/>
              <w:rPr>
                <w:szCs w:val="24"/>
              </w:rPr>
            </w:pPr>
            <w:r w:rsidRPr="00245FFB">
              <w:rPr>
                <w:szCs w:val="24"/>
              </w:rPr>
              <w:t>Vārds, uzvārds</w:t>
            </w:r>
          </w:p>
        </w:tc>
        <w:tc>
          <w:tcPr>
            <w:tcW w:w="1667" w:type="pct"/>
            <w:tcBorders>
              <w:top w:val="single" w:sz="4" w:space="0" w:color="auto"/>
              <w:left w:val="single" w:sz="4" w:space="0" w:color="auto"/>
              <w:bottom w:val="single" w:sz="4" w:space="0" w:color="auto"/>
              <w:right w:val="single" w:sz="4" w:space="0" w:color="auto"/>
            </w:tcBorders>
          </w:tcPr>
          <w:p w:rsidR="00937915" w:rsidRPr="00245FFB" w:rsidRDefault="00937915" w:rsidP="00665539">
            <w:pPr>
              <w:overflowPunct/>
              <w:autoSpaceDE/>
              <w:adjustRightInd/>
              <w:jc w:val="both"/>
              <w:rPr>
                <w:b/>
                <w:szCs w:val="24"/>
              </w:rPr>
            </w:pPr>
            <w:r w:rsidRPr="00245FFB">
              <w:rPr>
                <w:b/>
                <w:szCs w:val="24"/>
              </w:rPr>
              <w:t>Stipendijas saņēmējs</w:t>
            </w:r>
          </w:p>
          <w:p w:rsidR="00937915" w:rsidRPr="00245FFB" w:rsidRDefault="00937915" w:rsidP="00665539">
            <w:pPr>
              <w:overflowPunct/>
              <w:autoSpaceDE/>
              <w:adjustRightInd/>
              <w:jc w:val="both"/>
              <w:rPr>
                <w:szCs w:val="24"/>
              </w:rPr>
            </w:pPr>
            <w:r w:rsidRPr="00245FFB">
              <w:rPr>
                <w:szCs w:val="24"/>
              </w:rPr>
              <w:t>Vārds, uzvārds</w:t>
            </w:r>
          </w:p>
          <w:p w:rsidR="00937915" w:rsidRPr="00245FFB" w:rsidRDefault="00937915" w:rsidP="00665539">
            <w:pPr>
              <w:overflowPunct/>
              <w:autoSpaceDE/>
              <w:adjustRightInd/>
              <w:jc w:val="both"/>
              <w:rPr>
                <w:szCs w:val="24"/>
              </w:rPr>
            </w:pPr>
            <w:r w:rsidRPr="00245FFB">
              <w:rPr>
                <w:szCs w:val="24"/>
              </w:rPr>
              <w:t xml:space="preserve">Personas kods: </w:t>
            </w:r>
          </w:p>
          <w:p w:rsidR="00937915" w:rsidRPr="00245FFB" w:rsidRDefault="00937915" w:rsidP="00665539">
            <w:pPr>
              <w:overflowPunct/>
              <w:autoSpaceDE/>
              <w:adjustRightInd/>
              <w:jc w:val="both"/>
              <w:rPr>
                <w:szCs w:val="24"/>
              </w:rPr>
            </w:pPr>
            <w:r w:rsidRPr="00245FFB">
              <w:rPr>
                <w:szCs w:val="24"/>
              </w:rPr>
              <w:t xml:space="preserve">Adrese: </w:t>
            </w:r>
          </w:p>
          <w:p w:rsidR="00937915" w:rsidRPr="00245FFB" w:rsidRDefault="00937915" w:rsidP="00665539">
            <w:pPr>
              <w:overflowPunct/>
              <w:autoSpaceDE/>
              <w:adjustRightInd/>
              <w:jc w:val="both"/>
              <w:rPr>
                <w:szCs w:val="24"/>
              </w:rPr>
            </w:pPr>
            <w:r w:rsidRPr="00245FFB">
              <w:rPr>
                <w:szCs w:val="24"/>
              </w:rPr>
              <w:t xml:space="preserve">Konta Nr. </w:t>
            </w:r>
          </w:p>
          <w:p w:rsidR="00937915" w:rsidRPr="00245FFB" w:rsidRDefault="00937915" w:rsidP="00665539">
            <w:pPr>
              <w:overflowPunct/>
              <w:autoSpaceDE/>
              <w:adjustRightInd/>
              <w:jc w:val="both"/>
              <w:rPr>
                <w:szCs w:val="24"/>
              </w:rPr>
            </w:pPr>
            <w:r w:rsidRPr="00245FFB">
              <w:rPr>
                <w:szCs w:val="24"/>
              </w:rPr>
              <w:t xml:space="preserve">Banka: </w:t>
            </w:r>
          </w:p>
          <w:p w:rsidR="00937915" w:rsidRPr="00245FFB" w:rsidRDefault="00937915" w:rsidP="00665539">
            <w:pPr>
              <w:overflowPunct/>
              <w:autoSpaceDE/>
              <w:adjustRightInd/>
              <w:jc w:val="both"/>
              <w:rPr>
                <w:szCs w:val="24"/>
              </w:rPr>
            </w:pPr>
            <w:r w:rsidRPr="00245FFB">
              <w:rPr>
                <w:szCs w:val="24"/>
              </w:rPr>
              <w:t>Kods</w:t>
            </w:r>
          </w:p>
          <w:p w:rsidR="00937915" w:rsidRPr="00245FFB" w:rsidRDefault="00937915" w:rsidP="00665539">
            <w:pPr>
              <w:overflowPunct/>
              <w:autoSpaceDE/>
              <w:adjustRightInd/>
              <w:jc w:val="both"/>
              <w:rPr>
                <w:szCs w:val="24"/>
              </w:rPr>
            </w:pPr>
          </w:p>
          <w:p w:rsidR="00937915" w:rsidRPr="00245FFB" w:rsidRDefault="00937915" w:rsidP="00665539">
            <w:pPr>
              <w:overflowPunct/>
              <w:autoSpaceDE/>
              <w:adjustRightInd/>
              <w:jc w:val="both"/>
              <w:rPr>
                <w:szCs w:val="24"/>
              </w:rPr>
            </w:pPr>
          </w:p>
          <w:p w:rsidR="00937915" w:rsidRPr="00245FFB" w:rsidRDefault="00937915" w:rsidP="00665539">
            <w:pPr>
              <w:overflowPunct/>
              <w:autoSpaceDE/>
              <w:adjustRightInd/>
              <w:jc w:val="both"/>
              <w:rPr>
                <w:szCs w:val="24"/>
              </w:rPr>
            </w:pPr>
          </w:p>
          <w:p w:rsidR="00937915" w:rsidRPr="00245FFB" w:rsidRDefault="00937915" w:rsidP="00665539">
            <w:pPr>
              <w:overflowPunct/>
              <w:autoSpaceDE/>
              <w:adjustRightInd/>
              <w:jc w:val="both"/>
              <w:rPr>
                <w:szCs w:val="24"/>
              </w:rPr>
            </w:pPr>
          </w:p>
          <w:p w:rsidR="00937915" w:rsidRPr="00245FFB" w:rsidRDefault="00937915" w:rsidP="00665539">
            <w:pPr>
              <w:overflowPunct/>
              <w:autoSpaceDE/>
              <w:adjustRightInd/>
              <w:jc w:val="both"/>
              <w:rPr>
                <w:szCs w:val="24"/>
              </w:rPr>
            </w:pPr>
          </w:p>
          <w:p w:rsidR="00937915" w:rsidRPr="00245FFB" w:rsidRDefault="00937915" w:rsidP="00665539">
            <w:pPr>
              <w:overflowPunct/>
              <w:autoSpaceDE/>
              <w:adjustRightInd/>
              <w:jc w:val="both"/>
              <w:rPr>
                <w:szCs w:val="24"/>
              </w:rPr>
            </w:pPr>
          </w:p>
          <w:p w:rsidR="00937915" w:rsidRPr="00245FFB" w:rsidRDefault="00937915" w:rsidP="00665539">
            <w:pPr>
              <w:overflowPunct/>
              <w:autoSpaceDE/>
              <w:adjustRightInd/>
              <w:jc w:val="both"/>
              <w:rPr>
                <w:szCs w:val="24"/>
              </w:rPr>
            </w:pPr>
          </w:p>
          <w:p w:rsidR="00937915" w:rsidRPr="00245FFB" w:rsidRDefault="00937915" w:rsidP="00665539">
            <w:pPr>
              <w:overflowPunct/>
              <w:autoSpaceDE/>
              <w:adjustRightInd/>
              <w:jc w:val="both"/>
              <w:rPr>
                <w:szCs w:val="24"/>
              </w:rPr>
            </w:pPr>
            <w:r w:rsidRPr="00245FFB">
              <w:rPr>
                <w:szCs w:val="24"/>
              </w:rPr>
              <w:t xml:space="preserve">__________________ </w:t>
            </w:r>
          </w:p>
          <w:p w:rsidR="00937915" w:rsidRPr="00245FFB" w:rsidRDefault="00937915" w:rsidP="00665539">
            <w:pPr>
              <w:overflowPunct/>
              <w:autoSpaceDE/>
              <w:adjustRightInd/>
              <w:jc w:val="both"/>
              <w:rPr>
                <w:szCs w:val="24"/>
              </w:rPr>
            </w:pPr>
            <w:r w:rsidRPr="00245FFB">
              <w:rPr>
                <w:szCs w:val="24"/>
              </w:rPr>
              <w:t>Vārds, uzvārds</w:t>
            </w:r>
          </w:p>
        </w:tc>
        <w:tc>
          <w:tcPr>
            <w:tcW w:w="1667" w:type="pct"/>
            <w:tcBorders>
              <w:top w:val="single" w:sz="4" w:space="0" w:color="auto"/>
              <w:left w:val="single" w:sz="4" w:space="0" w:color="auto"/>
              <w:bottom w:val="single" w:sz="4" w:space="0" w:color="auto"/>
              <w:right w:val="single" w:sz="4" w:space="0" w:color="auto"/>
            </w:tcBorders>
          </w:tcPr>
          <w:p w:rsidR="00937915" w:rsidRPr="00245FFB" w:rsidRDefault="00937915" w:rsidP="00665539">
            <w:pPr>
              <w:overflowPunct/>
              <w:autoSpaceDE/>
              <w:adjustRightInd/>
              <w:jc w:val="both"/>
              <w:rPr>
                <w:b/>
                <w:szCs w:val="24"/>
              </w:rPr>
            </w:pPr>
            <w:r w:rsidRPr="00245FFB">
              <w:rPr>
                <w:b/>
                <w:szCs w:val="24"/>
              </w:rPr>
              <w:t>Sadarbības partneris</w:t>
            </w:r>
          </w:p>
          <w:p w:rsidR="00937915" w:rsidRPr="00245FFB" w:rsidRDefault="00937915" w:rsidP="00665539">
            <w:pPr>
              <w:overflowPunct/>
              <w:autoSpaceDE/>
              <w:adjustRightInd/>
              <w:jc w:val="both"/>
              <w:rPr>
                <w:szCs w:val="24"/>
              </w:rPr>
            </w:pPr>
            <w:r w:rsidRPr="00245FFB">
              <w:rPr>
                <w:szCs w:val="24"/>
              </w:rPr>
              <w:t xml:space="preserve">Nosaukums: </w:t>
            </w:r>
          </w:p>
          <w:p w:rsidR="00937915" w:rsidRPr="00245FFB" w:rsidRDefault="00937915" w:rsidP="00665539">
            <w:pPr>
              <w:overflowPunct/>
              <w:autoSpaceDE/>
              <w:adjustRightInd/>
              <w:jc w:val="both"/>
              <w:rPr>
                <w:szCs w:val="24"/>
              </w:rPr>
            </w:pPr>
            <w:r w:rsidRPr="00245FFB">
              <w:rPr>
                <w:szCs w:val="24"/>
              </w:rPr>
              <w:t xml:space="preserve">Reģistrācijas Nr. </w:t>
            </w:r>
          </w:p>
          <w:p w:rsidR="00937915" w:rsidRPr="00245FFB" w:rsidRDefault="00937915" w:rsidP="00665539">
            <w:pPr>
              <w:overflowPunct/>
              <w:autoSpaceDE/>
              <w:adjustRightInd/>
              <w:jc w:val="both"/>
              <w:rPr>
                <w:szCs w:val="24"/>
              </w:rPr>
            </w:pPr>
            <w:r w:rsidRPr="00245FFB">
              <w:rPr>
                <w:szCs w:val="24"/>
              </w:rPr>
              <w:t xml:space="preserve">Juridiskā adrese: </w:t>
            </w:r>
          </w:p>
          <w:p w:rsidR="00937915" w:rsidRPr="00245FFB" w:rsidRDefault="00937915" w:rsidP="00665539">
            <w:pPr>
              <w:overflowPunct/>
              <w:autoSpaceDE/>
              <w:adjustRightInd/>
              <w:jc w:val="both"/>
              <w:rPr>
                <w:szCs w:val="24"/>
              </w:rPr>
            </w:pPr>
            <w:r w:rsidRPr="00245FFB">
              <w:rPr>
                <w:szCs w:val="24"/>
              </w:rPr>
              <w:t xml:space="preserve">Tālrunis: </w:t>
            </w:r>
          </w:p>
          <w:p w:rsidR="00937915" w:rsidRPr="00245FFB" w:rsidRDefault="00937915" w:rsidP="00665539">
            <w:pPr>
              <w:overflowPunct/>
              <w:autoSpaceDE/>
              <w:adjustRightInd/>
              <w:jc w:val="both"/>
              <w:rPr>
                <w:szCs w:val="24"/>
              </w:rPr>
            </w:pPr>
            <w:r w:rsidRPr="00245FFB">
              <w:rPr>
                <w:szCs w:val="24"/>
              </w:rPr>
              <w:t>Banka:</w:t>
            </w:r>
          </w:p>
          <w:p w:rsidR="00937915" w:rsidRPr="00245FFB" w:rsidRDefault="00937915" w:rsidP="00665539">
            <w:pPr>
              <w:overflowPunct/>
              <w:autoSpaceDE/>
              <w:adjustRightInd/>
              <w:jc w:val="both"/>
              <w:rPr>
                <w:szCs w:val="24"/>
              </w:rPr>
            </w:pPr>
            <w:r w:rsidRPr="00245FFB">
              <w:rPr>
                <w:szCs w:val="24"/>
              </w:rPr>
              <w:t xml:space="preserve">Konta Nr.: </w:t>
            </w:r>
          </w:p>
          <w:p w:rsidR="00937915" w:rsidRPr="00245FFB" w:rsidRDefault="00937915" w:rsidP="00665539">
            <w:pPr>
              <w:overflowPunct/>
              <w:autoSpaceDE/>
              <w:adjustRightInd/>
              <w:jc w:val="both"/>
              <w:rPr>
                <w:szCs w:val="24"/>
              </w:rPr>
            </w:pPr>
            <w:r w:rsidRPr="00245FFB">
              <w:rPr>
                <w:szCs w:val="24"/>
              </w:rPr>
              <w:t>Kods</w:t>
            </w:r>
          </w:p>
          <w:p w:rsidR="00937915" w:rsidRPr="00245FFB" w:rsidRDefault="00937915" w:rsidP="00665539">
            <w:pPr>
              <w:overflowPunct/>
              <w:autoSpaceDE/>
              <w:adjustRightInd/>
              <w:jc w:val="both"/>
              <w:rPr>
                <w:szCs w:val="24"/>
              </w:rPr>
            </w:pPr>
            <w:r w:rsidRPr="00245FFB">
              <w:rPr>
                <w:szCs w:val="24"/>
              </w:rPr>
              <w:t xml:space="preserve"> </w:t>
            </w:r>
          </w:p>
          <w:p w:rsidR="00937915" w:rsidRPr="00245FFB" w:rsidRDefault="00937915" w:rsidP="00665539">
            <w:pPr>
              <w:overflowPunct/>
              <w:autoSpaceDE/>
              <w:adjustRightInd/>
              <w:jc w:val="both"/>
              <w:rPr>
                <w:szCs w:val="24"/>
              </w:rPr>
            </w:pPr>
          </w:p>
          <w:p w:rsidR="00937915" w:rsidRPr="00245FFB" w:rsidRDefault="00937915" w:rsidP="00665539">
            <w:pPr>
              <w:overflowPunct/>
              <w:autoSpaceDE/>
              <w:adjustRightInd/>
              <w:jc w:val="both"/>
              <w:rPr>
                <w:szCs w:val="24"/>
              </w:rPr>
            </w:pPr>
          </w:p>
          <w:p w:rsidR="00937915" w:rsidRPr="00245FFB" w:rsidRDefault="00937915" w:rsidP="00665539">
            <w:pPr>
              <w:overflowPunct/>
              <w:autoSpaceDE/>
              <w:adjustRightInd/>
              <w:jc w:val="both"/>
              <w:rPr>
                <w:szCs w:val="24"/>
              </w:rPr>
            </w:pPr>
          </w:p>
          <w:p w:rsidR="00937915" w:rsidRPr="00245FFB" w:rsidRDefault="00937915" w:rsidP="00665539">
            <w:pPr>
              <w:overflowPunct/>
              <w:autoSpaceDE/>
              <w:adjustRightInd/>
              <w:jc w:val="both"/>
              <w:rPr>
                <w:szCs w:val="24"/>
              </w:rPr>
            </w:pPr>
          </w:p>
          <w:p w:rsidR="00937915" w:rsidRPr="00245FFB" w:rsidRDefault="00937915" w:rsidP="00665539">
            <w:pPr>
              <w:overflowPunct/>
              <w:autoSpaceDE/>
              <w:adjustRightInd/>
              <w:jc w:val="both"/>
              <w:rPr>
                <w:szCs w:val="24"/>
              </w:rPr>
            </w:pPr>
          </w:p>
          <w:p w:rsidR="00937915" w:rsidRPr="00245FFB" w:rsidRDefault="00937915" w:rsidP="00665539">
            <w:pPr>
              <w:overflowPunct/>
              <w:autoSpaceDE/>
              <w:adjustRightInd/>
              <w:jc w:val="both"/>
              <w:rPr>
                <w:szCs w:val="24"/>
              </w:rPr>
            </w:pPr>
            <w:r w:rsidRPr="00245FFB">
              <w:rPr>
                <w:szCs w:val="24"/>
              </w:rPr>
              <w:t xml:space="preserve">__________________ </w:t>
            </w:r>
          </w:p>
          <w:p w:rsidR="00937915" w:rsidRPr="00245FFB" w:rsidRDefault="00937915" w:rsidP="00665539">
            <w:pPr>
              <w:overflowPunct/>
              <w:autoSpaceDE/>
              <w:adjustRightInd/>
              <w:jc w:val="both"/>
              <w:rPr>
                <w:szCs w:val="24"/>
              </w:rPr>
            </w:pPr>
            <w:r w:rsidRPr="00245FFB">
              <w:rPr>
                <w:szCs w:val="24"/>
              </w:rPr>
              <w:t>Vārds, uzvārds</w:t>
            </w:r>
          </w:p>
        </w:tc>
      </w:tr>
    </w:tbl>
    <w:p w:rsidR="00937915" w:rsidRPr="00002308" w:rsidRDefault="00937915" w:rsidP="00937915">
      <w:pPr>
        <w:ind w:right="-1"/>
        <w:jc w:val="both"/>
        <w:rPr>
          <w:sz w:val="26"/>
          <w:szCs w:val="26"/>
        </w:rPr>
      </w:pPr>
    </w:p>
    <w:p w:rsidR="004C4264" w:rsidRPr="00937915" w:rsidRDefault="004C4264" w:rsidP="00937915">
      <w:bookmarkStart w:id="0" w:name="_GoBack"/>
      <w:bookmarkEnd w:id="0"/>
    </w:p>
    <w:sectPr w:rsidR="004C4264" w:rsidRPr="00937915" w:rsidSect="00096F72">
      <w:footerReference w:type="default" r:id="rId7"/>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6E2" w:rsidRDefault="001656E2" w:rsidP="00EA6DAD">
      <w:r>
        <w:separator/>
      </w:r>
    </w:p>
  </w:endnote>
  <w:endnote w:type="continuationSeparator" w:id="0">
    <w:p w:rsidR="001656E2" w:rsidRDefault="001656E2" w:rsidP="00EA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NewtonTT Baltic">
    <w:charset w:val="BA"/>
    <w:family w:val="roman"/>
    <w:pitch w:val="variable"/>
    <w:sig w:usb0="00000005" w:usb1="00000000" w:usb2="00000000" w:usb3="00000000" w:csb0="0000008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98" w:rsidRDefault="00272B98" w:rsidP="00554819">
    <w:pPr>
      <w:pStyle w:val="Footer"/>
      <w:jc w:val="center"/>
    </w:pPr>
    <w:r>
      <w:fldChar w:fldCharType="begin"/>
    </w:r>
    <w:r>
      <w:instrText>PAGE   \* MERGEFORMAT</w:instrText>
    </w:r>
    <w:r>
      <w:fldChar w:fldCharType="separate"/>
    </w:r>
    <w:r w:rsidR="009379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6E2" w:rsidRDefault="001656E2" w:rsidP="00EA6DAD">
      <w:r>
        <w:separator/>
      </w:r>
    </w:p>
  </w:footnote>
  <w:footnote w:type="continuationSeparator" w:id="0">
    <w:p w:rsidR="001656E2" w:rsidRDefault="001656E2" w:rsidP="00EA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D5C"/>
    <w:multiLevelType w:val="hybridMultilevel"/>
    <w:tmpl w:val="19622884"/>
    <w:lvl w:ilvl="0" w:tplc="9CCCE67C">
      <w:start w:val="1"/>
      <w:numFmt w:val="decimal"/>
      <w:lvlText w:val="%1."/>
      <w:lvlJc w:val="left"/>
      <w:pPr>
        <w:ind w:left="720" w:hanging="360"/>
      </w:pPr>
      <w:rPr>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BC54037"/>
    <w:multiLevelType w:val="multilevel"/>
    <w:tmpl w:val="F000AFF6"/>
    <w:lvl w:ilvl="0">
      <w:start w:val="113"/>
      <w:numFmt w:val="decimal"/>
      <w:lvlText w:val="%1"/>
      <w:lvlJc w:val="left"/>
      <w:pPr>
        <w:ind w:left="600" w:hanging="600"/>
      </w:pPr>
    </w:lvl>
    <w:lvl w:ilvl="1">
      <w:start w:val="1"/>
      <w:numFmt w:val="decimal"/>
      <w:lvlText w:val="%1.%2"/>
      <w:lvlJc w:val="left"/>
      <w:pPr>
        <w:ind w:left="1026" w:hanging="60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 w15:restartNumberingAfterBreak="0">
    <w:nsid w:val="10B22133"/>
    <w:multiLevelType w:val="hybridMultilevel"/>
    <w:tmpl w:val="CB2C0F28"/>
    <w:lvl w:ilvl="0" w:tplc="691CE718">
      <w:start w:val="1"/>
      <w:numFmt w:val="upperRoman"/>
      <w:lvlText w:val="%1."/>
      <w:lvlJc w:val="left"/>
      <w:pPr>
        <w:ind w:left="6958"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BE0D11"/>
    <w:multiLevelType w:val="hybridMultilevel"/>
    <w:tmpl w:val="B91CFF42"/>
    <w:lvl w:ilvl="0" w:tplc="7E260590">
      <w:start w:val="5"/>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7084F7A"/>
    <w:multiLevelType w:val="hybridMultilevel"/>
    <w:tmpl w:val="93B8936C"/>
    <w:lvl w:ilvl="0" w:tplc="05C480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822E2C"/>
    <w:multiLevelType w:val="multilevel"/>
    <w:tmpl w:val="14B01252"/>
    <w:lvl w:ilvl="0">
      <w:start w:val="1"/>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6" w15:restartNumberingAfterBreak="0">
    <w:nsid w:val="1AC23564"/>
    <w:multiLevelType w:val="multilevel"/>
    <w:tmpl w:val="FA32D5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F72927"/>
    <w:multiLevelType w:val="multilevel"/>
    <w:tmpl w:val="F1A4DFB4"/>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634538"/>
    <w:multiLevelType w:val="multilevel"/>
    <w:tmpl w:val="4608FD64"/>
    <w:lvl w:ilvl="0">
      <w:start w:val="1"/>
      <w:numFmt w:val="decimal"/>
      <w:lvlText w:val="%1."/>
      <w:lvlJc w:val="left"/>
      <w:pPr>
        <w:ind w:left="3621" w:hanging="360"/>
      </w:pPr>
      <w:rPr>
        <w:rFonts w:ascii="Times New Roman" w:eastAsia="Times New Roman" w:hAnsi="Times New Roman" w:cs="Times New Roman"/>
        <w:b w:val="0"/>
      </w:rPr>
    </w:lvl>
    <w:lvl w:ilvl="1">
      <w:start w:val="1"/>
      <w:numFmt w:val="decimal"/>
      <w:isLgl/>
      <w:lvlText w:val="%1.%2."/>
      <w:lvlJc w:val="left"/>
      <w:pPr>
        <w:ind w:left="4897" w:hanging="360"/>
      </w:pPr>
      <w:rPr>
        <w:b w:val="0"/>
      </w:rPr>
    </w:lvl>
    <w:lvl w:ilvl="2">
      <w:start w:val="1"/>
      <w:numFmt w:val="decimal"/>
      <w:isLgl/>
      <w:lvlText w:val="%1.%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0412032"/>
    <w:multiLevelType w:val="hybridMultilevel"/>
    <w:tmpl w:val="C10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21D5939"/>
    <w:multiLevelType w:val="hybridMultilevel"/>
    <w:tmpl w:val="71425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584CCF"/>
    <w:multiLevelType w:val="hybridMultilevel"/>
    <w:tmpl w:val="F1F85D3C"/>
    <w:lvl w:ilvl="0" w:tplc="5CA497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D606B2"/>
    <w:multiLevelType w:val="multilevel"/>
    <w:tmpl w:val="27D8D10E"/>
    <w:lvl w:ilvl="0">
      <w:start w:val="1"/>
      <w:numFmt w:val="decimal"/>
      <w:lvlText w:val="%1."/>
      <w:lvlJc w:val="left"/>
      <w:pPr>
        <w:ind w:left="1440" w:hanging="360"/>
      </w:pPr>
      <w:rPr>
        <w:b/>
        <w:smallCaps w:val="0"/>
        <w:strike w:val="0"/>
        <w:color w:val="000000"/>
        <w:shd w:val="clear" w:color="auto" w:fill="auto"/>
        <w:vertAlign w:val="baseline"/>
      </w:rPr>
    </w:lvl>
    <w:lvl w:ilvl="1">
      <w:start w:val="1"/>
      <w:numFmt w:val="lowerLetter"/>
      <w:lvlText w:val="%2."/>
      <w:lvlJc w:val="left"/>
      <w:pPr>
        <w:ind w:left="2160" w:hanging="360"/>
      </w:pPr>
      <w:rPr>
        <w:smallCaps w:val="0"/>
        <w:strike w:val="0"/>
        <w:color w:val="000000"/>
        <w:shd w:val="clear" w:color="auto" w:fill="auto"/>
        <w:vertAlign w:val="baseline"/>
      </w:rPr>
    </w:lvl>
    <w:lvl w:ilvl="2">
      <w:start w:val="1"/>
      <w:numFmt w:val="lowerRoman"/>
      <w:lvlText w:val="%3."/>
      <w:lvlJc w:val="left"/>
      <w:pPr>
        <w:ind w:left="2880" w:hanging="31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1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10"/>
      </w:pPr>
      <w:rPr>
        <w:smallCaps w:val="0"/>
        <w:strike w:val="0"/>
        <w:color w:val="000000"/>
        <w:shd w:val="clear" w:color="auto" w:fill="auto"/>
        <w:vertAlign w:val="baseline"/>
      </w:rPr>
    </w:lvl>
  </w:abstractNum>
  <w:abstractNum w:abstractNumId="13" w15:restartNumberingAfterBreak="0">
    <w:nsid w:val="2DF9711F"/>
    <w:multiLevelType w:val="hybridMultilevel"/>
    <w:tmpl w:val="EAF42918"/>
    <w:lvl w:ilvl="0" w:tplc="FCDC2DAC">
      <w:start w:val="1"/>
      <w:numFmt w:val="upperRoman"/>
      <w:lvlText w:val="%1."/>
      <w:lvlJc w:val="left"/>
      <w:pPr>
        <w:ind w:left="1080" w:hanging="72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341A6F"/>
    <w:multiLevelType w:val="multilevel"/>
    <w:tmpl w:val="78DABB6C"/>
    <w:lvl w:ilvl="0">
      <w:start w:val="2"/>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15" w15:restartNumberingAfterBreak="0">
    <w:nsid w:val="3FA30654"/>
    <w:multiLevelType w:val="multilevel"/>
    <w:tmpl w:val="08367AA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20D4174"/>
    <w:multiLevelType w:val="hybridMultilevel"/>
    <w:tmpl w:val="2DB83E7C"/>
    <w:lvl w:ilvl="0" w:tplc="786EA3AE">
      <w:start w:val="1"/>
      <w:numFmt w:val="upperRoman"/>
      <w:lvlText w:val="%1."/>
      <w:lvlJc w:val="left"/>
      <w:pPr>
        <w:tabs>
          <w:tab w:val="num" w:pos="5398"/>
        </w:tabs>
        <w:ind w:left="5398" w:hanging="72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453554DE"/>
    <w:multiLevelType w:val="multilevel"/>
    <w:tmpl w:val="C532B4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8" w15:restartNumberingAfterBreak="0">
    <w:nsid w:val="4E1379F8"/>
    <w:multiLevelType w:val="multilevel"/>
    <w:tmpl w:val="DE4EDB30"/>
    <w:lvl w:ilvl="0">
      <w:start w:val="1"/>
      <w:numFmt w:val="decimal"/>
      <w:lvlText w:val="%1."/>
      <w:lvlJc w:val="left"/>
      <w:pPr>
        <w:ind w:left="1211" w:hanging="360"/>
      </w:pPr>
      <w:rPr>
        <w:rFonts w:ascii="Times New Roman" w:hAnsi="Times New Roman" w:cs="Times New Roman" w:hint="default"/>
        <w:b w:val="0"/>
        <w:color w:val="000000"/>
        <w:sz w:val="28"/>
        <w:szCs w:val="28"/>
      </w:rPr>
    </w:lvl>
    <w:lvl w:ilvl="1">
      <w:start w:val="1"/>
      <w:numFmt w:val="decimal"/>
      <w:isLgl/>
      <w:lvlText w:val="%1.%2."/>
      <w:lvlJc w:val="left"/>
      <w:pPr>
        <w:ind w:left="1757" w:hanging="480"/>
      </w:pPr>
      <w:rPr>
        <w:rFonts w:hint="default"/>
        <w:color w:val="000000"/>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01B5F47"/>
    <w:multiLevelType w:val="multilevel"/>
    <w:tmpl w:val="501B5F47"/>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1E62FF6"/>
    <w:multiLevelType w:val="hybridMultilevel"/>
    <w:tmpl w:val="4E0CB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99138B"/>
    <w:multiLevelType w:val="hybridMultilevel"/>
    <w:tmpl w:val="ED2E89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FCD0321"/>
    <w:multiLevelType w:val="multilevel"/>
    <w:tmpl w:val="AEAC69CE"/>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02B2A86"/>
    <w:multiLevelType w:val="multilevel"/>
    <w:tmpl w:val="2FBCC120"/>
    <w:lvl w:ilvl="0">
      <w:start w:val="2"/>
      <w:numFmt w:val="decimal"/>
      <w:lvlText w:val="%1."/>
      <w:lvlJc w:val="left"/>
      <w:pPr>
        <w:ind w:left="540" w:hanging="540"/>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sz w:val="26"/>
        <w:szCs w:val="26"/>
        <w:shd w:val="clear" w:color="auto" w:fill="auto"/>
        <w:vertAlign w:val="baseline"/>
      </w:rPr>
    </w:lvl>
    <w:lvl w:ilvl="2">
      <w:start w:val="1"/>
      <w:numFmt w:val="decimal"/>
      <w:lvlText w:val="%1.%2.%3."/>
      <w:lvlJc w:val="left"/>
      <w:pPr>
        <w:ind w:left="1231" w:hanging="665"/>
      </w:pPr>
      <w:rPr>
        <w:smallCaps w:val="0"/>
        <w:strike w:val="0"/>
        <w:sz w:val="26"/>
        <w:szCs w:val="26"/>
        <w:shd w:val="clear" w:color="auto" w:fill="auto"/>
        <w:vertAlign w:val="baseline"/>
      </w:rPr>
    </w:lvl>
    <w:lvl w:ilvl="3">
      <w:start w:val="1"/>
      <w:numFmt w:val="decimal"/>
      <w:lvlText w:val="%1.%2.%3.%4."/>
      <w:lvlJc w:val="left"/>
      <w:pPr>
        <w:ind w:left="2062" w:hanging="786"/>
      </w:pPr>
      <w:rPr>
        <w:smallCaps w:val="0"/>
        <w:strike w:val="0"/>
        <w:sz w:val="24"/>
        <w:szCs w:val="24"/>
        <w:shd w:val="clear" w:color="auto" w:fill="auto"/>
        <w:vertAlign w:val="baseline"/>
      </w:rPr>
    </w:lvl>
    <w:lvl w:ilvl="4">
      <w:start w:val="1"/>
      <w:numFmt w:val="decimal"/>
      <w:lvlText w:val="%1.%2.%3.%4.%5."/>
      <w:lvlJc w:val="left"/>
      <w:pPr>
        <w:ind w:left="2345" w:hanging="786"/>
      </w:pPr>
      <w:rPr>
        <w:smallCaps w:val="0"/>
        <w:strike w:val="0"/>
        <w:sz w:val="24"/>
        <w:szCs w:val="24"/>
        <w:shd w:val="clear" w:color="auto" w:fill="auto"/>
        <w:vertAlign w:val="baseline"/>
      </w:rPr>
    </w:lvl>
    <w:lvl w:ilvl="5">
      <w:start w:val="1"/>
      <w:numFmt w:val="decimal"/>
      <w:lvlText w:val="%1.%2.%3.%4.%5.%6."/>
      <w:lvlJc w:val="left"/>
      <w:pPr>
        <w:ind w:left="2628" w:hanging="785"/>
      </w:pPr>
      <w:rPr>
        <w:smallCaps w:val="0"/>
        <w:strike w:val="0"/>
        <w:sz w:val="24"/>
        <w:szCs w:val="24"/>
        <w:shd w:val="clear" w:color="auto" w:fill="auto"/>
        <w:vertAlign w:val="baseline"/>
      </w:rPr>
    </w:lvl>
    <w:lvl w:ilvl="6">
      <w:start w:val="1"/>
      <w:numFmt w:val="decimal"/>
      <w:lvlText w:val="%1.%2.%3.%4.%5.%6.%7."/>
      <w:lvlJc w:val="left"/>
      <w:pPr>
        <w:ind w:left="2911" w:hanging="785"/>
      </w:pPr>
      <w:rPr>
        <w:smallCaps w:val="0"/>
        <w:strike w:val="0"/>
        <w:sz w:val="24"/>
        <w:szCs w:val="24"/>
        <w:shd w:val="clear" w:color="auto" w:fill="auto"/>
        <w:vertAlign w:val="baseline"/>
      </w:rPr>
    </w:lvl>
    <w:lvl w:ilvl="7">
      <w:start w:val="1"/>
      <w:numFmt w:val="decimal"/>
      <w:lvlText w:val="%1.%2.%3.%4.%5.%6.%7.%8."/>
      <w:lvlJc w:val="left"/>
      <w:pPr>
        <w:ind w:left="3194" w:hanging="786"/>
      </w:pPr>
      <w:rPr>
        <w:smallCaps w:val="0"/>
        <w:strike w:val="0"/>
        <w:sz w:val="24"/>
        <w:szCs w:val="24"/>
        <w:shd w:val="clear" w:color="auto" w:fill="auto"/>
        <w:vertAlign w:val="baseline"/>
      </w:rPr>
    </w:lvl>
    <w:lvl w:ilvl="8">
      <w:start w:val="1"/>
      <w:numFmt w:val="decimal"/>
      <w:lvlText w:val="%1.%2.%3.%4.%5.%6.%7.%8.%9."/>
      <w:lvlJc w:val="left"/>
      <w:pPr>
        <w:ind w:left="3477" w:hanging="786"/>
      </w:pPr>
      <w:rPr>
        <w:smallCaps w:val="0"/>
        <w:strike w:val="0"/>
        <w:sz w:val="24"/>
        <w:szCs w:val="24"/>
        <w:shd w:val="clear" w:color="auto" w:fill="auto"/>
        <w:vertAlign w:val="baseline"/>
      </w:rPr>
    </w:lvl>
  </w:abstractNum>
  <w:abstractNum w:abstractNumId="24" w15:restartNumberingAfterBreak="0">
    <w:nsid w:val="767417D9"/>
    <w:multiLevelType w:val="hybridMultilevel"/>
    <w:tmpl w:val="31F88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263DA7"/>
    <w:multiLevelType w:val="hybridMultilevel"/>
    <w:tmpl w:val="03AC3264"/>
    <w:lvl w:ilvl="0" w:tplc="0426000F">
      <w:start w:val="1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B194D54"/>
    <w:multiLevelType w:val="multilevel"/>
    <w:tmpl w:val="98CEA9BC"/>
    <w:lvl w:ilvl="0">
      <w:start w:val="2"/>
      <w:numFmt w:val="decimal"/>
      <w:lvlText w:val="%1."/>
      <w:lvlJc w:val="left"/>
      <w:pPr>
        <w:ind w:left="540" w:hanging="540"/>
      </w:pPr>
    </w:lvl>
    <w:lvl w:ilvl="1">
      <w:start w:val="1"/>
      <w:numFmt w:val="decimal"/>
      <w:lvlText w:val="%1.%2."/>
      <w:lvlJc w:val="left"/>
      <w:pPr>
        <w:ind w:left="753" w:hanging="540"/>
      </w:pPr>
    </w:lvl>
    <w:lvl w:ilvl="2">
      <w:start w:val="2"/>
      <w:numFmt w:val="decimal"/>
      <w:lvlText w:val="%1.%2.%3."/>
      <w:lvlJc w:val="left"/>
      <w:pPr>
        <w:ind w:left="1004"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27" w15:restartNumberingAfterBreak="0">
    <w:nsid w:val="7B8E420C"/>
    <w:multiLevelType w:val="multilevel"/>
    <w:tmpl w:val="19BCBC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761D6A"/>
    <w:multiLevelType w:val="multilevel"/>
    <w:tmpl w:val="38102F7A"/>
    <w:lvl w:ilvl="0">
      <w:start w:val="3"/>
      <w:numFmt w:val="decimal"/>
      <w:lvlText w:val="%1."/>
      <w:lvlJc w:val="left"/>
      <w:pPr>
        <w:ind w:left="390" w:hanging="390"/>
      </w:pPr>
    </w:lvl>
    <w:lvl w:ilvl="1">
      <w:start w:val="1"/>
      <w:numFmt w:val="decimal"/>
      <w:lvlText w:val="%1.%2."/>
      <w:lvlJc w:val="left"/>
      <w:pPr>
        <w:ind w:left="3981"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11"/>
  </w:num>
  <w:num w:numId="9">
    <w:abstractNumId w:val="2"/>
  </w:num>
  <w:num w:numId="10">
    <w:abstractNumId w:val="18"/>
  </w:num>
  <w:num w:numId="11">
    <w:abstractNumId w:val="3"/>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5"/>
  </w:num>
  <w:num w:numId="19">
    <w:abstractNumId w:val="14"/>
  </w:num>
  <w:num w:numId="20">
    <w:abstractNumId w:val="27"/>
  </w:num>
  <w:num w:numId="21">
    <w:abstractNumId w:val="12"/>
  </w:num>
  <w:num w:numId="22">
    <w:abstractNumId w:val="23"/>
  </w:num>
  <w:num w:numId="23">
    <w:abstractNumId w:val="17"/>
  </w:num>
  <w:num w:numId="24">
    <w:abstractNumId w:val="10"/>
  </w:num>
  <w:num w:numId="25">
    <w:abstractNumId w:val="25"/>
  </w:num>
  <w:num w:numId="26">
    <w:abstractNumId w:val="21"/>
  </w:num>
  <w:num w:numId="27">
    <w:abstractNumId w:val="19"/>
  </w:num>
  <w:num w:numId="28">
    <w:abstractNumId w:val="26"/>
  </w:num>
  <w:num w:numId="29">
    <w:abstractNumId w:val="28"/>
  </w:num>
  <w:num w:numId="3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95"/>
    <w:rsid w:val="0000004E"/>
    <w:rsid w:val="00000FC9"/>
    <w:rsid w:val="00002308"/>
    <w:rsid w:val="00007D0C"/>
    <w:rsid w:val="00030EA4"/>
    <w:rsid w:val="000449E8"/>
    <w:rsid w:val="000630C0"/>
    <w:rsid w:val="00063232"/>
    <w:rsid w:val="00067C09"/>
    <w:rsid w:val="00070573"/>
    <w:rsid w:val="00074FDB"/>
    <w:rsid w:val="00076EF2"/>
    <w:rsid w:val="00081CFA"/>
    <w:rsid w:val="00096F72"/>
    <w:rsid w:val="000A1481"/>
    <w:rsid w:val="000A27FA"/>
    <w:rsid w:val="000B0EE2"/>
    <w:rsid w:val="000B343A"/>
    <w:rsid w:val="000B61EB"/>
    <w:rsid w:val="000B6867"/>
    <w:rsid w:val="000C31E7"/>
    <w:rsid w:val="000C6303"/>
    <w:rsid w:val="000D6828"/>
    <w:rsid w:val="000E4D85"/>
    <w:rsid w:val="000F0219"/>
    <w:rsid w:val="001018A5"/>
    <w:rsid w:val="001271BB"/>
    <w:rsid w:val="00131B46"/>
    <w:rsid w:val="00135C57"/>
    <w:rsid w:val="00143356"/>
    <w:rsid w:val="00144A12"/>
    <w:rsid w:val="001450AD"/>
    <w:rsid w:val="001463E0"/>
    <w:rsid w:val="0015151A"/>
    <w:rsid w:val="0015424A"/>
    <w:rsid w:val="00157420"/>
    <w:rsid w:val="00164E2F"/>
    <w:rsid w:val="001656E2"/>
    <w:rsid w:val="00176F0A"/>
    <w:rsid w:val="001A742D"/>
    <w:rsid w:val="001A7A80"/>
    <w:rsid w:val="001E6654"/>
    <w:rsid w:val="001F04AA"/>
    <w:rsid w:val="001F7DBB"/>
    <w:rsid w:val="001F7F4B"/>
    <w:rsid w:val="002005BB"/>
    <w:rsid w:val="00203B65"/>
    <w:rsid w:val="002071D0"/>
    <w:rsid w:val="00212D78"/>
    <w:rsid w:val="00213CFB"/>
    <w:rsid w:val="002143EA"/>
    <w:rsid w:val="002152BE"/>
    <w:rsid w:val="00221E04"/>
    <w:rsid w:val="002323C1"/>
    <w:rsid w:val="0024537F"/>
    <w:rsid w:val="00254DA6"/>
    <w:rsid w:val="00264E8B"/>
    <w:rsid w:val="00272532"/>
    <w:rsid w:val="00272B98"/>
    <w:rsid w:val="0027491C"/>
    <w:rsid w:val="00275E1F"/>
    <w:rsid w:val="002825DC"/>
    <w:rsid w:val="00296AED"/>
    <w:rsid w:val="002A1989"/>
    <w:rsid w:val="002A5F06"/>
    <w:rsid w:val="002A6254"/>
    <w:rsid w:val="002D3DE0"/>
    <w:rsid w:val="002D434C"/>
    <w:rsid w:val="002E4302"/>
    <w:rsid w:val="002F1FDF"/>
    <w:rsid w:val="002F5F42"/>
    <w:rsid w:val="0030625C"/>
    <w:rsid w:val="00313765"/>
    <w:rsid w:val="0031542C"/>
    <w:rsid w:val="00317409"/>
    <w:rsid w:val="00324154"/>
    <w:rsid w:val="003250A3"/>
    <w:rsid w:val="00326E58"/>
    <w:rsid w:val="00353A1E"/>
    <w:rsid w:val="00354D60"/>
    <w:rsid w:val="003562C8"/>
    <w:rsid w:val="00356BF3"/>
    <w:rsid w:val="00365346"/>
    <w:rsid w:val="003738E2"/>
    <w:rsid w:val="00376320"/>
    <w:rsid w:val="003772DC"/>
    <w:rsid w:val="0038101C"/>
    <w:rsid w:val="00383F35"/>
    <w:rsid w:val="00387E75"/>
    <w:rsid w:val="00392D90"/>
    <w:rsid w:val="00395BF4"/>
    <w:rsid w:val="00397652"/>
    <w:rsid w:val="003B4ED5"/>
    <w:rsid w:val="003B590C"/>
    <w:rsid w:val="003B6167"/>
    <w:rsid w:val="003C0F08"/>
    <w:rsid w:val="003C2CE1"/>
    <w:rsid w:val="003D12CC"/>
    <w:rsid w:val="003D1A13"/>
    <w:rsid w:val="003D22DC"/>
    <w:rsid w:val="003D568F"/>
    <w:rsid w:val="003F71AD"/>
    <w:rsid w:val="00404DA8"/>
    <w:rsid w:val="0041740D"/>
    <w:rsid w:val="00426BB7"/>
    <w:rsid w:val="00444133"/>
    <w:rsid w:val="004571C3"/>
    <w:rsid w:val="0046247C"/>
    <w:rsid w:val="004636BA"/>
    <w:rsid w:val="004746F3"/>
    <w:rsid w:val="00486867"/>
    <w:rsid w:val="0049298C"/>
    <w:rsid w:val="004958CA"/>
    <w:rsid w:val="0049785B"/>
    <w:rsid w:val="004A016B"/>
    <w:rsid w:val="004A126E"/>
    <w:rsid w:val="004A7AD0"/>
    <w:rsid w:val="004B1961"/>
    <w:rsid w:val="004B5E5B"/>
    <w:rsid w:val="004B69F0"/>
    <w:rsid w:val="004C4264"/>
    <w:rsid w:val="004D07DA"/>
    <w:rsid w:val="004E5192"/>
    <w:rsid w:val="004F3AED"/>
    <w:rsid w:val="004F5EB5"/>
    <w:rsid w:val="00501419"/>
    <w:rsid w:val="0050504E"/>
    <w:rsid w:val="005226E7"/>
    <w:rsid w:val="0052492C"/>
    <w:rsid w:val="00542A3E"/>
    <w:rsid w:val="0054385D"/>
    <w:rsid w:val="00554819"/>
    <w:rsid w:val="005920B2"/>
    <w:rsid w:val="00595325"/>
    <w:rsid w:val="00597774"/>
    <w:rsid w:val="005A649C"/>
    <w:rsid w:val="005B2AA4"/>
    <w:rsid w:val="005B48A4"/>
    <w:rsid w:val="005B4E0A"/>
    <w:rsid w:val="005B68CE"/>
    <w:rsid w:val="005C0706"/>
    <w:rsid w:val="005C31DD"/>
    <w:rsid w:val="005C61B5"/>
    <w:rsid w:val="005C6287"/>
    <w:rsid w:val="005F61F9"/>
    <w:rsid w:val="00601E98"/>
    <w:rsid w:val="00603C7F"/>
    <w:rsid w:val="00603FE3"/>
    <w:rsid w:val="00606C5F"/>
    <w:rsid w:val="006211FA"/>
    <w:rsid w:val="006247B6"/>
    <w:rsid w:val="00625648"/>
    <w:rsid w:val="0063734D"/>
    <w:rsid w:val="006424A5"/>
    <w:rsid w:val="006521BA"/>
    <w:rsid w:val="00661054"/>
    <w:rsid w:val="00662039"/>
    <w:rsid w:val="006768B5"/>
    <w:rsid w:val="00682278"/>
    <w:rsid w:val="00684C7E"/>
    <w:rsid w:val="006A3E9A"/>
    <w:rsid w:val="006A7A2C"/>
    <w:rsid w:val="006B12D4"/>
    <w:rsid w:val="006B6468"/>
    <w:rsid w:val="006C328C"/>
    <w:rsid w:val="006E14C9"/>
    <w:rsid w:val="006E565B"/>
    <w:rsid w:val="006E7D95"/>
    <w:rsid w:val="006F3EE0"/>
    <w:rsid w:val="006F4CB3"/>
    <w:rsid w:val="00702A0A"/>
    <w:rsid w:val="007123E3"/>
    <w:rsid w:val="00717092"/>
    <w:rsid w:val="0072350E"/>
    <w:rsid w:val="007261D1"/>
    <w:rsid w:val="00727089"/>
    <w:rsid w:val="007358FC"/>
    <w:rsid w:val="00735A5D"/>
    <w:rsid w:val="0074538E"/>
    <w:rsid w:val="00752F19"/>
    <w:rsid w:val="00763446"/>
    <w:rsid w:val="00767B09"/>
    <w:rsid w:val="00773832"/>
    <w:rsid w:val="00777154"/>
    <w:rsid w:val="007808F1"/>
    <w:rsid w:val="007824E4"/>
    <w:rsid w:val="0079569D"/>
    <w:rsid w:val="007A0649"/>
    <w:rsid w:val="007A555E"/>
    <w:rsid w:val="007B18D7"/>
    <w:rsid w:val="007B30F1"/>
    <w:rsid w:val="007D1775"/>
    <w:rsid w:val="007E3ABB"/>
    <w:rsid w:val="007F5901"/>
    <w:rsid w:val="00801F67"/>
    <w:rsid w:val="00802D3B"/>
    <w:rsid w:val="00811194"/>
    <w:rsid w:val="008160F6"/>
    <w:rsid w:val="00823FD1"/>
    <w:rsid w:val="008242AB"/>
    <w:rsid w:val="00842582"/>
    <w:rsid w:val="008470CC"/>
    <w:rsid w:val="00864736"/>
    <w:rsid w:val="00871334"/>
    <w:rsid w:val="00872A6D"/>
    <w:rsid w:val="00873F09"/>
    <w:rsid w:val="008803CD"/>
    <w:rsid w:val="00880772"/>
    <w:rsid w:val="00882E03"/>
    <w:rsid w:val="00887799"/>
    <w:rsid w:val="00892538"/>
    <w:rsid w:val="00892918"/>
    <w:rsid w:val="008A5D73"/>
    <w:rsid w:val="008A6268"/>
    <w:rsid w:val="008C0E44"/>
    <w:rsid w:val="008E0488"/>
    <w:rsid w:val="008E0B35"/>
    <w:rsid w:val="008F4639"/>
    <w:rsid w:val="008F528F"/>
    <w:rsid w:val="00915A10"/>
    <w:rsid w:val="009270D9"/>
    <w:rsid w:val="0093710E"/>
    <w:rsid w:val="00937915"/>
    <w:rsid w:val="00941834"/>
    <w:rsid w:val="00947709"/>
    <w:rsid w:val="009658F1"/>
    <w:rsid w:val="00976D25"/>
    <w:rsid w:val="00983B66"/>
    <w:rsid w:val="00983D0C"/>
    <w:rsid w:val="0098483E"/>
    <w:rsid w:val="0098492D"/>
    <w:rsid w:val="00985A6B"/>
    <w:rsid w:val="009A0D52"/>
    <w:rsid w:val="009B4A00"/>
    <w:rsid w:val="009C6DBE"/>
    <w:rsid w:val="009E1491"/>
    <w:rsid w:val="009E45E6"/>
    <w:rsid w:val="009F2579"/>
    <w:rsid w:val="00A002B6"/>
    <w:rsid w:val="00A02F8B"/>
    <w:rsid w:val="00A119EF"/>
    <w:rsid w:val="00A13027"/>
    <w:rsid w:val="00A24E73"/>
    <w:rsid w:val="00A47A49"/>
    <w:rsid w:val="00A47E21"/>
    <w:rsid w:val="00A5530D"/>
    <w:rsid w:val="00A66D69"/>
    <w:rsid w:val="00A72F39"/>
    <w:rsid w:val="00A84BD9"/>
    <w:rsid w:val="00A87C6A"/>
    <w:rsid w:val="00A90A45"/>
    <w:rsid w:val="00A93D32"/>
    <w:rsid w:val="00A967AD"/>
    <w:rsid w:val="00AC63C6"/>
    <w:rsid w:val="00AC736B"/>
    <w:rsid w:val="00AD3772"/>
    <w:rsid w:val="00AD5029"/>
    <w:rsid w:val="00AD6533"/>
    <w:rsid w:val="00AD7E20"/>
    <w:rsid w:val="00AE1F6E"/>
    <w:rsid w:val="00AE689C"/>
    <w:rsid w:val="00AF26B4"/>
    <w:rsid w:val="00AF4159"/>
    <w:rsid w:val="00AF4E84"/>
    <w:rsid w:val="00B12366"/>
    <w:rsid w:val="00B14199"/>
    <w:rsid w:val="00B16F38"/>
    <w:rsid w:val="00B16F66"/>
    <w:rsid w:val="00B23446"/>
    <w:rsid w:val="00B3544D"/>
    <w:rsid w:val="00B37365"/>
    <w:rsid w:val="00B41181"/>
    <w:rsid w:val="00B45241"/>
    <w:rsid w:val="00B53BE0"/>
    <w:rsid w:val="00B57A4E"/>
    <w:rsid w:val="00B73DEA"/>
    <w:rsid w:val="00B87F86"/>
    <w:rsid w:val="00B97CF4"/>
    <w:rsid w:val="00BA25C6"/>
    <w:rsid w:val="00BA3F24"/>
    <w:rsid w:val="00BA4A35"/>
    <w:rsid w:val="00BB5BCA"/>
    <w:rsid w:val="00BC148D"/>
    <w:rsid w:val="00BC63A2"/>
    <w:rsid w:val="00BE3291"/>
    <w:rsid w:val="00BF0F4B"/>
    <w:rsid w:val="00BF1AF3"/>
    <w:rsid w:val="00BF3049"/>
    <w:rsid w:val="00BF41F1"/>
    <w:rsid w:val="00BF53CD"/>
    <w:rsid w:val="00C0402A"/>
    <w:rsid w:val="00C05842"/>
    <w:rsid w:val="00C14511"/>
    <w:rsid w:val="00C16FBE"/>
    <w:rsid w:val="00C3020C"/>
    <w:rsid w:val="00C30243"/>
    <w:rsid w:val="00C43C7C"/>
    <w:rsid w:val="00C44019"/>
    <w:rsid w:val="00C54FD6"/>
    <w:rsid w:val="00C63D10"/>
    <w:rsid w:val="00C750EC"/>
    <w:rsid w:val="00C8549C"/>
    <w:rsid w:val="00CA38AD"/>
    <w:rsid w:val="00CA52AC"/>
    <w:rsid w:val="00CC5FE3"/>
    <w:rsid w:val="00CD00B3"/>
    <w:rsid w:val="00CD1953"/>
    <w:rsid w:val="00CE2B4F"/>
    <w:rsid w:val="00CF3EAD"/>
    <w:rsid w:val="00CF4000"/>
    <w:rsid w:val="00CF5B18"/>
    <w:rsid w:val="00D06DC4"/>
    <w:rsid w:val="00D14C8B"/>
    <w:rsid w:val="00D16364"/>
    <w:rsid w:val="00D3321E"/>
    <w:rsid w:val="00D42F71"/>
    <w:rsid w:val="00D43A1D"/>
    <w:rsid w:val="00D47F6B"/>
    <w:rsid w:val="00D501D8"/>
    <w:rsid w:val="00D54AE1"/>
    <w:rsid w:val="00D54DB0"/>
    <w:rsid w:val="00D756BC"/>
    <w:rsid w:val="00D94CD9"/>
    <w:rsid w:val="00DB1CE1"/>
    <w:rsid w:val="00DB321D"/>
    <w:rsid w:val="00DC4C49"/>
    <w:rsid w:val="00DD0637"/>
    <w:rsid w:val="00DD18D9"/>
    <w:rsid w:val="00DD487F"/>
    <w:rsid w:val="00DE34DE"/>
    <w:rsid w:val="00E108F0"/>
    <w:rsid w:val="00E13354"/>
    <w:rsid w:val="00E1451A"/>
    <w:rsid w:val="00E17475"/>
    <w:rsid w:val="00E20BDA"/>
    <w:rsid w:val="00E24E00"/>
    <w:rsid w:val="00E26F01"/>
    <w:rsid w:val="00E319BC"/>
    <w:rsid w:val="00E345D7"/>
    <w:rsid w:val="00E36205"/>
    <w:rsid w:val="00E36D67"/>
    <w:rsid w:val="00E44F7B"/>
    <w:rsid w:val="00E548E0"/>
    <w:rsid w:val="00E56DBE"/>
    <w:rsid w:val="00E6354E"/>
    <w:rsid w:val="00E91DAD"/>
    <w:rsid w:val="00E97E82"/>
    <w:rsid w:val="00EA6DAD"/>
    <w:rsid w:val="00EB31DE"/>
    <w:rsid w:val="00ED32F6"/>
    <w:rsid w:val="00EE03F8"/>
    <w:rsid w:val="00EE5FEE"/>
    <w:rsid w:val="00EF1C1A"/>
    <w:rsid w:val="00EF20F6"/>
    <w:rsid w:val="00EF5752"/>
    <w:rsid w:val="00EF7106"/>
    <w:rsid w:val="00F10F21"/>
    <w:rsid w:val="00F1205F"/>
    <w:rsid w:val="00F140FD"/>
    <w:rsid w:val="00F34A41"/>
    <w:rsid w:val="00F34FBE"/>
    <w:rsid w:val="00F41482"/>
    <w:rsid w:val="00F423BB"/>
    <w:rsid w:val="00F509E8"/>
    <w:rsid w:val="00F517B6"/>
    <w:rsid w:val="00F52A06"/>
    <w:rsid w:val="00F82F2C"/>
    <w:rsid w:val="00F902AD"/>
    <w:rsid w:val="00F90DC1"/>
    <w:rsid w:val="00FA1824"/>
    <w:rsid w:val="00FA186C"/>
    <w:rsid w:val="00FB6FA9"/>
    <w:rsid w:val="00FD0BB3"/>
    <w:rsid w:val="00FE6C88"/>
    <w:rsid w:val="00FF518E"/>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A578FF"/>
  <w15:chartTrackingRefBased/>
  <w15:docId w15:val="{EB9A7469-B5C7-43A7-B9AA-70EA6D7F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F53CD"/>
    <w:pPr>
      <w:keepNext/>
      <w:spacing w:before="240" w:after="60"/>
      <w:jc w:val="center"/>
      <w:outlineLvl w:val="0"/>
    </w:pPr>
    <w:rPr>
      <w:b/>
      <w:bCs/>
      <w:kern w:val="32"/>
      <w:sz w:val="26"/>
      <w:szCs w:val="32"/>
      <w:lang w:val="x-none" w:eastAsia="x-none"/>
    </w:rPr>
  </w:style>
  <w:style w:type="paragraph" w:styleId="Heading2">
    <w:name w:val="heading 2"/>
    <w:basedOn w:val="Normal"/>
    <w:next w:val="Normal"/>
    <w:link w:val="Heading2Char"/>
    <w:semiHidden/>
    <w:unhideWhenUsed/>
    <w:qFormat/>
    <w:rsid w:val="005226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character" w:customStyle="1" w:styleId="Heading1Char">
    <w:name w:val="Heading 1 Char"/>
    <w:link w:val="Heading1"/>
    <w:rsid w:val="00BF53CD"/>
    <w:rPr>
      <w:rFonts w:eastAsia="Times New Roman" w:cs="Times New Roman"/>
      <w:b/>
      <w:bCs/>
      <w:kern w:val="32"/>
      <w:sz w:val="26"/>
      <w:szCs w:val="32"/>
    </w:rPr>
  </w:style>
  <w:style w:type="character" w:styleId="Hyperlink">
    <w:name w:val="Hyperlink"/>
    <w:rsid w:val="005B68CE"/>
    <w:rPr>
      <w:color w:val="0000FF"/>
      <w:u w:val="single"/>
    </w:rPr>
  </w:style>
  <w:style w:type="paragraph" w:styleId="BodyTextIndent">
    <w:name w:val="Body Text Indent"/>
    <w:basedOn w:val="Normal"/>
    <w:link w:val="BodyTextIndentChar"/>
    <w:rsid w:val="00842582"/>
    <w:pPr>
      <w:overflowPunct/>
      <w:autoSpaceDE/>
      <w:autoSpaceDN/>
      <w:adjustRightInd/>
      <w:ind w:left="360"/>
      <w:jc w:val="both"/>
      <w:textAlignment w:val="auto"/>
    </w:pPr>
    <w:rPr>
      <w:lang w:eastAsia="en-US"/>
    </w:rPr>
  </w:style>
  <w:style w:type="character" w:customStyle="1" w:styleId="BodyTextIndentChar">
    <w:name w:val="Body Text Indent Char"/>
    <w:link w:val="BodyTextIndent"/>
    <w:rsid w:val="00842582"/>
    <w:rPr>
      <w:sz w:val="24"/>
      <w:lang w:eastAsia="en-US"/>
    </w:rPr>
  </w:style>
  <w:style w:type="paragraph" w:styleId="BodyText">
    <w:name w:val="Body Text"/>
    <w:basedOn w:val="Normal"/>
    <w:link w:val="BodyTextChar"/>
    <w:rsid w:val="00842582"/>
    <w:pPr>
      <w:overflowPunct/>
      <w:autoSpaceDE/>
      <w:autoSpaceDN/>
      <w:adjustRightInd/>
      <w:jc w:val="both"/>
      <w:textAlignment w:val="auto"/>
    </w:pPr>
    <w:rPr>
      <w:sz w:val="26"/>
      <w:lang w:eastAsia="en-US"/>
    </w:rPr>
  </w:style>
  <w:style w:type="character" w:customStyle="1" w:styleId="BodyTextChar">
    <w:name w:val="Body Text Char"/>
    <w:link w:val="BodyText"/>
    <w:rsid w:val="00842582"/>
    <w:rPr>
      <w:sz w:val="26"/>
      <w:lang w:eastAsia="en-US"/>
    </w:rPr>
  </w:style>
  <w:style w:type="paragraph" w:styleId="NormalWeb">
    <w:name w:val="Normal (Web)"/>
    <w:basedOn w:val="Normal"/>
    <w:uiPriority w:val="99"/>
    <w:unhideWhenUsed/>
    <w:rsid w:val="00842582"/>
    <w:pPr>
      <w:overflowPunct/>
      <w:autoSpaceDE/>
      <w:autoSpaceDN/>
      <w:adjustRightInd/>
      <w:spacing w:before="100" w:beforeAutospacing="1" w:after="100" w:afterAutospacing="1"/>
      <w:textAlignment w:val="auto"/>
    </w:pPr>
    <w:rPr>
      <w:szCs w:val="24"/>
    </w:rPr>
  </w:style>
  <w:style w:type="character" w:styleId="Strong">
    <w:name w:val="Strong"/>
    <w:qFormat/>
    <w:rsid w:val="00E13354"/>
    <w:rPr>
      <w:b/>
      <w:bCs/>
    </w:rPr>
  </w:style>
  <w:style w:type="paragraph" w:styleId="Header">
    <w:name w:val="header"/>
    <w:basedOn w:val="Normal"/>
    <w:link w:val="HeaderChar"/>
    <w:rsid w:val="00EA6DAD"/>
    <w:pPr>
      <w:tabs>
        <w:tab w:val="center" w:pos="4153"/>
        <w:tab w:val="right" w:pos="8306"/>
      </w:tabs>
    </w:pPr>
  </w:style>
  <w:style w:type="character" w:customStyle="1" w:styleId="HeaderChar">
    <w:name w:val="Header Char"/>
    <w:link w:val="Header"/>
    <w:rsid w:val="00EA6DAD"/>
    <w:rPr>
      <w:sz w:val="24"/>
    </w:rPr>
  </w:style>
  <w:style w:type="paragraph" w:styleId="Footer">
    <w:name w:val="footer"/>
    <w:basedOn w:val="Normal"/>
    <w:link w:val="FooterChar"/>
    <w:uiPriority w:val="99"/>
    <w:rsid w:val="00EA6DAD"/>
    <w:pPr>
      <w:tabs>
        <w:tab w:val="center" w:pos="4153"/>
        <w:tab w:val="right" w:pos="8306"/>
      </w:tabs>
    </w:pPr>
  </w:style>
  <w:style w:type="character" w:customStyle="1" w:styleId="FooterChar">
    <w:name w:val="Footer Char"/>
    <w:link w:val="Footer"/>
    <w:uiPriority w:val="99"/>
    <w:rsid w:val="00EA6DAD"/>
    <w:rPr>
      <w:sz w:val="24"/>
    </w:rPr>
  </w:style>
  <w:style w:type="paragraph" w:styleId="Title">
    <w:name w:val="Title"/>
    <w:basedOn w:val="Normal"/>
    <w:next w:val="Normal"/>
    <w:link w:val="TitleChar"/>
    <w:qFormat/>
    <w:rsid w:val="00D47F6B"/>
    <w:pPr>
      <w:spacing w:before="240" w:after="60"/>
      <w:jc w:val="center"/>
      <w:outlineLvl w:val="0"/>
    </w:pPr>
    <w:rPr>
      <w:rFonts w:ascii="Cambria" w:hAnsi="Cambria"/>
      <w:b/>
      <w:bCs/>
      <w:kern w:val="28"/>
      <w:sz w:val="32"/>
      <w:szCs w:val="32"/>
    </w:rPr>
  </w:style>
  <w:style w:type="character" w:customStyle="1" w:styleId="TitleChar">
    <w:name w:val="Title Char"/>
    <w:link w:val="Title"/>
    <w:rsid w:val="00D47F6B"/>
    <w:rPr>
      <w:rFonts w:ascii="Cambria" w:eastAsia="Times New Roman" w:hAnsi="Cambria" w:cs="Times New Roman"/>
      <w:b/>
      <w:bCs/>
      <w:kern w:val="28"/>
      <w:sz w:val="32"/>
      <w:szCs w:val="32"/>
    </w:rPr>
  </w:style>
  <w:style w:type="character" w:customStyle="1" w:styleId="Heading2Char">
    <w:name w:val="Heading 2 Char"/>
    <w:link w:val="Heading2"/>
    <w:semiHidden/>
    <w:rsid w:val="005226E7"/>
    <w:rPr>
      <w:rFonts w:ascii="Cambria" w:eastAsia="Times New Roman" w:hAnsi="Cambria" w:cs="Times New Roman"/>
      <w:b/>
      <w:bCs/>
      <w:i/>
      <w:iCs/>
      <w:sz w:val="28"/>
      <w:szCs w:val="28"/>
    </w:rPr>
  </w:style>
  <w:style w:type="character" w:customStyle="1" w:styleId="apple-converted-space">
    <w:name w:val="apple-converted-space"/>
    <w:rsid w:val="00E24E00"/>
  </w:style>
  <w:style w:type="paragraph" w:customStyle="1" w:styleId="tv213">
    <w:name w:val="tv213"/>
    <w:basedOn w:val="Normal"/>
    <w:rsid w:val="00002308"/>
    <w:pPr>
      <w:overflowPunct/>
      <w:autoSpaceDE/>
      <w:autoSpaceDN/>
      <w:adjustRightInd/>
      <w:spacing w:before="100" w:beforeAutospacing="1" w:after="100" w:afterAutospacing="1"/>
      <w:textAlignment w:val="auto"/>
    </w:pPr>
    <w:rPr>
      <w:szCs w:val="24"/>
    </w:rPr>
  </w:style>
  <w:style w:type="paragraph" w:customStyle="1" w:styleId="ColorfulList-Accent11">
    <w:name w:val="Colorful List - Accent 11"/>
    <w:basedOn w:val="Normal"/>
    <w:uiPriority w:val="34"/>
    <w:qFormat/>
    <w:rsid w:val="00777154"/>
    <w:pPr>
      <w:ind w:left="720"/>
      <w:contextualSpacing/>
      <w:textAlignment w:val="auto"/>
    </w:pPr>
  </w:style>
  <w:style w:type="paragraph" w:styleId="BalloonText">
    <w:name w:val="Balloon Text"/>
    <w:basedOn w:val="Normal"/>
    <w:link w:val="BalloonTextChar"/>
    <w:rsid w:val="009658F1"/>
    <w:rPr>
      <w:rFonts w:ascii="Segoe UI" w:hAnsi="Segoe UI" w:cs="Segoe UI"/>
      <w:sz w:val="18"/>
      <w:szCs w:val="18"/>
    </w:rPr>
  </w:style>
  <w:style w:type="character" w:customStyle="1" w:styleId="BalloonTextChar">
    <w:name w:val="Balloon Text Char"/>
    <w:link w:val="BalloonText"/>
    <w:rsid w:val="009658F1"/>
    <w:rPr>
      <w:rFonts w:ascii="Segoe UI" w:hAnsi="Segoe UI" w:cs="Segoe UI"/>
      <w:sz w:val="18"/>
      <w:szCs w:val="18"/>
    </w:rPr>
  </w:style>
  <w:style w:type="paragraph" w:styleId="NoSpacing">
    <w:name w:val="No Spacing"/>
    <w:uiPriority w:val="1"/>
    <w:qFormat/>
    <w:rsid w:val="005548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353">
      <w:bodyDiv w:val="1"/>
      <w:marLeft w:val="0"/>
      <w:marRight w:val="0"/>
      <w:marTop w:val="0"/>
      <w:marBottom w:val="0"/>
      <w:divBdr>
        <w:top w:val="none" w:sz="0" w:space="0" w:color="auto"/>
        <w:left w:val="none" w:sz="0" w:space="0" w:color="auto"/>
        <w:bottom w:val="none" w:sz="0" w:space="0" w:color="auto"/>
        <w:right w:val="none" w:sz="0" w:space="0" w:color="auto"/>
      </w:divBdr>
    </w:div>
    <w:div w:id="159738331">
      <w:bodyDiv w:val="1"/>
      <w:marLeft w:val="0"/>
      <w:marRight w:val="0"/>
      <w:marTop w:val="0"/>
      <w:marBottom w:val="0"/>
      <w:divBdr>
        <w:top w:val="none" w:sz="0" w:space="0" w:color="auto"/>
        <w:left w:val="none" w:sz="0" w:space="0" w:color="auto"/>
        <w:bottom w:val="none" w:sz="0" w:space="0" w:color="auto"/>
        <w:right w:val="none" w:sz="0" w:space="0" w:color="auto"/>
      </w:divBdr>
    </w:div>
    <w:div w:id="162279461">
      <w:bodyDiv w:val="1"/>
      <w:marLeft w:val="0"/>
      <w:marRight w:val="0"/>
      <w:marTop w:val="0"/>
      <w:marBottom w:val="0"/>
      <w:divBdr>
        <w:top w:val="none" w:sz="0" w:space="0" w:color="auto"/>
        <w:left w:val="none" w:sz="0" w:space="0" w:color="auto"/>
        <w:bottom w:val="none" w:sz="0" w:space="0" w:color="auto"/>
        <w:right w:val="none" w:sz="0" w:space="0" w:color="auto"/>
      </w:divBdr>
    </w:div>
    <w:div w:id="301421116">
      <w:bodyDiv w:val="1"/>
      <w:marLeft w:val="0"/>
      <w:marRight w:val="0"/>
      <w:marTop w:val="0"/>
      <w:marBottom w:val="0"/>
      <w:divBdr>
        <w:top w:val="none" w:sz="0" w:space="0" w:color="auto"/>
        <w:left w:val="none" w:sz="0" w:space="0" w:color="auto"/>
        <w:bottom w:val="none" w:sz="0" w:space="0" w:color="auto"/>
        <w:right w:val="none" w:sz="0" w:space="0" w:color="auto"/>
      </w:divBdr>
    </w:div>
    <w:div w:id="502625714">
      <w:bodyDiv w:val="1"/>
      <w:marLeft w:val="0"/>
      <w:marRight w:val="0"/>
      <w:marTop w:val="0"/>
      <w:marBottom w:val="0"/>
      <w:divBdr>
        <w:top w:val="none" w:sz="0" w:space="0" w:color="auto"/>
        <w:left w:val="none" w:sz="0" w:space="0" w:color="auto"/>
        <w:bottom w:val="none" w:sz="0" w:space="0" w:color="auto"/>
        <w:right w:val="none" w:sz="0" w:space="0" w:color="auto"/>
      </w:divBdr>
    </w:div>
    <w:div w:id="694574076">
      <w:bodyDiv w:val="1"/>
      <w:marLeft w:val="0"/>
      <w:marRight w:val="0"/>
      <w:marTop w:val="0"/>
      <w:marBottom w:val="0"/>
      <w:divBdr>
        <w:top w:val="none" w:sz="0" w:space="0" w:color="auto"/>
        <w:left w:val="none" w:sz="0" w:space="0" w:color="auto"/>
        <w:bottom w:val="none" w:sz="0" w:space="0" w:color="auto"/>
        <w:right w:val="none" w:sz="0" w:space="0" w:color="auto"/>
      </w:divBdr>
    </w:div>
    <w:div w:id="724715413">
      <w:bodyDiv w:val="1"/>
      <w:marLeft w:val="0"/>
      <w:marRight w:val="0"/>
      <w:marTop w:val="0"/>
      <w:marBottom w:val="0"/>
      <w:divBdr>
        <w:top w:val="none" w:sz="0" w:space="0" w:color="auto"/>
        <w:left w:val="none" w:sz="0" w:space="0" w:color="auto"/>
        <w:bottom w:val="none" w:sz="0" w:space="0" w:color="auto"/>
        <w:right w:val="none" w:sz="0" w:space="0" w:color="auto"/>
      </w:divBdr>
    </w:div>
    <w:div w:id="940795969">
      <w:bodyDiv w:val="1"/>
      <w:marLeft w:val="0"/>
      <w:marRight w:val="0"/>
      <w:marTop w:val="0"/>
      <w:marBottom w:val="0"/>
      <w:divBdr>
        <w:top w:val="none" w:sz="0" w:space="0" w:color="auto"/>
        <w:left w:val="none" w:sz="0" w:space="0" w:color="auto"/>
        <w:bottom w:val="none" w:sz="0" w:space="0" w:color="auto"/>
        <w:right w:val="none" w:sz="0" w:space="0" w:color="auto"/>
      </w:divBdr>
    </w:div>
    <w:div w:id="978609972">
      <w:bodyDiv w:val="1"/>
      <w:marLeft w:val="0"/>
      <w:marRight w:val="0"/>
      <w:marTop w:val="0"/>
      <w:marBottom w:val="0"/>
      <w:divBdr>
        <w:top w:val="none" w:sz="0" w:space="0" w:color="auto"/>
        <w:left w:val="none" w:sz="0" w:space="0" w:color="auto"/>
        <w:bottom w:val="none" w:sz="0" w:space="0" w:color="auto"/>
        <w:right w:val="none" w:sz="0" w:space="0" w:color="auto"/>
      </w:divBdr>
    </w:div>
    <w:div w:id="1035227403">
      <w:bodyDiv w:val="1"/>
      <w:marLeft w:val="0"/>
      <w:marRight w:val="0"/>
      <w:marTop w:val="0"/>
      <w:marBottom w:val="0"/>
      <w:divBdr>
        <w:top w:val="none" w:sz="0" w:space="0" w:color="auto"/>
        <w:left w:val="none" w:sz="0" w:space="0" w:color="auto"/>
        <w:bottom w:val="none" w:sz="0" w:space="0" w:color="auto"/>
        <w:right w:val="none" w:sz="0" w:space="0" w:color="auto"/>
      </w:divBdr>
    </w:div>
    <w:div w:id="1099712895">
      <w:bodyDiv w:val="1"/>
      <w:marLeft w:val="0"/>
      <w:marRight w:val="0"/>
      <w:marTop w:val="0"/>
      <w:marBottom w:val="0"/>
      <w:divBdr>
        <w:top w:val="none" w:sz="0" w:space="0" w:color="auto"/>
        <w:left w:val="none" w:sz="0" w:space="0" w:color="auto"/>
        <w:bottom w:val="none" w:sz="0" w:space="0" w:color="auto"/>
        <w:right w:val="none" w:sz="0" w:space="0" w:color="auto"/>
      </w:divBdr>
    </w:div>
    <w:div w:id="1333996486">
      <w:bodyDiv w:val="1"/>
      <w:marLeft w:val="0"/>
      <w:marRight w:val="0"/>
      <w:marTop w:val="0"/>
      <w:marBottom w:val="0"/>
      <w:divBdr>
        <w:top w:val="none" w:sz="0" w:space="0" w:color="auto"/>
        <w:left w:val="none" w:sz="0" w:space="0" w:color="auto"/>
        <w:bottom w:val="none" w:sz="0" w:space="0" w:color="auto"/>
        <w:right w:val="none" w:sz="0" w:space="0" w:color="auto"/>
      </w:divBdr>
    </w:div>
    <w:div w:id="1621954251">
      <w:bodyDiv w:val="1"/>
      <w:marLeft w:val="0"/>
      <w:marRight w:val="0"/>
      <w:marTop w:val="0"/>
      <w:marBottom w:val="0"/>
      <w:divBdr>
        <w:top w:val="none" w:sz="0" w:space="0" w:color="auto"/>
        <w:left w:val="none" w:sz="0" w:space="0" w:color="auto"/>
        <w:bottom w:val="none" w:sz="0" w:space="0" w:color="auto"/>
        <w:right w:val="none" w:sz="0" w:space="0" w:color="auto"/>
      </w:divBdr>
    </w:div>
    <w:div w:id="1942956331">
      <w:bodyDiv w:val="1"/>
      <w:marLeft w:val="0"/>
      <w:marRight w:val="0"/>
      <w:marTop w:val="0"/>
      <w:marBottom w:val="0"/>
      <w:divBdr>
        <w:top w:val="none" w:sz="0" w:space="0" w:color="auto"/>
        <w:left w:val="none" w:sz="0" w:space="0" w:color="auto"/>
        <w:bottom w:val="none" w:sz="0" w:space="0" w:color="auto"/>
        <w:right w:val="none" w:sz="0" w:space="0" w:color="auto"/>
      </w:divBdr>
    </w:div>
    <w:div w:id="1990087776">
      <w:bodyDiv w:val="1"/>
      <w:marLeft w:val="0"/>
      <w:marRight w:val="0"/>
      <w:marTop w:val="0"/>
      <w:marBottom w:val="0"/>
      <w:divBdr>
        <w:top w:val="none" w:sz="0" w:space="0" w:color="auto"/>
        <w:left w:val="none" w:sz="0" w:space="0" w:color="auto"/>
        <w:bottom w:val="none" w:sz="0" w:space="0" w:color="auto"/>
        <w:right w:val="none" w:sz="0" w:space="0" w:color="auto"/>
      </w:divBdr>
    </w:div>
    <w:div w:id="21039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9012</CharactersWithSpaces>
  <SharedDoc>false</SharedDoc>
  <HLinks>
    <vt:vector size="6" baseType="variant">
      <vt:variant>
        <vt:i4>7930193</vt:i4>
      </vt:variant>
      <vt:variant>
        <vt:i4>0</vt:i4>
      </vt:variant>
      <vt:variant>
        <vt:i4>0</vt:i4>
      </vt:variant>
      <vt:variant>
        <vt:i4>5</vt:i4>
      </vt:variant>
      <vt:variant>
        <vt:lpwstr>mailto:Aizstāt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Stinka</cp:lastModifiedBy>
  <cp:revision>2</cp:revision>
  <cp:lastPrinted>2022-05-06T07:41:00Z</cp:lastPrinted>
  <dcterms:created xsi:type="dcterms:W3CDTF">2022-05-06T07:41:00Z</dcterms:created>
  <dcterms:modified xsi:type="dcterms:W3CDTF">2022-05-06T07:41:00Z</dcterms:modified>
</cp:coreProperties>
</file>