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B999" w14:textId="17930405" w:rsidR="0011368F" w:rsidRPr="0011368F" w:rsidRDefault="0011368F" w:rsidP="0011368F">
      <w:pPr>
        <w:jc w:val="right"/>
      </w:pPr>
      <w:r w:rsidRPr="0011368F">
        <w:t>4. pielikums Jūrmalas domes</w:t>
      </w:r>
    </w:p>
    <w:p w14:paraId="0655C2A8" w14:textId="4C7F06E9" w:rsidR="0011368F" w:rsidRPr="0011368F" w:rsidRDefault="0011368F" w:rsidP="0011368F">
      <w:pPr>
        <w:jc w:val="right"/>
      </w:pPr>
      <w:r w:rsidRPr="0011368F">
        <w:t>2023. gada 24. augusta sa</w:t>
      </w:r>
      <w:r w:rsidR="0020096C">
        <w:t>istošajiem noteikumiem Nr. 20</w:t>
      </w:r>
    </w:p>
    <w:p w14:paraId="2319509E" w14:textId="48B0C6A1" w:rsidR="0011368F" w:rsidRPr="0011368F" w:rsidRDefault="0011368F" w:rsidP="0011368F">
      <w:pPr>
        <w:jc w:val="right"/>
        <w:rPr>
          <w:noProof/>
        </w:rPr>
      </w:pPr>
      <w:r w:rsidRPr="0011368F">
        <w:rPr>
          <w:noProof/>
        </w:rPr>
        <w:t>(protokols Nr</w:t>
      </w:r>
      <w:r w:rsidR="00BA0470">
        <w:rPr>
          <w:noProof/>
        </w:rPr>
        <w:t>. 9</w:t>
      </w:r>
      <w:r w:rsidR="0020096C">
        <w:rPr>
          <w:noProof/>
        </w:rPr>
        <w:t>, 16</w:t>
      </w:r>
      <w:r w:rsidRPr="0011368F">
        <w:rPr>
          <w:noProof/>
        </w:rPr>
        <w:t>.</w:t>
      </w:r>
      <w:r w:rsidR="0020096C">
        <w:rPr>
          <w:noProof/>
        </w:rPr>
        <w:t> </w:t>
      </w:r>
      <w:r w:rsidRPr="0011368F">
        <w:rPr>
          <w:noProof/>
        </w:rPr>
        <w:t>punkts)</w:t>
      </w:r>
    </w:p>
    <w:p w14:paraId="1D368FF9" w14:textId="77777777" w:rsidR="0011368F" w:rsidRPr="0011368F" w:rsidRDefault="0011368F" w:rsidP="0011368F">
      <w:pPr>
        <w:shd w:val="clear" w:color="auto" w:fill="FFFFFF"/>
        <w:jc w:val="right"/>
        <w:rPr>
          <w:i/>
          <w:iCs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  <w:gridCol w:w="3555"/>
        <w:gridCol w:w="281"/>
        <w:gridCol w:w="3835"/>
      </w:tblGrid>
      <w:tr w:rsidR="0011368F" w:rsidRPr="0011368F" w14:paraId="59AD6A8D" w14:textId="77777777" w:rsidTr="00B017A2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DFD6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Komisijas loceklis: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522E356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2741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DB7B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Datums: _____. gada ___. __________</w:t>
            </w:r>
          </w:p>
        </w:tc>
      </w:tr>
      <w:tr w:rsidR="0011368F" w:rsidRPr="0011368F" w14:paraId="249FEA27" w14:textId="77777777" w:rsidTr="00B017A2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D8E3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AA5E2DF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FD477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BCB3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25E6A699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sz w:val="20"/>
          <w:szCs w:val="20"/>
        </w:rPr>
      </w:pPr>
      <w:r w:rsidRPr="0011368F">
        <w:rPr>
          <w:b/>
          <w:bCs/>
          <w:sz w:val="20"/>
          <w:szCs w:val="20"/>
        </w:rPr>
        <w:t>Jūrmalas valstspilsētas pašvaldības kultūras pieminekļu saglabāšanas finansēšanas konkursa vērtējuma tabula</w:t>
      </w:r>
    </w:p>
    <w:tbl>
      <w:tblPr>
        <w:tblW w:w="50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1060"/>
        <w:gridCol w:w="1594"/>
        <w:gridCol w:w="698"/>
        <w:gridCol w:w="704"/>
        <w:gridCol w:w="844"/>
        <w:gridCol w:w="872"/>
        <w:gridCol w:w="864"/>
        <w:gridCol w:w="830"/>
        <w:gridCol w:w="764"/>
        <w:gridCol w:w="607"/>
      </w:tblGrid>
      <w:tr w:rsidR="0011368F" w:rsidRPr="0011368F" w14:paraId="505A164B" w14:textId="77777777" w:rsidTr="00B017A2">
        <w:trPr>
          <w:cantSplit/>
          <w:trHeight w:val="5245"/>
        </w:trPr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91F98D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Nr.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271F5204" w14:textId="77777777" w:rsidR="0011368F" w:rsidRPr="0011368F" w:rsidRDefault="0011368F" w:rsidP="0011368F">
            <w:pPr>
              <w:spacing w:before="195"/>
              <w:ind w:left="113" w:right="113"/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Kultūras pieminekļa nosaukums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779A3B57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Kultūras pieminekļu objektā notiek pašvaldības atbalstīti kultūras un sabiedrības sociālās integrācijas pasākumi un/vai kultūras pieminekļu statusā esošas kulta celtnes</w:t>
            </w:r>
            <w:r w:rsidRPr="0011368F">
              <w:rPr>
                <w:sz w:val="26"/>
                <w:szCs w:val="26"/>
              </w:rPr>
              <w:t xml:space="preserve">, </w:t>
            </w:r>
            <w:r w:rsidRPr="0011368F">
              <w:rPr>
                <w:sz w:val="18"/>
                <w:szCs w:val="18"/>
              </w:rPr>
              <w:t>n/vai</w:t>
            </w:r>
            <w:r w:rsidRPr="0011368F">
              <w:rPr>
                <w:sz w:val="26"/>
                <w:szCs w:val="26"/>
              </w:rPr>
              <w:t xml:space="preserve"> </w:t>
            </w:r>
            <w:r w:rsidRPr="0011368F">
              <w:rPr>
                <w:sz w:val="18"/>
                <w:szCs w:val="18"/>
              </w:rPr>
              <w:t>ir publiski apskatāmi, un/vai kultūras piemienkļi, kuri ir pieejami sabiedrības apskatei, un/vai ir kultūrvēsturiski vērtīgas – saglabājamas ēkas, kuras atrodas uz Jomas ielas posma, kas paredzēta gājēju satiksmei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72E37B47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Kultūras pieminekļu saglabāšanas darbi ir neatliekami, kas nodrošina objekta pastāvēšanu ilgtermiņā un nav saistīti ar objekta funkciju uzlabošanu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1BFD4A9B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Ir izstrādāts kultūras pieminekļu objekta saglabāšanas plāns</w:t>
            </w:r>
          </w:p>
        </w:tc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5F23E0DE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Pašvaldības budžeta līdzekļu piešķiršana piesaista papildu finansējumu, veicina papildu aktivitāšu īstenošanu objekta saglabāšanā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7E768634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Kultūras pieminekļu saglabāšanā tiek lietotas atbilstošas konservācijas un restaurācijas metodes, darbi atbilst normatīvajiem aktiem kultūras mantojuma jomā, Eiropas, Latvijas un Jūrmalas kultūras mantojuma saglabāšanas politikai</w:t>
            </w: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240765C3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Paredzamo darbu rezultāts sekmē kultūras pieminekļu glābšanu un oriģinālsubstances saglabāšanu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4AD7C0D5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Paredzēts pašu finansējums vai sadarbības partneru finansējums atbilstoši saistošo noteikumu prasībām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520D80CC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Iesniegta kultūras pieminekļu saglabāšanas darbu projekta dokumentācija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extDirection w:val="btLr"/>
            <w:vAlign w:val="center"/>
            <w:hideMark/>
          </w:tcPr>
          <w:p w14:paraId="6B12EEA5" w14:textId="77777777" w:rsidR="0011368F" w:rsidRPr="0011368F" w:rsidRDefault="0011368F" w:rsidP="0011368F">
            <w:pPr>
              <w:rPr>
                <w:sz w:val="18"/>
                <w:szCs w:val="18"/>
              </w:rPr>
            </w:pPr>
            <w:r w:rsidRPr="0011368F">
              <w:rPr>
                <w:sz w:val="18"/>
                <w:szCs w:val="18"/>
              </w:rPr>
              <w:t>Kopā (maksimums 40 punkti)</w:t>
            </w:r>
          </w:p>
        </w:tc>
      </w:tr>
      <w:tr w:rsidR="0011368F" w:rsidRPr="0011368F" w14:paraId="273C4D35" w14:textId="77777777" w:rsidTr="00B017A2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619E2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EBB664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Iespējamais maksimālais novērtējums ballēs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0D227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4AE202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D3747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CE5C61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BB0148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2CED5E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9AEA31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738BC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(1-5)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86376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4EF080FF" w14:textId="77777777" w:rsidTr="00B017A2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AAB97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1.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5A8A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4F97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35DC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0F4B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888B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0A5F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C19B9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3A6F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A67D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E8FD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6B5402E5" w14:textId="77777777" w:rsidTr="00B017A2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18D53" w14:textId="77777777" w:rsidR="0011368F" w:rsidRPr="0011368F" w:rsidRDefault="0011368F" w:rsidP="0011368F">
            <w:pPr>
              <w:spacing w:before="195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2.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7AF6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1AF41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D357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2902C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D53E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7BDA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44EB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CBD82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F2E2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B10E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11000601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11368F">
        <w:rPr>
          <w:sz w:val="20"/>
          <w:szCs w:val="20"/>
        </w:rPr>
        <w:t>Piezīme: Ja komisijas loceklis nepiedalās kāda pieteikuma vērtēšanā, tas jāieraksta vērtējuma ailēs pretim attiecīgā kultūras pieminekļa nosaukumam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8"/>
        <w:gridCol w:w="2713"/>
        <w:gridCol w:w="281"/>
        <w:gridCol w:w="1871"/>
        <w:gridCol w:w="3180"/>
        <w:gridCol w:w="281"/>
      </w:tblGrid>
      <w:tr w:rsidR="0011368F" w:rsidRPr="0011368F" w14:paraId="00A16563" w14:textId="77777777" w:rsidTr="00B017A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FCC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Paraksts: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2CD727E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337D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2FCC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Paraksta atšifrējums: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048B39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F6CE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4ABB327F" w14:textId="77777777" w:rsidR="0011368F" w:rsidRPr="0011368F" w:rsidRDefault="0011368F" w:rsidP="0011368F">
      <w:pPr>
        <w:jc w:val="right"/>
      </w:pPr>
      <w:bookmarkStart w:id="0" w:name="piel5"/>
      <w:bookmarkStart w:id="1" w:name="784680"/>
      <w:bookmarkStart w:id="2" w:name="n-784680"/>
      <w:bookmarkStart w:id="3" w:name="_GoBack"/>
      <w:bookmarkEnd w:id="0"/>
      <w:bookmarkEnd w:id="1"/>
      <w:bookmarkEnd w:id="2"/>
      <w:bookmarkEnd w:id="3"/>
    </w:p>
    <w:sectPr w:rsidR="0011368F" w:rsidRPr="0011368F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BCEE" w14:textId="77777777" w:rsidR="00616764" w:rsidRDefault="00616764">
      <w:r>
        <w:separator/>
      </w:r>
    </w:p>
  </w:endnote>
  <w:endnote w:type="continuationSeparator" w:id="0">
    <w:p w14:paraId="4F0BBCEF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BCF0" w14:textId="08E3CC3C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1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BCEC" w14:textId="77777777" w:rsidR="00616764" w:rsidRDefault="00616764">
      <w:r>
        <w:separator/>
      </w:r>
    </w:p>
  </w:footnote>
  <w:footnote w:type="continuationSeparator" w:id="0">
    <w:p w14:paraId="4F0BBCED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8332F"/>
    <w:multiLevelType w:val="hybridMultilevel"/>
    <w:tmpl w:val="C8ACE640"/>
    <w:lvl w:ilvl="0" w:tplc="CAF8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FB7"/>
    <w:multiLevelType w:val="multilevel"/>
    <w:tmpl w:val="C1008F60"/>
    <w:lvl w:ilvl="0">
      <w:start w:val="1"/>
      <w:numFmt w:val="decimal"/>
      <w:lvlText w:val="%1."/>
      <w:lvlJc w:val="left"/>
      <w:pPr>
        <w:ind w:left="3403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6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4267" w:hanging="504"/>
      </w:pPr>
    </w:lvl>
    <w:lvl w:ilvl="3">
      <w:start w:val="1"/>
      <w:numFmt w:val="decimal"/>
      <w:lvlText w:val="%1.%2.%3.%4."/>
      <w:lvlJc w:val="left"/>
      <w:pPr>
        <w:ind w:left="4771" w:hanging="648"/>
      </w:pPr>
    </w:lvl>
    <w:lvl w:ilvl="4">
      <w:start w:val="1"/>
      <w:numFmt w:val="decimal"/>
      <w:lvlText w:val="%1.%2.%3.%4.%5."/>
      <w:lvlJc w:val="left"/>
      <w:pPr>
        <w:ind w:left="5275" w:hanging="792"/>
      </w:pPr>
    </w:lvl>
    <w:lvl w:ilvl="5">
      <w:start w:val="1"/>
      <w:numFmt w:val="decimal"/>
      <w:lvlText w:val="%1.%2.%3.%4.%5.%6."/>
      <w:lvlJc w:val="left"/>
      <w:pPr>
        <w:ind w:left="5779" w:hanging="936"/>
      </w:pPr>
    </w:lvl>
    <w:lvl w:ilvl="6">
      <w:start w:val="1"/>
      <w:numFmt w:val="decimal"/>
      <w:lvlText w:val="%1.%2.%3.%4.%5.%6.%7."/>
      <w:lvlJc w:val="left"/>
      <w:pPr>
        <w:ind w:left="6283" w:hanging="1080"/>
      </w:pPr>
    </w:lvl>
    <w:lvl w:ilvl="7">
      <w:start w:val="1"/>
      <w:numFmt w:val="decimal"/>
      <w:lvlText w:val="%1.%2.%3.%4.%5.%6.%7.%8."/>
      <w:lvlJc w:val="left"/>
      <w:pPr>
        <w:ind w:left="6787" w:hanging="1224"/>
      </w:pPr>
    </w:lvl>
    <w:lvl w:ilvl="8">
      <w:start w:val="1"/>
      <w:numFmt w:val="decimal"/>
      <w:lvlText w:val="%1.%2.%3.%4.%5.%6.%7.%8.%9."/>
      <w:lvlJc w:val="left"/>
      <w:pPr>
        <w:ind w:left="7363" w:hanging="144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19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9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2732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368F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096C"/>
    <w:rsid w:val="00204192"/>
    <w:rsid w:val="00211C1B"/>
    <w:rsid w:val="0023211B"/>
    <w:rsid w:val="00235B67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2F324B"/>
    <w:rsid w:val="003069BF"/>
    <w:rsid w:val="00307FDE"/>
    <w:rsid w:val="003118D3"/>
    <w:rsid w:val="003154C4"/>
    <w:rsid w:val="00316353"/>
    <w:rsid w:val="00321ADC"/>
    <w:rsid w:val="00337617"/>
    <w:rsid w:val="00344AAA"/>
    <w:rsid w:val="00347192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155EF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93001"/>
    <w:rsid w:val="0059406D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CF3"/>
    <w:rsid w:val="00605AE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325C2"/>
    <w:rsid w:val="00742972"/>
    <w:rsid w:val="00747023"/>
    <w:rsid w:val="00756701"/>
    <w:rsid w:val="00760FA5"/>
    <w:rsid w:val="00766742"/>
    <w:rsid w:val="0077250E"/>
    <w:rsid w:val="0077774D"/>
    <w:rsid w:val="00781E20"/>
    <w:rsid w:val="00784423"/>
    <w:rsid w:val="00785192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E1FD5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4A99"/>
    <w:rsid w:val="008A53B8"/>
    <w:rsid w:val="008B40C4"/>
    <w:rsid w:val="008B6CB4"/>
    <w:rsid w:val="008B7EAC"/>
    <w:rsid w:val="008C13D7"/>
    <w:rsid w:val="008C315B"/>
    <w:rsid w:val="008D43B1"/>
    <w:rsid w:val="008D4C92"/>
    <w:rsid w:val="008D703C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470"/>
    <w:rsid w:val="00BA0D0B"/>
    <w:rsid w:val="00BB1BA9"/>
    <w:rsid w:val="00BB20B9"/>
    <w:rsid w:val="00BB530F"/>
    <w:rsid w:val="00BD6B44"/>
    <w:rsid w:val="00BF3BC1"/>
    <w:rsid w:val="00BF4940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B01F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5C1D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BCB3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01F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1F9"/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semiHidden/>
    <w:unhideWhenUsed/>
    <w:qFormat/>
    <w:rsid w:val="00CB01F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semiHidden/>
    <w:rsid w:val="00CB01F9"/>
    <w:pPr>
      <w:keepNext/>
      <w:keepLines/>
      <w:spacing w:before="120" w:after="160" w:line="240" w:lineRule="exact"/>
      <w:jc w:val="both"/>
      <w:outlineLvl w:val="0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2023-08-25T07:25:00Z</cp:lastPrinted>
  <dcterms:created xsi:type="dcterms:W3CDTF">2023-08-25T07:26:00Z</dcterms:created>
  <dcterms:modified xsi:type="dcterms:W3CDTF">2023-08-25T07:26:00Z</dcterms:modified>
</cp:coreProperties>
</file>