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6F6E30" w14:textId="77777777" w:rsidR="00D16F39" w:rsidRPr="00D16F39" w:rsidRDefault="00D16F39" w:rsidP="00D16F39">
      <w:pPr>
        <w:overflowPunct w:val="0"/>
        <w:autoSpaceDE w:val="0"/>
        <w:autoSpaceDN w:val="0"/>
        <w:adjustRightInd w:val="0"/>
        <w:jc w:val="right"/>
        <w:textAlignment w:val="baseline"/>
        <w:rPr>
          <w:rFonts w:eastAsia="Calibri"/>
          <w:szCs w:val="20"/>
        </w:rPr>
      </w:pPr>
      <w:bookmarkStart w:id="0" w:name="_Hlk168300014"/>
      <w:r w:rsidRPr="00D16F39">
        <w:rPr>
          <w:rFonts w:eastAsia="Calibri"/>
          <w:szCs w:val="20"/>
        </w:rPr>
        <w:t>5.</w:t>
      </w:r>
      <w:r w:rsidRPr="00D16F39">
        <w:rPr>
          <w:bCs/>
          <w:color w:val="000000"/>
          <w:szCs w:val="20"/>
        </w:rPr>
        <w:t> </w:t>
      </w:r>
      <w:r w:rsidRPr="00D16F39">
        <w:rPr>
          <w:rFonts w:eastAsia="Calibri"/>
          <w:szCs w:val="20"/>
        </w:rPr>
        <w:t>pielikums Jūrmalas domes</w:t>
      </w:r>
    </w:p>
    <w:p w14:paraId="73E31368" w14:textId="247A8520" w:rsidR="00D16F39" w:rsidRPr="00D16F39" w:rsidRDefault="00D16F39" w:rsidP="00D16F39">
      <w:pPr>
        <w:overflowPunct w:val="0"/>
        <w:autoSpaceDE w:val="0"/>
        <w:autoSpaceDN w:val="0"/>
        <w:adjustRightInd w:val="0"/>
        <w:jc w:val="right"/>
        <w:textAlignment w:val="baseline"/>
        <w:rPr>
          <w:rFonts w:eastAsia="Calibri"/>
          <w:szCs w:val="20"/>
        </w:rPr>
      </w:pPr>
      <w:r w:rsidRPr="00D16F39">
        <w:rPr>
          <w:rFonts w:eastAsia="Calibri"/>
          <w:szCs w:val="20"/>
        </w:rPr>
        <w:t>2024.</w:t>
      </w:r>
      <w:r w:rsidRPr="00D16F39">
        <w:rPr>
          <w:bCs/>
          <w:color w:val="000000"/>
          <w:szCs w:val="20"/>
        </w:rPr>
        <w:t> </w:t>
      </w:r>
      <w:r w:rsidRPr="00D16F39">
        <w:rPr>
          <w:rFonts w:eastAsia="Calibri"/>
          <w:szCs w:val="20"/>
        </w:rPr>
        <w:t>gada</w:t>
      </w:r>
      <w:r w:rsidR="000C23E5">
        <w:rPr>
          <w:rFonts w:eastAsia="Calibri"/>
          <w:szCs w:val="20"/>
        </w:rPr>
        <w:t xml:space="preserve"> 25</w:t>
      </w:r>
      <w:r w:rsidRPr="00D16F39">
        <w:rPr>
          <w:rFonts w:eastAsia="Calibri"/>
          <w:szCs w:val="20"/>
        </w:rPr>
        <w:t>.</w:t>
      </w:r>
      <w:r w:rsidRPr="00D16F39">
        <w:rPr>
          <w:bCs/>
          <w:color w:val="000000"/>
          <w:szCs w:val="20"/>
        </w:rPr>
        <w:t> </w:t>
      </w:r>
      <w:r w:rsidR="000C23E5">
        <w:rPr>
          <w:rFonts w:eastAsia="Calibri"/>
          <w:szCs w:val="20"/>
        </w:rPr>
        <w:t>jūlija</w:t>
      </w:r>
      <w:r w:rsidRPr="00D16F39">
        <w:rPr>
          <w:rFonts w:eastAsia="Calibri"/>
          <w:szCs w:val="20"/>
        </w:rPr>
        <w:t xml:space="preserve"> saistošajiem noteikumiem Nr.</w:t>
      </w:r>
      <w:r w:rsidR="00521F55">
        <w:rPr>
          <w:rFonts w:eastAsia="Calibri"/>
          <w:szCs w:val="20"/>
        </w:rPr>
        <w:t> 33</w:t>
      </w:r>
    </w:p>
    <w:p w14:paraId="696C732A" w14:textId="6E290009" w:rsidR="00D16F39" w:rsidRPr="00D16F39" w:rsidRDefault="00D16F39" w:rsidP="00D16F39">
      <w:pPr>
        <w:overflowPunct w:val="0"/>
        <w:autoSpaceDE w:val="0"/>
        <w:autoSpaceDN w:val="0"/>
        <w:adjustRightInd w:val="0"/>
        <w:jc w:val="right"/>
        <w:textAlignment w:val="baseline"/>
        <w:rPr>
          <w:rFonts w:eastAsia="Calibri"/>
          <w:szCs w:val="20"/>
        </w:rPr>
      </w:pPr>
      <w:r w:rsidRPr="00D16F39">
        <w:rPr>
          <w:rFonts w:eastAsia="Calibri"/>
          <w:szCs w:val="20"/>
        </w:rPr>
        <w:t>(protokols Nr.</w:t>
      </w:r>
      <w:r w:rsidR="000C23E5">
        <w:rPr>
          <w:rFonts w:eastAsia="Calibri"/>
          <w:szCs w:val="20"/>
        </w:rPr>
        <w:t> 10</w:t>
      </w:r>
      <w:r w:rsidRPr="00D16F39">
        <w:rPr>
          <w:rFonts w:eastAsia="Calibri"/>
          <w:szCs w:val="20"/>
        </w:rPr>
        <w:t xml:space="preserve">, </w:t>
      </w:r>
      <w:r w:rsidR="00521F55">
        <w:rPr>
          <w:rFonts w:eastAsia="Calibri"/>
          <w:szCs w:val="20"/>
        </w:rPr>
        <w:t>38</w:t>
      </w:r>
      <w:r w:rsidRPr="00D16F39">
        <w:rPr>
          <w:rFonts w:eastAsia="Calibri"/>
          <w:szCs w:val="20"/>
        </w:rPr>
        <w:t>.</w:t>
      </w:r>
      <w:r w:rsidR="00521F55">
        <w:rPr>
          <w:rFonts w:eastAsia="Calibri"/>
          <w:szCs w:val="20"/>
        </w:rPr>
        <w:t> </w:t>
      </w:r>
      <w:r w:rsidRPr="00D16F39">
        <w:rPr>
          <w:rFonts w:eastAsia="Calibri"/>
          <w:szCs w:val="20"/>
        </w:rPr>
        <w:t>punkts)</w:t>
      </w:r>
    </w:p>
    <w:p w14:paraId="008B122A" w14:textId="77777777" w:rsidR="00D16F39" w:rsidRPr="00D16F39" w:rsidRDefault="00D16F39" w:rsidP="00D16F39">
      <w:pPr>
        <w:overflowPunct w:val="0"/>
        <w:autoSpaceDE w:val="0"/>
        <w:autoSpaceDN w:val="0"/>
        <w:adjustRightInd w:val="0"/>
        <w:textAlignment w:val="baseline"/>
        <w:rPr>
          <w:b/>
          <w:bCs/>
          <w:sz w:val="26"/>
          <w:szCs w:val="26"/>
        </w:rPr>
      </w:pPr>
    </w:p>
    <w:p w14:paraId="72448B0E" w14:textId="77777777" w:rsidR="00D16F39" w:rsidRPr="00D16F39" w:rsidRDefault="00D16F39" w:rsidP="00D16F39">
      <w:pPr>
        <w:overflowPunct w:val="0"/>
        <w:autoSpaceDE w:val="0"/>
        <w:autoSpaceDN w:val="0"/>
        <w:adjustRightInd w:val="0"/>
        <w:jc w:val="center"/>
        <w:textAlignment w:val="baseline"/>
        <w:rPr>
          <w:b/>
          <w:bCs/>
          <w:sz w:val="26"/>
          <w:szCs w:val="26"/>
        </w:rPr>
      </w:pPr>
      <w:r w:rsidRPr="00D16F39">
        <w:rPr>
          <w:b/>
          <w:bCs/>
          <w:sz w:val="26"/>
          <w:szCs w:val="26"/>
        </w:rPr>
        <w:t>ATSKAITE</w:t>
      </w:r>
    </w:p>
    <w:p w14:paraId="4A9781F6" w14:textId="77777777" w:rsidR="00D16F39" w:rsidRPr="00D16F39" w:rsidRDefault="00D16F39" w:rsidP="00D16F39">
      <w:pPr>
        <w:overflowPunct w:val="0"/>
        <w:autoSpaceDE w:val="0"/>
        <w:autoSpaceDN w:val="0"/>
        <w:adjustRightInd w:val="0"/>
        <w:jc w:val="center"/>
        <w:textAlignment w:val="baseline"/>
        <w:rPr>
          <w:b/>
          <w:bCs/>
          <w:sz w:val="26"/>
          <w:szCs w:val="26"/>
        </w:rPr>
      </w:pPr>
      <w:r w:rsidRPr="00D16F39">
        <w:rPr>
          <w:b/>
          <w:bCs/>
          <w:sz w:val="26"/>
          <w:szCs w:val="26"/>
        </w:rPr>
        <w:t>ATBALSTS IEGULDĪJUMIEM UZŅĒMĒJDARBĪBAS ATTĪSTĪBAI JŪRMALAS VALSTSPILSĒTĀ</w:t>
      </w:r>
    </w:p>
    <w:p w14:paraId="316192B5" w14:textId="77777777" w:rsidR="00D16F39" w:rsidRPr="00D16F39" w:rsidRDefault="00D16F39" w:rsidP="00D16F39">
      <w:pPr>
        <w:overflowPunct w:val="0"/>
        <w:autoSpaceDE w:val="0"/>
        <w:autoSpaceDN w:val="0"/>
        <w:adjustRightInd w:val="0"/>
        <w:jc w:val="center"/>
        <w:textAlignment w:val="baseline"/>
        <w:rPr>
          <w:b/>
          <w:bCs/>
          <w:sz w:val="26"/>
          <w:szCs w:val="26"/>
        </w:rPr>
      </w:pPr>
    </w:p>
    <w:tbl>
      <w:tblPr>
        <w:tblStyle w:val="TableGrid1"/>
        <w:tblW w:w="0" w:type="auto"/>
        <w:tblLook w:val="04A0" w:firstRow="1" w:lastRow="0" w:firstColumn="1" w:lastColumn="0" w:noHBand="0" w:noVBand="1"/>
      </w:tblPr>
      <w:tblGrid>
        <w:gridCol w:w="9344"/>
      </w:tblGrid>
      <w:tr w:rsidR="00D16F39" w:rsidRPr="00D16F39" w14:paraId="24E7C5AD" w14:textId="77777777" w:rsidTr="00234D44">
        <w:trPr>
          <w:trHeight w:val="756"/>
        </w:trPr>
        <w:tc>
          <w:tcPr>
            <w:tcW w:w="9344" w:type="dxa"/>
            <w:shd w:val="clear" w:color="auto" w:fill="E7E6E6" w:themeFill="background2"/>
            <w:vAlign w:val="center"/>
          </w:tcPr>
          <w:p w14:paraId="07460984" w14:textId="77777777" w:rsidR="00D16F39" w:rsidRPr="00D16F39" w:rsidRDefault="00D16F39" w:rsidP="00D16F39">
            <w:pPr>
              <w:jc w:val="center"/>
              <w:rPr>
                <w:b/>
                <w:bCs/>
                <w:sz w:val="26"/>
                <w:szCs w:val="26"/>
              </w:rPr>
            </w:pPr>
            <w:r w:rsidRPr="00D16F39">
              <w:rPr>
                <w:b/>
                <w:bCs/>
                <w:szCs w:val="20"/>
              </w:rPr>
              <w:t>1. ĪSTENOTĀ PROJEKTA DARBĪBAS UN REZULTĀTU PĀRSKATS – SATURISKĀ ATSKAITE</w:t>
            </w:r>
          </w:p>
        </w:tc>
      </w:tr>
      <w:tr w:rsidR="00D16F39" w:rsidRPr="00D16F39" w14:paraId="482ECD96" w14:textId="77777777" w:rsidTr="00234D44">
        <w:trPr>
          <w:trHeight w:val="555"/>
        </w:trPr>
        <w:tc>
          <w:tcPr>
            <w:tcW w:w="9344" w:type="dxa"/>
            <w:shd w:val="clear" w:color="auto" w:fill="E7E6E6" w:themeFill="background2"/>
            <w:vAlign w:val="center"/>
          </w:tcPr>
          <w:p w14:paraId="6A974494" w14:textId="77777777" w:rsidR="00D16F39" w:rsidRPr="00D16F39" w:rsidRDefault="00D16F39" w:rsidP="00D16F39">
            <w:pPr>
              <w:tabs>
                <w:tab w:val="left" w:pos="3615"/>
              </w:tabs>
              <w:rPr>
                <w:b/>
                <w:bCs/>
                <w:sz w:val="22"/>
                <w:szCs w:val="22"/>
              </w:rPr>
            </w:pPr>
            <w:r w:rsidRPr="00D16F39">
              <w:rPr>
                <w:b/>
                <w:bCs/>
                <w:sz w:val="22"/>
                <w:szCs w:val="22"/>
              </w:rPr>
              <w:t>1.2. PROJEKTA NOSAUKUMS un LĪGUMA NR.</w:t>
            </w:r>
          </w:p>
        </w:tc>
      </w:tr>
      <w:tr w:rsidR="00D16F39" w:rsidRPr="00D16F39" w14:paraId="64AF8E55" w14:textId="77777777" w:rsidTr="00234D44">
        <w:trPr>
          <w:trHeight w:val="421"/>
        </w:trPr>
        <w:tc>
          <w:tcPr>
            <w:tcW w:w="9344" w:type="dxa"/>
          </w:tcPr>
          <w:p w14:paraId="4691DBF1" w14:textId="77777777" w:rsidR="00D16F39" w:rsidRPr="00D16F39" w:rsidRDefault="00D16F39" w:rsidP="00D16F39">
            <w:pPr>
              <w:jc w:val="center"/>
              <w:rPr>
                <w:b/>
                <w:bCs/>
                <w:sz w:val="26"/>
                <w:szCs w:val="26"/>
              </w:rPr>
            </w:pPr>
          </w:p>
        </w:tc>
      </w:tr>
    </w:tbl>
    <w:p w14:paraId="3DF42E4B" w14:textId="77777777" w:rsidR="00D16F39" w:rsidRPr="00D16F39" w:rsidRDefault="00D16F39" w:rsidP="00D16F39">
      <w:pPr>
        <w:overflowPunct w:val="0"/>
        <w:autoSpaceDE w:val="0"/>
        <w:autoSpaceDN w:val="0"/>
        <w:adjustRightInd w:val="0"/>
        <w:jc w:val="both"/>
        <w:textAlignment w:val="baseline"/>
        <w:rPr>
          <w:sz w:val="26"/>
          <w:szCs w:val="26"/>
        </w:rPr>
      </w:pPr>
    </w:p>
    <w:tbl>
      <w:tblPr>
        <w:tblStyle w:val="TableGrid1"/>
        <w:tblW w:w="0" w:type="auto"/>
        <w:tblLook w:val="04A0" w:firstRow="1" w:lastRow="0" w:firstColumn="1" w:lastColumn="0" w:noHBand="0" w:noVBand="1"/>
      </w:tblPr>
      <w:tblGrid>
        <w:gridCol w:w="3539"/>
        <w:gridCol w:w="5805"/>
      </w:tblGrid>
      <w:tr w:rsidR="00D16F39" w:rsidRPr="00D16F39" w14:paraId="409E310C" w14:textId="77777777" w:rsidTr="00234D44">
        <w:trPr>
          <w:trHeight w:val="369"/>
        </w:trPr>
        <w:tc>
          <w:tcPr>
            <w:tcW w:w="9344" w:type="dxa"/>
            <w:gridSpan w:val="2"/>
            <w:shd w:val="clear" w:color="auto" w:fill="E7E6E6" w:themeFill="background2"/>
            <w:vAlign w:val="center"/>
          </w:tcPr>
          <w:p w14:paraId="5BA0BDCC" w14:textId="77777777" w:rsidR="00D16F39" w:rsidRPr="00D16F39" w:rsidRDefault="00D16F39" w:rsidP="00D16F39">
            <w:pPr>
              <w:rPr>
                <w:b/>
                <w:bCs/>
                <w:sz w:val="22"/>
                <w:szCs w:val="22"/>
              </w:rPr>
            </w:pPr>
            <w:r w:rsidRPr="00D16F39">
              <w:rPr>
                <w:b/>
                <w:bCs/>
                <w:sz w:val="22"/>
                <w:szCs w:val="22"/>
              </w:rPr>
              <w:t>1.3. FINANSĒJUMA SAŅĒMĒJS</w:t>
            </w:r>
          </w:p>
        </w:tc>
      </w:tr>
      <w:tr w:rsidR="00D16F39" w:rsidRPr="00D16F39" w14:paraId="16B3F863" w14:textId="77777777" w:rsidTr="00234D44">
        <w:trPr>
          <w:trHeight w:val="403"/>
        </w:trPr>
        <w:tc>
          <w:tcPr>
            <w:tcW w:w="3539" w:type="dxa"/>
            <w:vAlign w:val="center"/>
          </w:tcPr>
          <w:p w14:paraId="0FCC6F75" w14:textId="77777777" w:rsidR="00D16F39" w:rsidRPr="00D16F39" w:rsidRDefault="00D16F39" w:rsidP="00D16F39">
            <w:pPr>
              <w:rPr>
                <w:sz w:val="26"/>
                <w:szCs w:val="26"/>
              </w:rPr>
            </w:pPr>
            <w:r w:rsidRPr="00D16F39">
              <w:rPr>
                <w:szCs w:val="20"/>
              </w:rPr>
              <w:t>Finansējuma saņēmēja nosaukums</w:t>
            </w:r>
          </w:p>
        </w:tc>
        <w:tc>
          <w:tcPr>
            <w:tcW w:w="5805" w:type="dxa"/>
          </w:tcPr>
          <w:p w14:paraId="30DC83AB" w14:textId="77777777" w:rsidR="00D16F39" w:rsidRPr="00D16F39" w:rsidRDefault="00D16F39" w:rsidP="00D16F39">
            <w:pPr>
              <w:jc w:val="both"/>
              <w:rPr>
                <w:sz w:val="26"/>
                <w:szCs w:val="26"/>
              </w:rPr>
            </w:pPr>
          </w:p>
        </w:tc>
      </w:tr>
      <w:tr w:rsidR="00D16F39" w:rsidRPr="00D16F39" w14:paraId="3DECFDE6" w14:textId="77777777" w:rsidTr="00234D44">
        <w:trPr>
          <w:trHeight w:val="423"/>
        </w:trPr>
        <w:tc>
          <w:tcPr>
            <w:tcW w:w="3539" w:type="dxa"/>
            <w:vAlign w:val="center"/>
          </w:tcPr>
          <w:p w14:paraId="114CA976" w14:textId="77777777" w:rsidR="00D16F39" w:rsidRPr="00D16F39" w:rsidRDefault="00D16F39" w:rsidP="00D16F39">
            <w:pPr>
              <w:rPr>
                <w:sz w:val="26"/>
                <w:szCs w:val="26"/>
              </w:rPr>
            </w:pPr>
            <w:r w:rsidRPr="00D16F39">
              <w:rPr>
                <w:szCs w:val="20"/>
              </w:rPr>
              <w:t>Reģistrācijas Nr.</w:t>
            </w:r>
          </w:p>
        </w:tc>
        <w:tc>
          <w:tcPr>
            <w:tcW w:w="5805" w:type="dxa"/>
          </w:tcPr>
          <w:p w14:paraId="450DCFE3" w14:textId="77777777" w:rsidR="00D16F39" w:rsidRPr="00D16F39" w:rsidRDefault="00D16F39" w:rsidP="00D16F39">
            <w:pPr>
              <w:jc w:val="both"/>
              <w:rPr>
                <w:sz w:val="26"/>
                <w:szCs w:val="26"/>
              </w:rPr>
            </w:pPr>
          </w:p>
        </w:tc>
      </w:tr>
      <w:tr w:rsidR="00D16F39" w:rsidRPr="00D16F39" w14:paraId="56685D9B" w14:textId="77777777" w:rsidTr="00234D44">
        <w:trPr>
          <w:trHeight w:val="415"/>
        </w:trPr>
        <w:tc>
          <w:tcPr>
            <w:tcW w:w="3539" w:type="dxa"/>
            <w:vAlign w:val="center"/>
          </w:tcPr>
          <w:p w14:paraId="47D53081" w14:textId="77777777" w:rsidR="00D16F39" w:rsidRPr="00D16F39" w:rsidRDefault="00D16F39" w:rsidP="00D16F39">
            <w:pPr>
              <w:rPr>
                <w:sz w:val="26"/>
                <w:szCs w:val="26"/>
              </w:rPr>
            </w:pPr>
            <w:r w:rsidRPr="00D16F39">
              <w:rPr>
                <w:szCs w:val="20"/>
              </w:rPr>
              <w:t>Juridiskā adrese</w:t>
            </w:r>
          </w:p>
        </w:tc>
        <w:tc>
          <w:tcPr>
            <w:tcW w:w="5805" w:type="dxa"/>
          </w:tcPr>
          <w:p w14:paraId="58B2976F" w14:textId="77777777" w:rsidR="00D16F39" w:rsidRPr="00D16F39" w:rsidRDefault="00D16F39" w:rsidP="00D16F39">
            <w:pPr>
              <w:jc w:val="both"/>
              <w:rPr>
                <w:sz w:val="26"/>
                <w:szCs w:val="26"/>
              </w:rPr>
            </w:pPr>
          </w:p>
        </w:tc>
      </w:tr>
      <w:tr w:rsidR="00D16F39" w:rsidRPr="00D16F39" w14:paraId="7590B0EE" w14:textId="77777777" w:rsidTr="00234D44">
        <w:trPr>
          <w:trHeight w:val="407"/>
        </w:trPr>
        <w:tc>
          <w:tcPr>
            <w:tcW w:w="3539" w:type="dxa"/>
            <w:vAlign w:val="center"/>
          </w:tcPr>
          <w:p w14:paraId="7CDBECCE" w14:textId="77777777" w:rsidR="00D16F39" w:rsidRPr="00D16F39" w:rsidRDefault="00D16F39" w:rsidP="00D16F39">
            <w:pPr>
              <w:rPr>
                <w:sz w:val="26"/>
                <w:szCs w:val="26"/>
              </w:rPr>
            </w:pPr>
            <w:r w:rsidRPr="00D16F39">
              <w:rPr>
                <w:szCs w:val="20"/>
              </w:rPr>
              <w:t>Uzņēmuma pārstāvis</w:t>
            </w:r>
          </w:p>
        </w:tc>
        <w:tc>
          <w:tcPr>
            <w:tcW w:w="5805" w:type="dxa"/>
          </w:tcPr>
          <w:p w14:paraId="1C189173" w14:textId="77777777" w:rsidR="00D16F39" w:rsidRPr="00D16F39" w:rsidRDefault="00D16F39" w:rsidP="00D16F39">
            <w:pPr>
              <w:jc w:val="both"/>
              <w:rPr>
                <w:sz w:val="26"/>
                <w:szCs w:val="26"/>
              </w:rPr>
            </w:pPr>
          </w:p>
        </w:tc>
      </w:tr>
      <w:tr w:rsidR="00D16F39" w:rsidRPr="00D16F39" w14:paraId="7FF24892" w14:textId="77777777" w:rsidTr="00234D44">
        <w:trPr>
          <w:trHeight w:val="427"/>
        </w:trPr>
        <w:tc>
          <w:tcPr>
            <w:tcW w:w="3539" w:type="dxa"/>
            <w:vAlign w:val="center"/>
          </w:tcPr>
          <w:p w14:paraId="4AE09797" w14:textId="77777777" w:rsidR="00D16F39" w:rsidRPr="00D16F39" w:rsidRDefault="00D16F39" w:rsidP="00D16F39">
            <w:pPr>
              <w:rPr>
                <w:sz w:val="26"/>
                <w:szCs w:val="26"/>
              </w:rPr>
            </w:pPr>
            <w:r w:rsidRPr="00D16F39">
              <w:rPr>
                <w:szCs w:val="20"/>
              </w:rPr>
              <w:t>Tālrunis; e-pasts</w:t>
            </w:r>
          </w:p>
        </w:tc>
        <w:tc>
          <w:tcPr>
            <w:tcW w:w="5805" w:type="dxa"/>
          </w:tcPr>
          <w:p w14:paraId="252462E2" w14:textId="77777777" w:rsidR="00D16F39" w:rsidRPr="00D16F39" w:rsidRDefault="00D16F39" w:rsidP="00D16F39">
            <w:pPr>
              <w:jc w:val="both"/>
              <w:rPr>
                <w:sz w:val="26"/>
                <w:szCs w:val="26"/>
              </w:rPr>
            </w:pPr>
          </w:p>
        </w:tc>
      </w:tr>
    </w:tbl>
    <w:p w14:paraId="0CD70C64" w14:textId="77777777" w:rsidR="00D16F39" w:rsidRPr="00D16F39" w:rsidRDefault="00D16F39" w:rsidP="00D16F39">
      <w:pPr>
        <w:overflowPunct w:val="0"/>
        <w:autoSpaceDE w:val="0"/>
        <w:autoSpaceDN w:val="0"/>
        <w:adjustRightInd w:val="0"/>
        <w:jc w:val="both"/>
        <w:textAlignment w:val="baseline"/>
        <w:rPr>
          <w:sz w:val="26"/>
          <w:szCs w:val="26"/>
        </w:rPr>
      </w:pPr>
    </w:p>
    <w:tbl>
      <w:tblPr>
        <w:tblStyle w:val="TableGrid1"/>
        <w:tblW w:w="0" w:type="auto"/>
        <w:tblLook w:val="04A0" w:firstRow="1" w:lastRow="0" w:firstColumn="1" w:lastColumn="0" w:noHBand="0" w:noVBand="1"/>
      </w:tblPr>
      <w:tblGrid>
        <w:gridCol w:w="9344"/>
      </w:tblGrid>
      <w:tr w:rsidR="00D16F39" w:rsidRPr="00D16F39" w14:paraId="5F4FD3D5" w14:textId="77777777" w:rsidTr="00234D44">
        <w:trPr>
          <w:trHeight w:val="381"/>
        </w:trPr>
        <w:tc>
          <w:tcPr>
            <w:tcW w:w="9344" w:type="dxa"/>
            <w:shd w:val="clear" w:color="auto" w:fill="E7E6E6" w:themeFill="background2"/>
            <w:vAlign w:val="center"/>
          </w:tcPr>
          <w:p w14:paraId="31031BD7" w14:textId="77777777" w:rsidR="00D16F39" w:rsidRPr="00D16F39" w:rsidRDefault="00D16F39" w:rsidP="00D16F39">
            <w:pPr>
              <w:rPr>
                <w:b/>
                <w:bCs/>
                <w:sz w:val="22"/>
                <w:szCs w:val="22"/>
              </w:rPr>
            </w:pPr>
            <w:r w:rsidRPr="00D16F39">
              <w:rPr>
                <w:b/>
                <w:bCs/>
                <w:sz w:val="22"/>
                <w:szCs w:val="22"/>
              </w:rPr>
              <w:t>1.4. PROJEKTA MĒRĶIS (no projekta pieteikuma)</w:t>
            </w:r>
          </w:p>
        </w:tc>
      </w:tr>
      <w:tr w:rsidR="00D16F39" w:rsidRPr="00D16F39" w14:paraId="510A7204" w14:textId="77777777" w:rsidTr="00234D44">
        <w:trPr>
          <w:trHeight w:val="2268"/>
        </w:trPr>
        <w:tc>
          <w:tcPr>
            <w:tcW w:w="9344" w:type="dxa"/>
          </w:tcPr>
          <w:p w14:paraId="147E6C39" w14:textId="77777777" w:rsidR="00D16F39" w:rsidRPr="00D16F39" w:rsidRDefault="00D16F39" w:rsidP="00D16F39">
            <w:pPr>
              <w:jc w:val="both"/>
              <w:rPr>
                <w:sz w:val="26"/>
                <w:szCs w:val="26"/>
              </w:rPr>
            </w:pPr>
          </w:p>
        </w:tc>
      </w:tr>
    </w:tbl>
    <w:p w14:paraId="18C4DCD8" w14:textId="77777777" w:rsidR="00D16F39" w:rsidRPr="00D16F39" w:rsidRDefault="00D16F39" w:rsidP="00D16F39">
      <w:pPr>
        <w:overflowPunct w:val="0"/>
        <w:autoSpaceDE w:val="0"/>
        <w:autoSpaceDN w:val="0"/>
        <w:adjustRightInd w:val="0"/>
        <w:jc w:val="both"/>
        <w:textAlignment w:val="baseline"/>
        <w:rPr>
          <w:sz w:val="26"/>
          <w:szCs w:val="26"/>
        </w:rPr>
      </w:pPr>
    </w:p>
    <w:tbl>
      <w:tblPr>
        <w:tblStyle w:val="TableGrid1"/>
        <w:tblW w:w="0" w:type="auto"/>
        <w:tblLook w:val="04A0" w:firstRow="1" w:lastRow="0" w:firstColumn="1" w:lastColumn="0" w:noHBand="0" w:noVBand="1"/>
      </w:tblPr>
      <w:tblGrid>
        <w:gridCol w:w="9344"/>
      </w:tblGrid>
      <w:tr w:rsidR="00D16F39" w:rsidRPr="00D16F39" w14:paraId="1C15306B" w14:textId="77777777" w:rsidTr="00234D44">
        <w:trPr>
          <w:trHeight w:val="381"/>
        </w:trPr>
        <w:tc>
          <w:tcPr>
            <w:tcW w:w="9344" w:type="dxa"/>
            <w:shd w:val="clear" w:color="auto" w:fill="E7E6E6" w:themeFill="background2"/>
            <w:vAlign w:val="center"/>
          </w:tcPr>
          <w:p w14:paraId="535918B1" w14:textId="77777777" w:rsidR="00D16F39" w:rsidRPr="00D16F39" w:rsidRDefault="00D16F39" w:rsidP="00D16F39">
            <w:pPr>
              <w:rPr>
                <w:b/>
                <w:bCs/>
                <w:sz w:val="22"/>
                <w:szCs w:val="22"/>
              </w:rPr>
            </w:pPr>
            <w:r w:rsidRPr="00D16F39">
              <w:rPr>
                <w:b/>
                <w:bCs/>
                <w:sz w:val="22"/>
                <w:szCs w:val="22"/>
              </w:rPr>
              <w:t>1.5. PROJEKTA SASNIEGTIE REZULTĀTI, IEGUVUMI (</w:t>
            </w:r>
            <w:r w:rsidRPr="00D16F39">
              <w:rPr>
                <w:b/>
                <w:bCs/>
                <w:szCs w:val="20"/>
              </w:rPr>
              <w:t xml:space="preserve">veiktās darbības un to ietekme uz biznesa attīstību, apmeklētāju skaita pieaugums, radītās darba vietas, </w:t>
            </w:r>
            <w:proofErr w:type="spellStart"/>
            <w:r w:rsidRPr="00D16F39">
              <w:rPr>
                <w:b/>
                <w:bCs/>
                <w:szCs w:val="20"/>
              </w:rPr>
              <w:t>u.c</w:t>
            </w:r>
            <w:proofErr w:type="spellEnd"/>
            <w:r w:rsidRPr="00D16F39">
              <w:rPr>
                <w:b/>
                <w:bCs/>
                <w:sz w:val="22"/>
                <w:szCs w:val="22"/>
              </w:rPr>
              <w:t>)</w:t>
            </w:r>
          </w:p>
        </w:tc>
      </w:tr>
      <w:tr w:rsidR="00D16F39" w:rsidRPr="00D16F39" w14:paraId="3D3119B7" w14:textId="77777777" w:rsidTr="00234D44">
        <w:trPr>
          <w:trHeight w:val="2951"/>
        </w:trPr>
        <w:tc>
          <w:tcPr>
            <w:tcW w:w="9344" w:type="dxa"/>
          </w:tcPr>
          <w:p w14:paraId="73EF44D8" w14:textId="77777777" w:rsidR="00D16F39" w:rsidRPr="00D16F39" w:rsidRDefault="00D16F39" w:rsidP="00D16F39">
            <w:pPr>
              <w:jc w:val="both"/>
              <w:rPr>
                <w:sz w:val="26"/>
                <w:szCs w:val="26"/>
              </w:rPr>
            </w:pPr>
          </w:p>
        </w:tc>
      </w:tr>
      <w:tr w:rsidR="00D16F39" w:rsidRPr="00D16F39" w14:paraId="6456F383" w14:textId="77777777" w:rsidTr="00234D44">
        <w:trPr>
          <w:trHeight w:val="381"/>
        </w:trPr>
        <w:tc>
          <w:tcPr>
            <w:tcW w:w="9344" w:type="dxa"/>
            <w:shd w:val="clear" w:color="auto" w:fill="E7E6E6" w:themeFill="background2"/>
            <w:vAlign w:val="center"/>
          </w:tcPr>
          <w:p w14:paraId="1FB45614" w14:textId="77777777" w:rsidR="00D16F39" w:rsidRPr="00D16F39" w:rsidRDefault="00D16F39" w:rsidP="00D16F39">
            <w:pPr>
              <w:rPr>
                <w:b/>
                <w:bCs/>
                <w:sz w:val="22"/>
                <w:szCs w:val="22"/>
              </w:rPr>
            </w:pPr>
            <w:r w:rsidRPr="00D16F39">
              <w:rPr>
                <w:b/>
                <w:bCs/>
                <w:sz w:val="22"/>
                <w:szCs w:val="22"/>
              </w:rPr>
              <w:t>1.6. SECINĀJUMI (</w:t>
            </w:r>
            <w:r w:rsidRPr="00D16F39">
              <w:rPr>
                <w:b/>
                <w:bCs/>
                <w:szCs w:val="20"/>
              </w:rPr>
              <w:t>atbalsta lietderība, turpinājuma aktivitātes</w:t>
            </w:r>
            <w:r w:rsidRPr="00D16F39">
              <w:rPr>
                <w:b/>
                <w:bCs/>
                <w:sz w:val="22"/>
                <w:szCs w:val="22"/>
              </w:rPr>
              <w:t>)</w:t>
            </w:r>
          </w:p>
        </w:tc>
      </w:tr>
      <w:tr w:rsidR="00D16F39" w:rsidRPr="00D16F39" w14:paraId="11C32603" w14:textId="77777777" w:rsidTr="00234D44">
        <w:trPr>
          <w:trHeight w:val="1689"/>
        </w:trPr>
        <w:tc>
          <w:tcPr>
            <w:tcW w:w="9344" w:type="dxa"/>
          </w:tcPr>
          <w:p w14:paraId="76C8D5E8" w14:textId="77777777" w:rsidR="00D16F39" w:rsidRPr="00D16F39" w:rsidRDefault="00D16F39" w:rsidP="00D16F39">
            <w:pPr>
              <w:jc w:val="both"/>
              <w:rPr>
                <w:sz w:val="26"/>
                <w:szCs w:val="26"/>
              </w:rPr>
            </w:pPr>
          </w:p>
        </w:tc>
      </w:tr>
    </w:tbl>
    <w:p w14:paraId="0695F6F8" w14:textId="77777777" w:rsidR="00D16F39" w:rsidRPr="00D16F39" w:rsidRDefault="00D16F39" w:rsidP="00D16F39">
      <w:pPr>
        <w:overflowPunct w:val="0"/>
        <w:autoSpaceDE w:val="0"/>
        <w:autoSpaceDN w:val="0"/>
        <w:adjustRightInd w:val="0"/>
        <w:jc w:val="both"/>
        <w:textAlignment w:val="baseline"/>
        <w:rPr>
          <w:sz w:val="26"/>
          <w:szCs w:val="26"/>
        </w:rPr>
      </w:pPr>
    </w:p>
    <w:tbl>
      <w:tblPr>
        <w:tblStyle w:val="TableGrid1"/>
        <w:tblW w:w="0" w:type="auto"/>
        <w:tblLook w:val="04A0" w:firstRow="1" w:lastRow="0" w:firstColumn="1" w:lastColumn="0" w:noHBand="0" w:noVBand="1"/>
      </w:tblPr>
      <w:tblGrid>
        <w:gridCol w:w="4672"/>
        <w:gridCol w:w="4672"/>
      </w:tblGrid>
      <w:tr w:rsidR="00D16F39" w:rsidRPr="00D16F39" w14:paraId="673950EB" w14:textId="77777777" w:rsidTr="00234D44">
        <w:tc>
          <w:tcPr>
            <w:tcW w:w="4672" w:type="dxa"/>
            <w:shd w:val="clear" w:color="auto" w:fill="E7E6E6" w:themeFill="background2"/>
          </w:tcPr>
          <w:p w14:paraId="42302C36" w14:textId="77777777" w:rsidR="00D16F39" w:rsidRPr="00D16F39" w:rsidRDefault="00D16F39" w:rsidP="00D16F39">
            <w:pPr>
              <w:rPr>
                <w:b/>
                <w:bCs/>
                <w:sz w:val="22"/>
                <w:szCs w:val="22"/>
              </w:rPr>
            </w:pPr>
            <w:r w:rsidRPr="00D16F39">
              <w:rPr>
                <w:b/>
                <w:bCs/>
                <w:sz w:val="22"/>
                <w:szCs w:val="22"/>
              </w:rPr>
              <w:t>1.7. VIZUĀLAIS ATSPOGUĻOJUMS</w:t>
            </w:r>
          </w:p>
        </w:tc>
        <w:tc>
          <w:tcPr>
            <w:tcW w:w="4672" w:type="dxa"/>
          </w:tcPr>
          <w:p w14:paraId="4D1CDC39" w14:textId="77777777" w:rsidR="00D16F39" w:rsidRPr="00D16F39" w:rsidRDefault="00D16F39" w:rsidP="00D16F39">
            <w:pPr>
              <w:jc w:val="both"/>
              <w:rPr>
                <w:sz w:val="22"/>
                <w:szCs w:val="22"/>
              </w:rPr>
            </w:pPr>
            <w:r w:rsidRPr="00D16F39">
              <w:rPr>
                <w:sz w:val="22"/>
                <w:szCs w:val="22"/>
              </w:rPr>
              <w:t>Pievienot atskaitei no divām līdz piecām fotogrāfijām elektroniskā versijā (nosūtot uz e-pasta adresi: uznemeji@jurmala.lv), kā arī papildināt ar saitēm uz publicitātes pasākumiem.</w:t>
            </w:r>
          </w:p>
        </w:tc>
      </w:tr>
    </w:tbl>
    <w:p w14:paraId="1CE23BE3" w14:textId="77777777" w:rsidR="00D16F39" w:rsidRPr="00D16F39" w:rsidRDefault="00D16F39" w:rsidP="00D16F39">
      <w:pPr>
        <w:overflowPunct w:val="0"/>
        <w:autoSpaceDE w:val="0"/>
        <w:autoSpaceDN w:val="0"/>
        <w:adjustRightInd w:val="0"/>
        <w:jc w:val="both"/>
        <w:textAlignment w:val="baseline"/>
        <w:rPr>
          <w:sz w:val="26"/>
          <w:szCs w:val="26"/>
        </w:rPr>
      </w:pPr>
    </w:p>
    <w:tbl>
      <w:tblPr>
        <w:tblStyle w:val="TableGrid1"/>
        <w:tblW w:w="0" w:type="auto"/>
        <w:tblLook w:val="04A0" w:firstRow="1" w:lastRow="0" w:firstColumn="1" w:lastColumn="0" w:noHBand="0" w:noVBand="1"/>
      </w:tblPr>
      <w:tblGrid>
        <w:gridCol w:w="4672"/>
        <w:gridCol w:w="4672"/>
      </w:tblGrid>
      <w:tr w:rsidR="00D16F39" w:rsidRPr="00D16F39" w14:paraId="251ABF5A" w14:textId="77777777" w:rsidTr="00234D44">
        <w:trPr>
          <w:trHeight w:val="420"/>
        </w:trPr>
        <w:tc>
          <w:tcPr>
            <w:tcW w:w="9344" w:type="dxa"/>
            <w:gridSpan w:val="2"/>
            <w:shd w:val="clear" w:color="auto" w:fill="E7E6E6" w:themeFill="background2"/>
            <w:vAlign w:val="center"/>
          </w:tcPr>
          <w:p w14:paraId="2E203840" w14:textId="77777777" w:rsidR="00D16F39" w:rsidRPr="00D16F39" w:rsidRDefault="00D16F39" w:rsidP="00D16F39">
            <w:pPr>
              <w:rPr>
                <w:b/>
                <w:bCs/>
                <w:sz w:val="22"/>
                <w:szCs w:val="22"/>
              </w:rPr>
            </w:pPr>
            <w:r w:rsidRPr="00D16F39">
              <w:rPr>
                <w:b/>
                <w:bCs/>
                <w:sz w:val="22"/>
                <w:szCs w:val="22"/>
              </w:rPr>
              <w:t>1.8. FINANSĒJUMA SAŅĒMĒJS</w:t>
            </w:r>
          </w:p>
        </w:tc>
      </w:tr>
      <w:tr w:rsidR="00D16F39" w:rsidRPr="00D16F39" w14:paraId="220166B1" w14:textId="77777777" w:rsidTr="00234D44">
        <w:trPr>
          <w:trHeight w:val="553"/>
        </w:trPr>
        <w:tc>
          <w:tcPr>
            <w:tcW w:w="4672" w:type="dxa"/>
            <w:vAlign w:val="center"/>
          </w:tcPr>
          <w:p w14:paraId="0E2B99D8" w14:textId="77777777" w:rsidR="00D16F39" w:rsidRPr="00D16F39" w:rsidRDefault="00D16F39" w:rsidP="00D16F39">
            <w:pPr>
              <w:rPr>
                <w:sz w:val="22"/>
                <w:szCs w:val="22"/>
              </w:rPr>
            </w:pPr>
            <w:r w:rsidRPr="00D16F39">
              <w:rPr>
                <w:sz w:val="22"/>
                <w:szCs w:val="22"/>
              </w:rPr>
              <w:t>Vārds, uzvārds</w:t>
            </w:r>
          </w:p>
        </w:tc>
        <w:tc>
          <w:tcPr>
            <w:tcW w:w="4672" w:type="dxa"/>
            <w:vAlign w:val="center"/>
          </w:tcPr>
          <w:p w14:paraId="39B9A526" w14:textId="77777777" w:rsidR="00D16F39" w:rsidRPr="00D16F39" w:rsidRDefault="00D16F39" w:rsidP="00D16F39">
            <w:pPr>
              <w:rPr>
                <w:sz w:val="26"/>
                <w:szCs w:val="26"/>
              </w:rPr>
            </w:pPr>
          </w:p>
        </w:tc>
      </w:tr>
      <w:tr w:rsidR="00D16F39" w:rsidRPr="00D16F39" w14:paraId="5B3CC769" w14:textId="77777777" w:rsidTr="00234D44">
        <w:trPr>
          <w:trHeight w:val="556"/>
        </w:trPr>
        <w:tc>
          <w:tcPr>
            <w:tcW w:w="4672" w:type="dxa"/>
            <w:vAlign w:val="center"/>
          </w:tcPr>
          <w:p w14:paraId="2ACD5D82" w14:textId="77777777" w:rsidR="00D16F39" w:rsidRPr="00D16F39" w:rsidRDefault="00D16F39" w:rsidP="00D16F39">
            <w:pPr>
              <w:rPr>
                <w:sz w:val="22"/>
                <w:szCs w:val="22"/>
              </w:rPr>
            </w:pPr>
            <w:r w:rsidRPr="00D16F39">
              <w:rPr>
                <w:sz w:val="22"/>
                <w:szCs w:val="22"/>
              </w:rPr>
              <w:t>Amats</w:t>
            </w:r>
          </w:p>
        </w:tc>
        <w:tc>
          <w:tcPr>
            <w:tcW w:w="4672" w:type="dxa"/>
            <w:vAlign w:val="center"/>
          </w:tcPr>
          <w:p w14:paraId="23890976" w14:textId="77777777" w:rsidR="00D16F39" w:rsidRPr="00D16F39" w:rsidRDefault="00D16F39" w:rsidP="00D16F39">
            <w:pPr>
              <w:rPr>
                <w:sz w:val="26"/>
                <w:szCs w:val="26"/>
              </w:rPr>
            </w:pPr>
          </w:p>
        </w:tc>
      </w:tr>
      <w:tr w:rsidR="00D16F39" w:rsidRPr="00D16F39" w14:paraId="1237571B" w14:textId="77777777" w:rsidTr="00234D44">
        <w:trPr>
          <w:trHeight w:val="838"/>
        </w:trPr>
        <w:tc>
          <w:tcPr>
            <w:tcW w:w="4672" w:type="dxa"/>
            <w:vAlign w:val="center"/>
          </w:tcPr>
          <w:p w14:paraId="45BAF54A" w14:textId="77777777" w:rsidR="00D16F39" w:rsidRPr="00D16F39" w:rsidRDefault="00D16F39" w:rsidP="00D16F39">
            <w:pPr>
              <w:rPr>
                <w:sz w:val="22"/>
                <w:szCs w:val="22"/>
              </w:rPr>
            </w:pPr>
            <w:r w:rsidRPr="00D16F39">
              <w:rPr>
                <w:sz w:val="22"/>
                <w:szCs w:val="22"/>
              </w:rPr>
              <w:t>Paraksts</w:t>
            </w:r>
          </w:p>
        </w:tc>
        <w:tc>
          <w:tcPr>
            <w:tcW w:w="4672" w:type="dxa"/>
            <w:vAlign w:val="center"/>
          </w:tcPr>
          <w:p w14:paraId="3060F22C" w14:textId="77777777" w:rsidR="00D16F39" w:rsidRPr="00D16F39" w:rsidRDefault="00D16F39" w:rsidP="00D16F39">
            <w:pPr>
              <w:rPr>
                <w:sz w:val="26"/>
                <w:szCs w:val="26"/>
              </w:rPr>
            </w:pPr>
          </w:p>
        </w:tc>
      </w:tr>
      <w:tr w:rsidR="00D16F39" w:rsidRPr="00D16F39" w14:paraId="34202219" w14:textId="77777777" w:rsidTr="00234D44">
        <w:trPr>
          <w:trHeight w:val="425"/>
        </w:trPr>
        <w:tc>
          <w:tcPr>
            <w:tcW w:w="4672" w:type="dxa"/>
            <w:vAlign w:val="center"/>
          </w:tcPr>
          <w:p w14:paraId="70156778" w14:textId="77777777" w:rsidR="00D16F39" w:rsidRPr="00D16F39" w:rsidRDefault="00D16F39" w:rsidP="00D16F39">
            <w:pPr>
              <w:rPr>
                <w:sz w:val="22"/>
                <w:szCs w:val="22"/>
              </w:rPr>
            </w:pPr>
            <w:r w:rsidRPr="00D16F39">
              <w:rPr>
                <w:sz w:val="22"/>
                <w:szCs w:val="22"/>
              </w:rPr>
              <w:t>Datums</w:t>
            </w:r>
          </w:p>
        </w:tc>
        <w:tc>
          <w:tcPr>
            <w:tcW w:w="4672" w:type="dxa"/>
            <w:vAlign w:val="center"/>
          </w:tcPr>
          <w:p w14:paraId="002F5D6F" w14:textId="77777777" w:rsidR="00D16F39" w:rsidRPr="00D16F39" w:rsidRDefault="00D16F39" w:rsidP="00D16F39">
            <w:pPr>
              <w:rPr>
                <w:sz w:val="26"/>
                <w:szCs w:val="26"/>
              </w:rPr>
            </w:pPr>
          </w:p>
        </w:tc>
      </w:tr>
    </w:tbl>
    <w:p w14:paraId="4FC8EA74" w14:textId="77777777" w:rsidR="00D16F39" w:rsidRPr="00D16F39" w:rsidRDefault="00D16F39" w:rsidP="00D16F39">
      <w:pPr>
        <w:overflowPunct w:val="0"/>
        <w:autoSpaceDE w:val="0"/>
        <w:autoSpaceDN w:val="0"/>
        <w:adjustRightInd w:val="0"/>
        <w:jc w:val="both"/>
        <w:textAlignment w:val="baseline"/>
        <w:rPr>
          <w:sz w:val="26"/>
          <w:szCs w:val="26"/>
        </w:rPr>
      </w:pPr>
    </w:p>
    <w:p w14:paraId="69D75667" w14:textId="77777777" w:rsidR="00D16F39" w:rsidRPr="00D16F39" w:rsidRDefault="00D16F39" w:rsidP="00D16F39">
      <w:pPr>
        <w:rPr>
          <w:sz w:val="26"/>
          <w:szCs w:val="26"/>
        </w:rPr>
      </w:pPr>
    </w:p>
    <w:p w14:paraId="051AADB3" w14:textId="77777777" w:rsidR="00D16F39" w:rsidRPr="00D16F39" w:rsidRDefault="00D16F39" w:rsidP="00D16F39">
      <w:pPr>
        <w:rPr>
          <w:sz w:val="26"/>
          <w:szCs w:val="26"/>
        </w:rPr>
      </w:pPr>
    </w:p>
    <w:p w14:paraId="6B865E4D" w14:textId="77777777" w:rsidR="00D16F39" w:rsidRPr="00D16F39" w:rsidRDefault="00D16F39" w:rsidP="00D16F39">
      <w:pPr>
        <w:rPr>
          <w:sz w:val="26"/>
          <w:szCs w:val="26"/>
        </w:rPr>
      </w:pPr>
    </w:p>
    <w:p w14:paraId="1CDCAB9B" w14:textId="77777777" w:rsidR="00D16F39" w:rsidRPr="00D16F39" w:rsidRDefault="00D16F39" w:rsidP="00D16F39">
      <w:pPr>
        <w:ind w:firstLine="720"/>
        <w:rPr>
          <w:sz w:val="26"/>
          <w:szCs w:val="26"/>
        </w:rPr>
      </w:pPr>
    </w:p>
    <w:p w14:paraId="58B0280F" w14:textId="77777777" w:rsidR="00D16F39" w:rsidRPr="00D16F39" w:rsidRDefault="00D16F39" w:rsidP="00D16F39">
      <w:pPr>
        <w:tabs>
          <w:tab w:val="left" w:pos="720"/>
        </w:tabs>
        <w:rPr>
          <w:sz w:val="26"/>
          <w:szCs w:val="26"/>
        </w:rPr>
        <w:sectPr w:rsidR="00D16F39" w:rsidRPr="00D16F39" w:rsidSect="00D16F39">
          <w:footerReference w:type="first" r:id="rId8"/>
          <w:pgSz w:w="11906" w:h="16838" w:code="9"/>
          <w:pgMar w:top="1134" w:right="851" w:bottom="1134" w:left="1701" w:header="709" w:footer="709" w:gutter="0"/>
          <w:cols w:space="708"/>
          <w:titlePg/>
          <w:docGrid w:linePitch="360"/>
        </w:sectPr>
      </w:pPr>
      <w:r w:rsidRPr="00D16F39">
        <w:rPr>
          <w:sz w:val="26"/>
          <w:szCs w:val="26"/>
        </w:rPr>
        <w:tab/>
      </w:r>
    </w:p>
    <w:tbl>
      <w:tblPr>
        <w:tblpPr w:leftFromText="180" w:rightFromText="180" w:vertAnchor="page" w:horzAnchor="margin" w:tblpY="120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35"/>
        <w:gridCol w:w="9825"/>
      </w:tblGrid>
      <w:tr w:rsidR="00D16F39" w:rsidRPr="00D16F39" w14:paraId="34948BE5" w14:textId="77777777" w:rsidTr="00234D44">
        <w:trPr>
          <w:trHeight w:val="418"/>
        </w:trPr>
        <w:tc>
          <w:tcPr>
            <w:tcW w:w="5000" w:type="pct"/>
            <w:gridSpan w:val="2"/>
            <w:shd w:val="clear" w:color="auto" w:fill="D9D9D9"/>
            <w:vAlign w:val="center"/>
          </w:tcPr>
          <w:p w14:paraId="78FD9D9D" w14:textId="77777777" w:rsidR="00D16F39" w:rsidRPr="00D16F39" w:rsidRDefault="00D16F39" w:rsidP="00D16F39">
            <w:pPr>
              <w:overflowPunct w:val="0"/>
              <w:autoSpaceDE w:val="0"/>
              <w:autoSpaceDN w:val="0"/>
              <w:adjustRightInd w:val="0"/>
              <w:jc w:val="center"/>
              <w:textAlignment w:val="baseline"/>
              <w:rPr>
                <w:b/>
                <w:caps/>
                <w:szCs w:val="20"/>
              </w:rPr>
            </w:pPr>
            <w:bookmarkStart w:id="1" w:name="OLE_LINK2"/>
            <w:bookmarkEnd w:id="0"/>
            <w:r w:rsidRPr="00D16F39">
              <w:rPr>
                <w:b/>
                <w:szCs w:val="20"/>
              </w:rPr>
              <w:t xml:space="preserve">2. FINANŠU </w:t>
            </w:r>
            <w:r w:rsidRPr="00D16F39">
              <w:rPr>
                <w:b/>
                <w:caps/>
                <w:szCs w:val="20"/>
              </w:rPr>
              <w:t>ATSKAITE</w:t>
            </w:r>
          </w:p>
        </w:tc>
      </w:tr>
      <w:tr w:rsidR="00D16F39" w:rsidRPr="00D16F39" w14:paraId="1F88B7FC" w14:textId="77777777" w:rsidTr="00234D44">
        <w:trPr>
          <w:trHeight w:val="350"/>
        </w:trPr>
        <w:tc>
          <w:tcPr>
            <w:tcW w:w="5000" w:type="pct"/>
            <w:gridSpan w:val="2"/>
            <w:shd w:val="clear" w:color="auto" w:fill="D9D9D9"/>
            <w:vAlign w:val="center"/>
          </w:tcPr>
          <w:p w14:paraId="41C78D68" w14:textId="77777777" w:rsidR="00D16F39" w:rsidRPr="00D16F39" w:rsidRDefault="00D16F39" w:rsidP="00D16F39">
            <w:pPr>
              <w:overflowPunct w:val="0"/>
              <w:autoSpaceDE w:val="0"/>
              <w:autoSpaceDN w:val="0"/>
              <w:adjustRightInd w:val="0"/>
              <w:textAlignment w:val="baseline"/>
              <w:rPr>
                <w:szCs w:val="20"/>
              </w:rPr>
            </w:pPr>
            <w:r w:rsidRPr="00D16F39">
              <w:rPr>
                <w:b/>
                <w:bCs/>
                <w:caps/>
                <w:szCs w:val="20"/>
              </w:rPr>
              <w:t>2.1.</w:t>
            </w:r>
            <w:r w:rsidRPr="00D16F39">
              <w:rPr>
                <w:caps/>
                <w:szCs w:val="20"/>
              </w:rPr>
              <w:t xml:space="preserve"> </w:t>
            </w:r>
            <w:r w:rsidRPr="00D16F39">
              <w:rPr>
                <w:b/>
                <w:caps/>
                <w:szCs w:val="20"/>
              </w:rPr>
              <w:t>Finansējuma saņēmējs</w:t>
            </w:r>
          </w:p>
        </w:tc>
      </w:tr>
      <w:tr w:rsidR="00D16F39" w:rsidRPr="00D16F39" w14:paraId="4ABDF846" w14:textId="77777777" w:rsidTr="00234D44">
        <w:trPr>
          <w:trHeight w:val="442"/>
        </w:trPr>
        <w:tc>
          <w:tcPr>
            <w:tcW w:w="1626" w:type="pct"/>
            <w:tcBorders>
              <w:top w:val="single" w:sz="4" w:space="0" w:color="auto"/>
              <w:left w:val="single" w:sz="4" w:space="0" w:color="auto"/>
              <w:bottom w:val="single" w:sz="4" w:space="0" w:color="auto"/>
              <w:right w:val="single" w:sz="4" w:space="0" w:color="auto"/>
            </w:tcBorders>
            <w:shd w:val="clear" w:color="auto" w:fill="auto"/>
            <w:vAlign w:val="center"/>
          </w:tcPr>
          <w:p w14:paraId="5B06F2EC" w14:textId="77777777" w:rsidR="00D16F39" w:rsidRPr="00D16F39" w:rsidRDefault="00D16F39" w:rsidP="00D16F39">
            <w:pPr>
              <w:overflowPunct w:val="0"/>
              <w:autoSpaceDE w:val="0"/>
              <w:autoSpaceDN w:val="0"/>
              <w:adjustRightInd w:val="0"/>
              <w:ind w:right="-288"/>
              <w:textAlignment w:val="baseline"/>
              <w:rPr>
                <w:caps/>
                <w:szCs w:val="20"/>
              </w:rPr>
            </w:pPr>
            <w:r w:rsidRPr="00D16F39">
              <w:rPr>
                <w:bCs/>
                <w:szCs w:val="20"/>
              </w:rPr>
              <w:t>Finansējuma saņēmēja nosaukums</w:t>
            </w:r>
          </w:p>
        </w:tc>
        <w:tc>
          <w:tcPr>
            <w:tcW w:w="3374" w:type="pct"/>
            <w:tcBorders>
              <w:top w:val="single" w:sz="4" w:space="0" w:color="auto"/>
              <w:left w:val="single" w:sz="4" w:space="0" w:color="auto"/>
              <w:bottom w:val="single" w:sz="4" w:space="0" w:color="auto"/>
              <w:right w:val="single" w:sz="4" w:space="0" w:color="auto"/>
            </w:tcBorders>
            <w:shd w:val="clear" w:color="auto" w:fill="auto"/>
            <w:vAlign w:val="center"/>
          </w:tcPr>
          <w:p w14:paraId="34A2204D" w14:textId="77777777" w:rsidR="00D16F39" w:rsidRPr="00D16F39" w:rsidRDefault="00D16F39" w:rsidP="00D16F39">
            <w:pPr>
              <w:overflowPunct w:val="0"/>
              <w:autoSpaceDE w:val="0"/>
              <w:autoSpaceDN w:val="0"/>
              <w:adjustRightInd w:val="0"/>
              <w:ind w:right="-288"/>
              <w:textAlignment w:val="baseline"/>
              <w:rPr>
                <w:b/>
                <w:szCs w:val="20"/>
              </w:rPr>
            </w:pPr>
          </w:p>
        </w:tc>
      </w:tr>
      <w:tr w:rsidR="00D16F39" w:rsidRPr="00D16F39" w14:paraId="27658F83" w14:textId="77777777" w:rsidTr="00234D44">
        <w:trPr>
          <w:trHeight w:val="442"/>
        </w:trPr>
        <w:tc>
          <w:tcPr>
            <w:tcW w:w="1626" w:type="pct"/>
            <w:tcBorders>
              <w:top w:val="single" w:sz="4" w:space="0" w:color="auto"/>
              <w:left w:val="single" w:sz="4" w:space="0" w:color="auto"/>
              <w:bottom w:val="single" w:sz="4" w:space="0" w:color="auto"/>
              <w:right w:val="single" w:sz="4" w:space="0" w:color="auto"/>
            </w:tcBorders>
            <w:shd w:val="clear" w:color="auto" w:fill="auto"/>
            <w:vAlign w:val="center"/>
          </w:tcPr>
          <w:p w14:paraId="74EA6826" w14:textId="77777777" w:rsidR="00D16F39" w:rsidRPr="00D16F39" w:rsidRDefault="00D16F39" w:rsidP="00D16F39">
            <w:pPr>
              <w:overflowPunct w:val="0"/>
              <w:autoSpaceDE w:val="0"/>
              <w:autoSpaceDN w:val="0"/>
              <w:adjustRightInd w:val="0"/>
              <w:ind w:right="-288"/>
              <w:textAlignment w:val="baseline"/>
              <w:rPr>
                <w:caps/>
                <w:szCs w:val="20"/>
              </w:rPr>
            </w:pPr>
            <w:r w:rsidRPr="00D16F39">
              <w:rPr>
                <w:bCs/>
                <w:szCs w:val="20"/>
              </w:rPr>
              <w:t>Reģistrācijas Nr.</w:t>
            </w:r>
          </w:p>
        </w:tc>
        <w:tc>
          <w:tcPr>
            <w:tcW w:w="3374" w:type="pct"/>
            <w:tcBorders>
              <w:top w:val="single" w:sz="4" w:space="0" w:color="auto"/>
              <w:left w:val="single" w:sz="4" w:space="0" w:color="auto"/>
              <w:bottom w:val="single" w:sz="4" w:space="0" w:color="auto"/>
              <w:right w:val="single" w:sz="4" w:space="0" w:color="auto"/>
            </w:tcBorders>
            <w:shd w:val="clear" w:color="auto" w:fill="auto"/>
            <w:vAlign w:val="center"/>
          </w:tcPr>
          <w:p w14:paraId="5FAA6806" w14:textId="77777777" w:rsidR="00D16F39" w:rsidRPr="00D16F39" w:rsidRDefault="00D16F39" w:rsidP="00D16F39">
            <w:pPr>
              <w:overflowPunct w:val="0"/>
              <w:autoSpaceDE w:val="0"/>
              <w:autoSpaceDN w:val="0"/>
              <w:adjustRightInd w:val="0"/>
              <w:ind w:right="-288"/>
              <w:textAlignment w:val="baseline"/>
              <w:rPr>
                <w:b/>
                <w:szCs w:val="20"/>
              </w:rPr>
            </w:pPr>
          </w:p>
        </w:tc>
      </w:tr>
      <w:tr w:rsidR="00D16F39" w:rsidRPr="00D16F39" w14:paraId="0F5B200D" w14:textId="77777777" w:rsidTr="00234D44">
        <w:trPr>
          <w:trHeight w:val="442"/>
        </w:trPr>
        <w:tc>
          <w:tcPr>
            <w:tcW w:w="1626" w:type="pct"/>
            <w:tcBorders>
              <w:top w:val="single" w:sz="4" w:space="0" w:color="auto"/>
              <w:left w:val="single" w:sz="4" w:space="0" w:color="auto"/>
              <w:bottom w:val="single" w:sz="4" w:space="0" w:color="auto"/>
              <w:right w:val="single" w:sz="4" w:space="0" w:color="auto"/>
            </w:tcBorders>
            <w:shd w:val="clear" w:color="auto" w:fill="auto"/>
            <w:vAlign w:val="center"/>
          </w:tcPr>
          <w:p w14:paraId="7E3F6C8D" w14:textId="77777777" w:rsidR="00D16F39" w:rsidRPr="00D16F39" w:rsidRDefault="00D16F39" w:rsidP="00D16F39">
            <w:pPr>
              <w:overflowPunct w:val="0"/>
              <w:autoSpaceDE w:val="0"/>
              <w:autoSpaceDN w:val="0"/>
              <w:adjustRightInd w:val="0"/>
              <w:ind w:right="-288"/>
              <w:textAlignment w:val="baseline"/>
              <w:rPr>
                <w:caps/>
                <w:szCs w:val="20"/>
              </w:rPr>
            </w:pPr>
            <w:r w:rsidRPr="00D16F39">
              <w:rPr>
                <w:bCs/>
                <w:szCs w:val="20"/>
              </w:rPr>
              <w:t>Juridiskā adrese</w:t>
            </w:r>
          </w:p>
        </w:tc>
        <w:tc>
          <w:tcPr>
            <w:tcW w:w="3374" w:type="pct"/>
            <w:tcBorders>
              <w:top w:val="single" w:sz="4" w:space="0" w:color="auto"/>
              <w:left w:val="single" w:sz="4" w:space="0" w:color="auto"/>
              <w:bottom w:val="single" w:sz="4" w:space="0" w:color="auto"/>
              <w:right w:val="single" w:sz="4" w:space="0" w:color="auto"/>
            </w:tcBorders>
            <w:shd w:val="clear" w:color="auto" w:fill="auto"/>
            <w:vAlign w:val="center"/>
          </w:tcPr>
          <w:p w14:paraId="623466DD" w14:textId="77777777" w:rsidR="00D16F39" w:rsidRPr="00D16F39" w:rsidRDefault="00D16F39" w:rsidP="00D16F39">
            <w:pPr>
              <w:overflowPunct w:val="0"/>
              <w:autoSpaceDE w:val="0"/>
              <w:autoSpaceDN w:val="0"/>
              <w:adjustRightInd w:val="0"/>
              <w:ind w:right="-288"/>
              <w:textAlignment w:val="baseline"/>
              <w:rPr>
                <w:b/>
                <w:szCs w:val="20"/>
              </w:rPr>
            </w:pPr>
          </w:p>
        </w:tc>
      </w:tr>
      <w:tr w:rsidR="00D16F39" w:rsidRPr="00D16F39" w14:paraId="4141C062" w14:textId="77777777" w:rsidTr="00234D44">
        <w:trPr>
          <w:trHeight w:val="442"/>
        </w:trPr>
        <w:tc>
          <w:tcPr>
            <w:tcW w:w="1626" w:type="pct"/>
            <w:tcBorders>
              <w:top w:val="single" w:sz="4" w:space="0" w:color="auto"/>
              <w:left w:val="single" w:sz="4" w:space="0" w:color="auto"/>
              <w:bottom w:val="single" w:sz="4" w:space="0" w:color="auto"/>
              <w:right w:val="single" w:sz="4" w:space="0" w:color="auto"/>
            </w:tcBorders>
            <w:shd w:val="clear" w:color="auto" w:fill="auto"/>
            <w:vAlign w:val="center"/>
          </w:tcPr>
          <w:p w14:paraId="35E95E8D" w14:textId="77777777" w:rsidR="00D16F39" w:rsidRPr="00D16F39" w:rsidRDefault="00D16F39" w:rsidP="00D16F39">
            <w:pPr>
              <w:overflowPunct w:val="0"/>
              <w:autoSpaceDE w:val="0"/>
              <w:autoSpaceDN w:val="0"/>
              <w:adjustRightInd w:val="0"/>
              <w:ind w:right="-288"/>
              <w:textAlignment w:val="baseline"/>
              <w:rPr>
                <w:szCs w:val="20"/>
              </w:rPr>
            </w:pPr>
            <w:r w:rsidRPr="00D16F39">
              <w:rPr>
                <w:bCs/>
                <w:szCs w:val="20"/>
              </w:rPr>
              <w:t>Uzņēmuma pārstāvis</w:t>
            </w:r>
          </w:p>
        </w:tc>
        <w:tc>
          <w:tcPr>
            <w:tcW w:w="3374" w:type="pct"/>
            <w:tcBorders>
              <w:top w:val="single" w:sz="4" w:space="0" w:color="auto"/>
              <w:left w:val="single" w:sz="4" w:space="0" w:color="auto"/>
              <w:bottom w:val="single" w:sz="4" w:space="0" w:color="auto"/>
              <w:right w:val="single" w:sz="4" w:space="0" w:color="auto"/>
            </w:tcBorders>
            <w:shd w:val="clear" w:color="auto" w:fill="auto"/>
            <w:vAlign w:val="center"/>
          </w:tcPr>
          <w:p w14:paraId="54DD1A2B" w14:textId="77777777" w:rsidR="00D16F39" w:rsidRPr="00D16F39" w:rsidRDefault="00D16F39" w:rsidP="00D16F39">
            <w:pPr>
              <w:overflowPunct w:val="0"/>
              <w:autoSpaceDE w:val="0"/>
              <w:autoSpaceDN w:val="0"/>
              <w:adjustRightInd w:val="0"/>
              <w:ind w:right="-288"/>
              <w:textAlignment w:val="baseline"/>
              <w:rPr>
                <w:b/>
                <w:szCs w:val="20"/>
              </w:rPr>
            </w:pPr>
          </w:p>
        </w:tc>
      </w:tr>
      <w:tr w:rsidR="00D16F39" w:rsidRPr="00D16F39" w14:paraId="295C56D0" w14:textId="77777777" w:rsidTr="00234D44">
        <w:trPr>
          <w:trHeight w:val="442"/>
        </w:trPr>
        <w:tc>
          <w:tcPr>
            <w:tcW w:w="1626" w:type="pct"/>
            <w:tcBorders>
              <w:top w:val="single" w:sz="4" w:space="0" w:color="auto"/>
              <w:left w:val="single" w:sz="4" w:space="0" w:color="auto"/>
              <w:bottom w:val="single" w:sz="4" w:space="0" w:color="auto"/>
              <w:right w:val="single" w:sz="4" w:space="0" w:color="auto"/>
            </w:tcBorders>
            <w:shd w:val="clear" w:color="auto" w:fill="auto"/>
            <w:vAlign w:val="center"/>
          </w:tcPr>
          <w:p w14:paraId="127E4480" w14:textId="77777777" w:rsidR="00D16F39" w:rsidRPr="00D16F39" w:rsidRDefault="00D16F39" w:rsidP="00D16F39">
            <w:pPr>
              <w:overflowPunct w:val="0"/>
              <w:autoSpaceDE w:val="0"/>
              <w:autoSpaceDN w:val="0"/>
              <w:adjustRightInd w:val="0"/>
              <w:textAlignment w:val="baseline"/>
              <w:rPr>
                <w:caps/>
                <w:szCs w:val="20"/>
              </w:rPr>
            </w:pPr>
            <w:r w:rsidRPr="00D16F39">
              <w:rPr>
                <w:bCs/>
                <w:szCs w:val="20"/>
              </w:rPr>
              <w:t>Tālrunis; e-pasts</w:t>
            </w:r>
          </w:p>
        </w:tc>
        <w:tc>
          <w:tcPr>
            <w:tcW w:w="3374" w:type="pct"/>
            <w:tcBorders>
              <w:top w:val="single" w:sz="4" w:space="0" w:color="auto"/>
              <w:left w:val="single" w:sz="4" w:space="0" w:color="auto"/>
              <w:bottom w:val="single" w:sz="4" w:space="0" w:color="auto"/>
              <w:right w:val="single" w:sz="4" w:space="0" w:color="auto"/>
            </w:tcBorders>
            <w:shd w:val="clear" w:color="auto" w:fill="auto"/>
            <w:vAlign w:val="center"/>
          </w:tcPr>
          <w:p w14:paraId="11168E43" w14:textId="77777777" w:rsidR="00D16F39" w:rsidRPr="00D16F39" w:rsidRDefault="00D16F39" w:rsidP="00D16F39">
            <w:pPr>
              <w:overflowPunct w:val="0"/>
              <w:autoSpaceDE w:val="0"/>
              <w:autoSpaceDN w:val="0"/>
              <w:adjustRightInd w:val="0"/>
              <w:ind w:right="-288"/>
              <w:textAlignment w:val="baseline"/>
              <w:rPr>
                <w:b/>
                <w:szCs w:val="20"/>
              </w:rPr>
            </w:pPr>
          </w:p>
        </w:tc>
      </w:tr>
      <w:tr w:rsidR="00D16F39" w:rsidRPr="00D16F39" w14:paraId="2BA5AECB" w14:textId="77777777" w:rsidTr="00234D44">
        <w:trPr>
          <w:trHeight w:val="212"/>
        </w:trPr>
        <w:tc>
          <w:tcPr>
            <w:tcW w:w="1626" w:type="pct"/>
            <w:tcBorders>
              <w:top w:val="single" w:sz="4" w:space="0" w:color="auto"/>
              <w:left w:val="nil"/>
              <w:bottom w:val="nil"/>
              <w:right w:val="nil"/>
            </w:tcBorders>
            <w:shd w:val="clear" w:color="auto" w:fill="auto"/>
            <w:vAlign w:val="center"/>
          </w:tcPr>
          <w:p w14:paraId="567B456C" w14:textId="77777777" w:rsidR="00D16F39" w:rsidRPr="00D16F39" w:rsidRDefault="00D16F39" w:rsidP="00D16F39">
            <w:pPr>
              <w:overflowPunct w:val="0"/>
              <w:autoSpaceDE w:val="0"/>
              <w:autoSpaceDN w:val="0"/>
              <w:adjustRightInd w:val="0"/>
              <w:textAlignment w:val="baseline"/>
              <w:rPr>
                <w:bCs/>
                <w:sz w:val="16"/>
                <w:szCs w:val="12"/>
              </w:rPr>
            </w:pPr>
          </w:p>
        </w:tc>
        <w:tc>
          <w:tcPr>
            <w:tcW w:w="3374" w:type="pct"/>
            <w:tcBorders>
              <w:top w:val="single" w:sz="4" w:space="0" w:color="auto"/>
              <w:left w:val="nil"/>
              <w:bottom w:val="nil"/>
              <w:right w:val="nil"/>
            </w:tcBorders>
            <w:shd w:val="clear" w:color="auto" w:fill="auto"/>
            <w:vAlign w:val="center"/>
          </w:tcPr>
          <w:p w14:paraId="52233499" w14:textId="77777777" w:rsidR="00D16F39" w:rsidRPr="00D16F39" w:rsidRDefault="00D16F39" w:rsidP="00D16F39">
            <w:pPr>
              <w:overflowPunct w:val="0"/>
              <w:autoSpaceDE w:val="0"/>
              <w:autoSpaceDN w:val="0"/>
              <w:adjustRightInd w:val="0"/>
              <w:ind w:right="-288"/>
              <w:textAlignment w:val="baseline"/>
              <w:rPr>
                <w:b/>
                <w:szCs w:val="20"/>
              </w:rPr>
            </w:pPr>
          </w:p>
        </w:tc>
      </w:tr>
      <w:bookmarkEnd w:id="1"/>
    </w:tbl>
    <w:p w14:paraId="0E2F7A17" w14:textId="77777777" w:rsidR="00D16F39" w:rsidRPr="00D16F39" w:rsidRDefault="00D16F39" w:rsidP="00D16F39">
      <w:pPr>
        <w:overflowPunct w:val="0"/>
        <w:autoSpaceDE w:val="0"/>
        <w:autoSpaceDN w:val="0"/>
        <w:adjustRightInd w:val="0"/>
        <w:textAlignment w:val="baseline"/>
        <w:rPr>
          <w:sz w:val="20"/>
          <w:szCs w:val="20"/>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95"/>
        <w:gridCol w:w="4141"/>
        <w:gridCol w:w="4150"/>
        <w:gridCol w:w="2574"/>
      </w:tblGrid>
      <w:tr w:rsidR="00D16F39" w:rsidRPr="00D16F39" w14:paraId="0CC40DD6" w14:textId="77777777" w:rsidTr="00234D44">
        <w:trPr>
          <w:trHeight w:val="461"/>
        </w:trPr>
        <w:tc>
          <w:tcPr>
            <w:tcW w:w="5000" w:type="pct"/>
            <w:gridSpan w:val="4"/>
            <w:shd w:val="clear" w:color="auto" w:fill="D9D9D9"/>
            <w:vAlign w:val="center"/>
          </w:tcPr>
          <w:p w14:paraId="4E6B7DC0" w14:textId="77777777" w:rsidR="00D16F39" w:rsidRPr="00D16F39" w:rsidRDefault="00D16F39" w:rsidP="00D16F39">
            <w:pPr>
              <w:overflowPunct w:val="0"/>
              <w:autoSpaceDE w:val="0"/>
              <w:autoSpaceDN w:val="0"/>
              <w:adjustRightInd w:val="0"/>
              <w:textAlignment w:val="baseline"/>
              <w:rPr>
                <w:b/>
                <w:caps/>
                <w:szCs w:val="20"/>
              </w:rPr>
            </w:pPr>
            <w:r w:rsidRPr="00D16F39">
              <w:rPr>
                <w:b/>
                <w:caps/>
                <w:szCs w:val="20"/>
              </w:rPr>
              <w:t>2.2. Projekta KOPĒJĀS IZMAKSAS</w:t>
            </w:r>
          </w:p>
        </w:tc>
      </w:tr>
      <w:tr w:rsidR="00D16F39" w:rsidRPr="00D16F39" w14:paraId="0BC717B0" w14:textId="77777777" w:rsidTr="00234D44">
        <w:trPr>
          <w:trHeight w:val="70"/>
        </w:trPr>
        <w:tc>
          <w:tcPr>
            <w:tcW w:w="1269" w:type="pct"/>
            <w:vAlign w:val="center"/>
          </w:tcPr>
          <w:p w14:paraId="58539179" w14:textId="77777777" w:rsidR="00D16F39" w:rsidRPr="00D16F39" w:rsidRDefault="00D16F39" w:rsidP="00D16F39">
            <w:pPr>
              <w:overflowPunct w:val="0"/>
              <w:autoSpaceDE w:val="0"/>
              <w:autoSpaceDN w:val="0"/>
              <w:adjustRightInd w:val="0"/>
              <w:jc w:val="center"/>
              <w:textAlignment w:val="baseline"/>
              <w:rPr>
                <w:szCs w:val="20"/>
              </w:rPr>
            </w:pPr>
            <w:r w:rsidRPr="00D16F39">
              <w:rPr>
                <w:szCs w:val="20"/>
              </w:rPr>
              <w:t>Jūrmalas valstspilsētas administrācijas līdzfinansējums</w:t>
            </w:r>
          </w:p>
          <w:p w14:paraId="1900BAC8" w14:textId="77777777" w:rsidR="00D16F39" w:rsidRPr="00D16F39" w:rsidRDefault="00D16F39" w:rsidP="00D16F39">
            <w:pPr>
              <w:overflowPunct w:val="0"/>
              <w:autoSpaceDE w:val="0"/>
              <w:autoSpaceDN w:val="0"/>
              <w:adjustRightInd w:val="0"/>
              <w:jc w:val="center"/>
              <w:textAlignment w:val="baseline"/>
              <w:rPr>
                <w:szCs w:val="20"/>
              </w:rPr>
            </w:pPr>
            <w:r w:rsidRPr="00D16F39">
              <w:rPr>
                <w:szCs w:val="20"/>
              </w:rPr>
              <w:t>(EUR)</w:t>
            </w:r>
          </w:p>
        </w:tc>
        <w:tc>
          <w:tcPr>
            <w:tcW w:w="1422" w:type="pct"/>
            <w:vAlign w:val="center"/>
          </w:tcPr>
          <w:p w14:paraId="4C0A4CBE" w14:textId="77777777" w:rsidR="00D16F39" w:rsidRPr="00D16F39" w:rsidRDefault="00D16F39" w:rsidP="00D16F39">
            <w:pPr>
              <w:tabs>
                <w:tab w:val="left" w:pos="1020"/>
                <w:tab w:val="center" w:pos="1380"/>
              </w:tabs>
              <w:overflowPunct w:val="0"/>
              <w:autoSpaceDE w:val="0"/>
              <w:autoSpaceDN w:val="0"/>
              <w:adjustRightInd w:val="0"/>
              <w:jc w:val="center"/>
              <w:textAlignment w:val="baseline"/>
              <w:rPr>
                <w:szCs w:val="20"/>
              </w:rPr>
            </w:pPr>
            <w:r w:rsidRPr="00D16F39">
              <w:rPr>
                <w:szCs w:val="20"/>
              </w:rPr>
              <w:t>Uzņēmuma līdzekļi</w:t>
            </w:r>
          </w:p>
          <w:p w14:paraId="422EF6CE" w14:textId="77777777" w:rsidR="00D16F39" w:rsidRPr="00D16F39" w:rsidRDefault="00D16F39" w:rsidP="00D16F39">
            <w:pPr>
              <w:overflowPunct w:val="0"/>
              <w:autoSpaceDE w:val="0"/>
              <w:autoSpaceDN w:val="0"/>
              <w:adjustRightInd w:val="0"/>
              <w:jc w:val="center"/>
              <w:textAlignment w:val="baseline"/>
              <w:rPr>
                <w:szCs w:val="20"/>
              </w:rPr>
            </w:pPr>
            <w:r w:rsidRPr="00D16F39">
              <w:rPr>
                <w:szCs w:val="20"/>
              </w:rPr>
              <w:t>(EUR)</w:t>
            </w:r>
          </w:p>
        </w:tc>
        <w:tc>
          <w:tcPr>
            <w:tcW w:w="1425" w:type="pct"/>
            <w:shd w:val="clear" w:color="auto" w:fill="FFFFFF"/>
          </w:tcPr>
          <w:p w14:paraId="1EBF1840" w14:textId="77777777" w:rsidR="00D16F39" w:rsidRPr="00D16F39" w:rsidRDefault="00D16F39" w:rsidP="00D16F39">
            <w:pPr>
              <w:overflowPunct w:val="0"/>
              <w:autoSpaceDE w:val="0"/>
              <w:autoSpaceDN w:val="0"/>
              <w:adjustRightInd w:val="0"/>
              <w:jc w:val="center"/>
              <w:textAlignment w:val="baseline"/>
              <w:rPr>
                <w:szCs w:val="20"/>
              </w:rPr>
            </w:pPr>
            <w:r w:rsidRPr="00D16F39">
              <w:rPr>
                <w:szCs w:val="20"/>
              </w:rPr>
              <w:t>Sadarbības partnera finansējums</w:t>
            </w:r>
          </w:p>
          <w:p w14:paraId="241219CE" w14:textId="77777777" w:rsidR="00D16F39" w:rsidRPr="00D16F39" w:rsidRDefault="00D16F39" w:rsidP="00D16F39">
            <w:pPr>
              <w:overflowPunct w:val="0"/>
              <w:autoSpaceDE w:val="0"/>
              <w:autoSpaceDN w:val="0"/>
              <w:adjustRightInd w:val="0"/>
              <w:jc w:val="center"/>
              <w:textAlignment w:val="baseline"/>
              <w:rPr>
                <w:szCs w:val="20"/>
              </w:rPr>
            </w:pPr>
            <w:r w:rsidRPr="00D16F39">
              <w:rPr>
                <w:szCs w:val="20"/>
              </w:rPr>
              <w:t>(EUR)</w:t>
            </w:r>
          </w:p>
        </w:tc>
        <w:tc>
          <w:tcPr>
            <w:tcW w:w="884" w:type="pct"/>
            <w:shd w:val="clear" w:color="auto" w:fill="F3F3F3"/>
            <w:vAlign w:val="center"/>
          </w:tcPr>
          <w:p w14:paraId="6574C368" w14:textId="77777777" w:rsidR="00D16F39" w:rsidRPr="00D16F39" w:rsidRDefault="00D16F39" w:rsidP="00D16F39">
            <w:pPr>
              <w:overflowPunct w:val="0"/>
              <w:autoSpaceDE w:val="0"/>
              <w:autoSpaceDN w:val="0"/>
              <w:adjustRightInd w:val="0"/>
              <w:jc w:val="center"/>
              <w:textAlignment w:val="baseline"/>
              <w:rPr>
                <w:szCs w:val="20"/>
              </w:rPr>
            </w:pPr>
            <w:r w:rsidRPr="00D16F39">
              <w:rPr>
                <w:szCs w:val="20"/>
              </w:rPr>
              <w:t xml:space="preserve">Projekta kopējās izmaksas </w:t>
            </w:r>
          </w:p>
          <w:p w14:paraId="4B79693D" w14:textId="77777777" w:rsidR="00D16F39" w:rsidRPr="00D16F39" w:rsidRDefault="00D16F39" w:rsidP="00D16F39">
            <w:pPr>
              <w:overflowPunct w:val="0"/>
              <w:autoSpaceDE w:val="0"/>
              <w:autoSpaceDN w:val="0"/>
              <w:adjustRightInd w:val="0"/>
              <w:jc w:val="center"/>
              <w:textAlignment w:val="baseline"/>
              <w:rPr>
                <w:szCs w:val="20"/>
              </w:rPr>
            </w:pPr>
            <w:r w:rsidRPr="00D16F39">
              <w:rPr>
                <w:szCs w:val="20"/>
              </w:rPr>
              <w:t>(EUR)</w:t>
            </w:r>
          </w:p>
        </w:tc>
      </w:tr>
      <w:tr w:rsidR="00D16F39" w:rsidRPr="00D16F39" w14:paraId="74A6B8E9" w14:textId="77777777" w:rsidTr="00234D44">
        <w:trPr>
          <w:trHeight w:val="379"/>
        </w:trPr>
        <w:tc>
          <w:tcPr>
            <w:tcW w:w="1269" w:type="pct"/>
            <w:tcBorders>
              <w:bottom w:val="single" w:sz="4" w:space="0" w:color="auto"/>
            </w:tcBorders>
            <w:vAlign w:val="center"/>
          </w:tcPr>
          <w:p w14:paraId="6FE47C33" w14:textId="77777777" w:rsidR="00D16F39" w:rsidRPr="00D16F39" w:rsidRDefault="00D16F39" w:rsidP="00D16F39">
            <w:pPr>
              <w:overflowPunct w:val="0"/>
              <w:autoSpaceDE w:val="0"/>
              <w:autoSpaceDN w:val="0"/>
              <w:adjustRightInd w:val="0"/>
              <w:textAlignment w:val="baseline"/>
              <w:rPr>
                <w:b/>
                <w:szCs w:val="20"/>
              </w:rPr>
            </w:pPr>
          </w:p>
        </w:tc>
        <w:tc>
          <w:tcPr>
            <w:tcW w:w="1422" w:type="pct"/>
            <w:tcBorders>
              <w:bottom w:val="single" w:sz="4" w:space="0" w:color="auto"/>
            </w:tcBorders>
            <w:shd w:val="clear" w:color="auto" w:fill="auto"/>
            <w:vAlign w:val="center"/>
          </w:tcPr>
          <w:p w14:paraId="2B7D9263" w14:textId="77777777" w:rsidR="00D16F39" w:rsidRPr="00D16F39" w:rsidRDefault="00D16F39" w:rsidP="00D16F39">
            <w:pPr>
              <w:overflowPunct w:val="0"/>
              <w:autoSpaceDE w:val="0"/>
              <w:autoSpaceDN w:val="0"/>
              <w:adjustRightInd w:val="0"/>
              <w:textAlignment w:val="baseline"/>
              <w:rPr>
                <w:b/>
                <w:szCs w:val="20"/>
              </w:rPr>
            </w:pPr>
          </w:p>
        </w:tc>
        <w:tc>
          <w:tcPr>
            <w:tcW w:w="1425" w:type="pct"/>
            <w:tcBorders>
              <w:bottom w:val="single" w:sz="4" w:space="0" w:color="auto"/>
            </w:tcBorders>
          </w:tcPr>
          <w:p w14:paraId="0B659C23" w14:textId="77777777" w:rsidR="00D16F39" w:rsidRPr="00D16F39" w:rsidRDefault="00D16F39" w:rsidP="00D16F39">
            <w:pPr>
              <w:overflowPunct w:val="0"/>
              <w:autoSpaceDE w:val="0"/>
              <w:autoSpaceDN w:val="0"/>
              <w:adjustRightInd w:val="0"/>
              <w:textAlignment w:val="baseline"/>
              <w:rPr>
                <w:b/>
                <w:szCs w:val="20"/>
              </w:rPr>
            </w:pPr>
          </w:p>
        </w:tc>
        <w:tc>
          <w:tcPr>
            <w:tcW w:w="884" w:type="pct"/>
            <w:tcBorders>
              <w:bottom w:val="single" w:sz="4" w:space="0" w:color="auto"/>
            </w:tcBorders>
            <w:shd w:val="clear" w:color="auto" w:fill="F3F3F3"/>
            <w:vAlign w:val="center"/>
          </w:tcPr>
          <w:p w14:paraId="542398B8" w14:textId="77777777" w:rsidR="00D16F39" w:rsidRPr="00D16F39" w:rsidRDefault="00D16F39" w:rsidP="00D16F39">
            <w:pPr>
              <w:overflowPunct w:val="0"/>
              <w:autoSpaceDE w:val="0"/>
              <w:autoSpaceDN w:val="0"/>
              <w:adjustRightInd w:val="0"/>
              <w:textAlignment w:val="baseline"/>
              <w:rPr>
                <w:b/>
                <w:szCs w:val="20"/>
              </w:rPr>
            </w:pPr>
          </w:p>
        </w:tc>
      </w:tr>
      <w:tr w:rsidR="00D16F39" w:rsidRPr="00D16F39" w14:paraId="765F7FC1" w14:textId="77777777" w:rsidTr="00234D44">
        <w:trPr>
          <w:trHeight w:val="413"/>
        </w:trPr>
        <w:tc>
          <w:tcPr>
            <w:tcW w:w="1269" w:type="pct"/>
            <w:tcBorders>
              <w:top w:val="single" w:sz="4" w:space="0" w:color="auto"/>
              <w:left w:val="single" w:sz="4" w:space="0" w:color="auto"/>
              <w:bottom w:val="single" w:sz="4" w:space="0" w:color="auto"/>
              <w:right w:val="single" w:sz="4" w:space="0" w:color="auto"/>
            </w:tcBorders>
            <w:vAlign w:val="center"/>
          </w:tcPr>
          <w:p w14:paraId="3B10BC54" w14:textId="77777777" w:rsidR="00D16F39" w:rsidRPr="00D16F39" w:rsidRDefault="00D16F39" w:rsidP="00D16F39">
            <w:pPr>
              <w:overflowPunct w:val="0"/>
              <w:autoSpaceDE w:val="0"/>
              <w:autoSpaceDN w:val="0"/>
              <w:adjustRightInd w:val="0"/>
              <w:jc w:val="center"/>
              <w:textAlignment w:val="baseline"/>
              <w:rPr>
                <w:szCs w:val="20"/>
              </w:rPr>
            </w:pPr>
            <w:r w:rsidRPr="00D16F39">
              <w:rPr>
                <w:szCs w:val="20"/>
              </w:rPr>
              <w:t>%</w:t>
            </w:r>
          </w:p>
        </w:tc>
        <w:tc>
          <w:tcPr>
            <w:tcW w:w="1422" w:type="pct"/>
            <w:tcBorders>
              <w:top w:val="single" w:sz="4" w:space="0" w:color="auto"/>
              <w:left w:val="single" w:sz="4" w:space="0" w:color="auto"/>
              <w:bottom w:val="single" w:sz="4" w:space="0" w:color="auto"/>
              <w:right w:val="single" w:sz="4" w:space="0" w:color="auto"/>
            </w:tcBorders>
            <w:shd w:val="clear" w:color="auto" w:fill="auto"/>
            <w:vAlign w:val="center"/>
          </w:tcPr>
          <w:p w14:paraId="0C15BBC2" w14:textId="77777777" w:rsidR="00D16F39" w:rsidRPr="00D16F39" w:rsidRDefault="00D16F39" w:rsidP="00D16F39">
            <w:pPr>
              <w:overflowPunct w:val="0"/>
              <w:autoSpaceDE w:val="0"/>
              <w:autoSpaceDN w:val="0"/>
              <w:adjustRightInd w:val="0"/>
              <w:jc w:val="center"/>
              <w:textAlignment w:val="baseline"/>
              <w:rPr>
                <w:szCs w:val="20"/>
              </w:rPr>
            </w:pPr>
            <w:r w:rsidRPr="00D16F39">
              <w:rPr>
                <w:szCs w:val="20"/>
              </w:rPr>
              <w:t>%</w:t>
            </w:r>
          </w:p>
        </w:tc>
        <w:tc>
          <w:tcPr>
            <w:tcW w:w="1425" w:type="pct"/>
            <w:tcBorders>
              <w:top w:val="single" w:sz="4" w:space="0" w:color="auto"/>
              <w:left w:val="single" w:sz="4" w:space="0" w:color="auto"/>
              <w:bottom w:val="single" w:sz="4" w:space="0" w:color="auto"/>
              <w:right w:val="single" w:sz="4" w:space="0" w:color="auto"/>
            </w:tcBorders>
          </w:tcPr>
          <w:p w14:paraId="38D0C1C4" w14:textId="77777777" w:rsidR="00D16F39" w:rsidRPr="00D16F39" w:rsidRDefault="00D16F39" w:rsidP="00D16F39">
            <w:pPr>
              <w:overflowPunct w:val="0"/>
              <w:autoSpaceDE w:val="0"/>
              <w:autoSpaceDN w:val="0"/>
              <w:adjustRightInd w:val="0"/>
              <w:jc w:val="center"/>
              <w:textAlignment w:val="baseline"/>
              <w:rPr>
                <w:szCs w:val="20"/>
              </w:rPr>
            </w:pPr>
            <w:r w:rsidRPr="00D16F39">
              <w:rPr>
                <w:szCs w:val="20"/>
              </w:rPr>
              <w:t>%</w:t>
            </w:r>
          </w:p>
        </w:tc>
        <w:tc>
          <w:tcPr>
            <w:tcW w:w="884" w:type="pct"/>
            <w:tcBorders>
              <w:top w:val="single" w:sz="4" w:space="0" w:color="auto"/>
              <w:left w:val="single" w:sz="4" w:space="0" w:color="auto"/>
              <w:bottom w:val="single" w:sz="4" w:space="0" w:color="auto"/>
              <w:right w:val="single" w:sz="4" w:space="0" w:color="auto"/>
            </w:tcBorders>
            <w:shd w:val="clear" w:color="auto" w:fill="F3F3F3"/>
            <w:vAlign w:val="center"/>
          </w:tcPr>
          <w:p w14:paraId="3BA65033" w14:textId="77777777" w:rsidR="00D16F39" w:rsidRPr="00D16F39" w:rsidRDefault="00D16F39" w:rsidP="00D16F39">
            <w:pPr>
              <w:overflowPunct w:val="0"/>
              <w:autoSpaceDE w:val="0"/>
              <w:autoSpaceDN w:val="0"/>
              <w:adjustRightInd w:val="0"/>
              <w:jc w:val="center"/>
              <w:textAlignment w:val="baseline"/>
              <w:rPr>
                <w:szCs w:val="20"/>
              </w:rPr>
            </w:pPr>
            <w:r w:rsidRPr="00D16F39">
              <w:rPr>
                <w:szCs w:val="20"/>
              </w:rPr>
              <w:t>100 %</w:t>
            </w:r>
          </w:p>
        </w:tc>
      </w:tr>
    </w:tbl>
    <w:p w14:paraId="48B4F70A" w14:textId="77777777" w:rsidR="00D16F39" w:rsidRPr="00D16F39" w:rsidRDefault="00D16F39" w:rsidP="00D16F39">
      <w:pPr>
        <w:overflowPunct w:val="0"/>
        <w:autoSpaceDE w:val="0"/>
        <w:autoSpaceDN w:val="0"/>
        <w:adjustRightInd w:val="0"/>
        <w:textAlignment w:val="baseline"/>
        <w:rPr>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
        <w:gridCol w:w="1333"/>
        <w:gridCol w:w="1487"/>
        <w:gridCol w:w="759"/>
        <w:gridCol w:w="1336"/>
        <w:gridCol w:w="1487"/>
        <w:gridCol w:w="771"/>
        <w:gridCol w:w="1324"/>
        <w:gridCol w:w="1135"/>
        <w:gridCol w:w="1136"/>
        <w:gridCol w:w="324"/>
        <w:gridCol w:w="320"/>
        <w:gridCol w:w="1022"/>
        <w:gridCol w:w="1243"/>
      </w:tblGrid>
      <w:tr w:rsidR="00D16F39" w:rsidRPr="00D16F39" w14:paraId="09A03BC5" w14:textId="77777777" w:rsidTr="00234D44">
        <w:trPr>
          <w:trHeight w:val="565"/>
        </w:trPr>
        <w:tc>
          <w:tcPr>
            <w:tcW w:w="5000" w:type="pct"/>
            <w:gridSpan w:val="14"/>
            <w:tcBorders>
              <w:bottom w:val="single" w:sz="2" w:space="0" w:color="auto"/>
            </w:tcBorders>
            <w:shd w:val="clear" w:color="auto" w:fill="D9D9D9"/>
            <w:vAlign w:val="center"/>
          </w:tcPr>
          <w:p w14:paraId="61761213" w14:textId="77777777" w:rsidR="00D16F39" w:rsidRPr="00D16F39" w:rsidRDefault="00D16F39" w:rsidP="00D16F39">
            <w:pPr>
              <w:overflowPunct w:val="0"/>
              <w:autoSpaceDE w:val="0"/>
              <w:autoSpaceDN w:val="0"/>
              <w:adjustRightInd w:val="0"/>
              <w:textAlignment w:val="baseline"/>
              <w:rPr>
                <w:b/>
                <w:szCs w:val="20"/>
              </w:rPr>
            </w:pPr>
            <w:r w:rsidRPr="00D16F39">
              <w:rPr>
                <w:b/>
                <w:caps/>
                <w:szCs w:val="20"/>
              </w:rPr>
              <w:t>2.3. Finanšu dokumentu saraksts</w:t>
            </w:r>
          </w:p>
        </w:tc>
      </w:tr>
      <w:tr w:rsidR="00D16F39" w:rsidRPr="00D16F39" w14:paraId="2BED6B45" w14:textId="77777777" w:rsidTr="00234D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215"/>
        </w:trPr>
        <w:tc>
          <w:tcPr>
            <w:tcW w:w="30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21B860" w14:textId="77777777" w:rsidR="00D16F39" w:rsidRPr="00D16F39" w:rsidRDefault="00D16F39" w:rsidP="00D16F39">
            <w:pPr>
              <w:overflowPunct w:val="0"/>
              <w:autoSpaceDE w:val="0"/>
              <w:autoSpaceDN w:val="0"/>
              <w:adjustRightInd w:val="0"/>
              <w:jc w:val="center"/>
              <w:textAlignment w:val="baseline"/>
              <w:rPr>
                <w:b/>
                <w:bCs/>
                <w:color w:val="000000"/>
                <w:sz w:val="22"/>
                <w:szCs w:val="22"/>
              </w:rPr>
            </w:pPr>
            <w:proofErr w:type="spellStart"/>
            <w:r w:rsidRPr="00D16F39">
              <w:rPr>
                <w:b/>
                <w:bCs/>
                <w:color w:val="000000"/>
                <w:sz w:val="22"/>
                <w:szCs w:val="22"/>
              </w:rPr>
              <w:t>Nr.p.k</w:t>
            </w:r>
            <w:proofErr w:type="spellEnd"/>
            <w:r w:rsidRPr="00D16F39">
              <w:rPr>
                <w:b/>
                <w:bCs/>
                <w:color w:val="000000"/>
                <w:sz w:val="22"/>
                <w:szCs w:val="22"/>
              </w:rPr>
              <w:t>.</w:t>
            </w:r>
          </w:p>
        </w:tc>
        <w:tc>
          <w:tcPr>
            <w:tcW w:w="45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AB237A" w14:textId="77777777" w:rsidR="00D16F39" w:rsidRPr="00D16F39" w:rsidRDefault="00D16F39" w:rsidP="00D16F39">
            <w:pPr>
              <w:overflowPunct w:val="0"/>
              <w:autoSpaceDE w:val="0"/>
              <w:autoSpaceDN w:val="0"/>
              <w:adjustRightInd w:val="0"/>
              <w:jc w:val="center"/>
              <w:textAlignment w:val="baseline"/>
              <w:rPr>
                <w:b/>
                <w:bCs/>
                <w:color w:val="000000"/>
                <w:sz w:val="22"/>
                <w:szCs w:val="22"/>
              </w:rPr>
            </w:pPr>
            <w:r w:rsidRPr="00D16F39">
              <w:rPr>
                <w:b/>
                <w:bCs/>
                <w:color w:val="000000"/>
                <w:sz w:val="22"/>
                <w:szCs w:val="22"/>
              </w:rPr>
              <w:t>Tāmes pozīcijas nosaukums</w:t>
            </w:r>
          </w:p>
        </w:tc>
        <w:tc>
          <w:tcPr>
            <w:tcW w:w="1230" w:type="pct"/>
            <w:gridSpan w:val="3"/>
            <w:tcBorders>
              <w:top w:val="single" w:sz="4" w:space="0" w:color="000000"/>
              <w:left w:val="nil"/>
              <w:bottom w:val="single" w:sz="4" w:space="0" w:color="000000"/>
              <w:right w:val="nil"/>
            </w:tcBorders>
            <w:shd w:val="clear" w:color="auto" w:fill="auto"/>
            <w:vAlign w:val="center"/>
            <w:hideMark/>
          </w:tcPr>
          <w:p w14:paraId="037CC8AE" w14:textId="77777777" w:rsidR="00D16F39" w:rsidRPr="00D16F39" w:rsidRDefault="00D16F39" w:rsidP="00D16F39">
            <w:pPr>
              <w:overflowPunct w:val="0"/>
              <w:autoSpaceDE w:val="0"/>
              <w:autoSpaceDN w:val="0"/>
              <w:adjustRightInd w:val="0"/>
              <w:jc w:val="center"/>
              <w:textAlignment w:val="baseline"/>
              <w:rPr>
                <w:b/>
                <w:bCs/>
                <w:color w:val="000000"/>
                <w:sz w:val="22"/>
                <w:szCs w:val="22"/>
              </w:rPr>
            </w:pPr>
            <w:r w:rsidRPr="00D16F39">
              <w:rPr>
                <w:b/>
                <w:bCs/>
                <w:color w:val="000000"/>
                <w:sz w:val="22"/>
                <w:szCs w:val="22"/>
              </w:rPr>
              <w:t>Pozīcijas summa tāmē                     EUR</w:t>
            </w:r>
          </w:p>
        </w:tc>
        <w:tc>
          <w:tcPr>
            <w:tcW w:w="1230"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2B6804" w14:textId="77777777" w:rsidR="00D16F39" w:rsidRPr="00D16F39" w:rsidRDefault="00D16F39" w:rsidP="00D16F39">
            <w:pPr>
              <w:overflowPunct w:val="0"/>
              <w:autoSpaceDE w:val="0"/>
              <w:autoSpaceDN w:val="0"/>
              <w:adjustRightInd w:val="0"/>
              <w:jc w:val="center"/>
              <w:textAlignment w:val="baseline"/>
              <w:rPr>
                <w:b/>
                <w:bCs/>
                <w:color w:val="000000"/>
                <w:sz w:val="22"/>
                <w:szCs w:val="22"/>
              </w:rPr>
            </w:pPr>
            <w:r w:rsidRPr="00D16F39">
              <w:rPr>
                <w:b/>
                <w:bCs/>
                <w:color w:val="000000"/>
                <w:sz w:val="22"/>
                <w:szCs w:val="22"/>
              </w:rPr>
              <w:t xml:space="preserve">Finansējuma izlietojums </w:t>
            </w:r>
            <w:r w:rsidRPr="00D16F39">
              <w:rPr>
                <w:b/>
                <w:bCs/>
                <w:color w:val="000000"/>
                <w:sz w:val="22"/>
                <w:szCs w:val="22"/>
              </w:rPr>
              <w:br/>
              <w:t>EUR</w:t>
            </w:r>
          </w:p>
        </w:tc>
        <w:tc>
          <w:tcPr>
            <w:tcW w:w="39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42531E" w14:textId="77777777" w:rsidR="00D16F39" w:rsidRPr="00D16F39" w:rsidRDefault="00D16F39" w:rsidP="00D16F39">
            <w:pPr>
              <w:overflowPunct w:val="0"/>
              <w:autoSpaceDE w:val="0"/>
              <w:autoSpaceDN w:val="0"/>
              <w:adjustRightInd w:val="0"/>
              <w:jc w:val="center"/>
              <w:textAlignment w:val="baseline"/>
              <w:rPr>
                <w:b/>
                <w:bCs/>
                <w:sz w:val="22"/>
                <w:szCs w:val="22"/>
              </w:rPr>
            </w:pPr>
            <w:r w:rsidRPr="00D16F39">
              <w:rPr>
                <w:b/>
                <w:bCs/>
                <w:sz w:val="22"/>
                <w:szCs w:val="22"/>
              </w:rPr>
              <w:t>Izmaksas summa EUR</w:t>
            </w:r>
          </w:p>
        </w:tc>
        <w:tc>
          <w:tcPr>
            <w:tcW w:w="39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7B94CC" w14:textId="77777777" w:rsidR="00D16F39" w:rsidRPr="00D16F39" w:rsidRDefault="00D16F39" w:rsidP="00D16F39">
            <w:pPr>
              <w:overflowPunct w:val="0"/>
              <w:autoSpaceDE w:val="0"/>
              <w:autoSpaceDN w:val="0"/>
              <w:adjustRightInd w:val="0"/>
              <w:jc w:val="center"/>
              <w:textAlignment w:val="baseline"/>
              <w:rPr>
                <w:b/>
                <w:bCs/>
                <w:sz w:val="22"/>
                <w:szCs w:val="22"/>
              </w:rPr>
            </w:pPr>
            <w:r w:rsidRPr="00D16F39">
              <w:rPr>
                <w:b/>
                <w:bCs/>
                <w:sz w:val="22"/>
                <w:szCs w:val="22"/>
              </w:rPr>
              <w:t>Izmaksas datums</w:t>
            </w:r>
          </w:p>
        </w:tc>
        <w:tc>
          <w:tcPr>
            <w:tcW w:w="572" w:type="pct"/>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0802FF" w14:textId="77777777" w:rsidR="00D16F39" w:rsidRPr="00D16F39" w:rsidRDefault="00D16F39" w:rsidP="00D16F39">
            <w:pPr>
              <w:overflowPunct w:val="0"/>
              <w:autoSpaceDE w:val="0"/>
              <w:autoSpaceDN w:val="0"/>
              <w:adjustRightInd w:val="0"/>
              <w:jc w:val="center"/>
              <w:textAlignment w:val="baseline"/>
              <w:rPr>
                <w:b/>
                <w:bCs/>
                <w:sz w:val="22"/>
                <w:szCs w:val="22"/>
              </w:rPr>
            </w:pPr>
            <w:r w:rsidRPr="00D16F39">
              <w:rPr>
                <w:b/>
                <w:bCs/>
                <w:sz w:val="22"/>
                <w:szCs w:val="22"/>
              </w:rPr>
              <w:t xml:space="preserve">Izmaksu apliecinošo dokumentu nosaukums </w:t>
            </w:r>
            <w:r w:rsidRPr="00D16F39">
              <w:rPr>
                <w:b/>
                <w:bCs/>
                <w:sz w:val="22"/>
                <w:szCs w:val="22"/>
              </w:rPr>
              <w:br/>
              <w:t xml:space="preserve">(līguma/rēķina, maksājuma uzdevuma Nr.) </w:t>
            </w:r>
            <w:r w:rsidRPr="00D16F39">
              <w:rPr>
                <w:b/>
                <w:bCs/>
                <w:sz w:val="22"/>
                <w:szCs w:val="22"/>
              </w:rPr>
              <w:br/>
              <w:t xml:space="preserve"> un izmaksas saņēmējs</w:t>
            </w:r>
          </w:p>
        </w:tc>
        <w:tc>
          <w:tcPr>
            <w:tcW w:w="427"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2679C8C" w14:textId="77777777" w:rsidR="00D16F39" w:rsidRPr="00D16F39" w:rsidRDefault="00D16F39" w:rsidP="00D16F39">
            <w:pPr>
              <w:overflowPunct w:val="0"/>
              <w:autoSpaceDE w:val="0"/>
              <w:autoSpaceDN w:val="0"/>
              <w:adjustRightInd w:val="0"/>
              <w:jc w:val="center"/>
              <w:textAlignment w:val="baseline"/>
              <w:rPr>
                <w:b/>
                <w:bCs/>
                <w:color w:val="000000"/>
                <w:sz w:val="22"/>
                <w:szCs w:val="22"/>
              </w:rPr>
            </w:pPr>
            <w:r w:rsidRPr="00D16F39">
              <w:rPr>
                <w:b/>
                <w:bCs/>
                <w:color w:val="000000"/>
                <w:sz w:val="22"/>
                <w:szCs w:val="22"/>
              </w:rPr>
              <w:t>Komentāri</w:t>
            </w:r>
          </w:p>
        </w:tc>
      </w:tr>
      <w:tr w:rsidR="00D16F39" w:rsidRPr="00D16F39" w14:paraId="1851A50C" w14:textId="77777777" w:rsidTr="00234D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303" w:type="pct"/>
            <w:vMerge/>
            <w:tcBorders>
              <w:top w:val="single" w:sz="4" w:space="0" w:color="000000"/>
              <w:left w:val="single" w:sz="4" w:space="0" w:color="000000"/>
              <w:bottom w:val="single" w:sz="4" w:space="0" w:color="auto"/>
              <w:right w:val="single" w:sz="4" w:space="0" w:color="000000"/>
            </w:tcBorders>
            <w:vAlign w:val="center"/>
            <w:hideMark/>
          </w:tcPr>
          <w:p w14:paraId="4E3909B0" w14:textId="77777777" w:rsidR="00D16F39" w:rsidRPr="00D16F39" w:rsidRDefault="00D16F39" w:rsidP="00D16F39">
            <w:pPr>
              <w:overflowPunct w:val="0"/>
              <w:autoSpaceDE w:val="0"/>
              <w:autoSpaceDN w:val="0"/>
              <w:adjustRightInd w:val="0"/>
              <w:textAlignment w:val="baseline"/>
              <w:rPr>
                <w:b/>
                <w:bCs/>
                <w:color w:val="000000"/>
                <w:sz w:val="22"/>
                <w:szCs w:val="22"/>
              </w:rPr>
            </w:pPr>
          </w:p>
        </w:tc>
        <w:tc>
          <w:tcPr>
            <w:tcW w:w="458" w:type="pct"/>
            <w:vMerge/>
            <w:tcBorders>
              <w:top w:val="single" w:sz="4" w:space="0" w:color="000000"/>
              <w:left w:val="single" w:sz="4" w:space="0" w:color="000000"/>
              <w:bottom w:val="single" w:sz="4" w:space="0" w:color="auto"/>
              <w:right w:val="single" w:sz="4" w:space="0" w:color="000000"/>
            </w:tcBorders>
            <w:vAlign w:val="center"/>
            <w:hideMark/>
          </w:tcPr>
          <w:p w14:paraId="7D3573AF" w14:textId="77777777" w:rsidR="00D16F39" w:rsidRPr="00D16F39" w:rsidRDefault="00D16F39" w:rsidP="00D16F39">
            <w:pPr>
              <w:overflowPunct w:val="0"/>
              <w:autoSpaceDE w:val="0"/>
              <w:autoSpaceDN w:val="0"/>
              <w:adjustRightInd w:val="0"/>
              <w:textAlignment w:val="baseline"/>
              <w:rPr>
                <w:b/>
                <w:bCs/>
                <w:color w:val="000000"/>
                <w:sz w:val="22"/>
                <w:szCs w:val="22"/>
              </w:rPr>
            </w:pPr>
          </w:p>
        </w:tc>
        <w:tc>
          <w:tcPr>
            <w:tcW w:w="511" w:type="pct"/>
            <w:tcBorders>
              <w:top w:val="nil"/>
              <w:left w:val="nil"/>
              <w:bottom w:val="single" w:sz="4" w:space="0" w:color="auto"/>
              <w:right w:val="nil"/>
            </w:tcBorders>
            <w:shd w:val="clear" w:color="auto" w:fill="auto"/>
            <w:vAlign w:val="center"/>
            <w:hideMark/>
          </w:tcPr>
          <w:p w14:paraId="06A3FD1C" w14:textId="77777777" w:rsidR="00D16F39" w:rsidRPr="00D16F39" w:rsidRDefault="00D16F39" w:rsidP="00D16F39">
            <w:pPr>
              <w:overflowPunct w:val="0"/>
              <w:autoSpaceDE w:val="0"/>
              <w:autoSpaceDN w:val="0"/>
              <w:adjustRightInd w:val="0"/>
              <w:jc w:val="center"/>
              <w:textAlignment w:val="baseline"/>
              <w:rPr>
                <w:b/>
                <w:bCs/>
                <w:color w:val="000000"/>
                <w:sz w:val="22"/>
                <w:szCs w:val="22"/>
              </w:rPr>
            </w:pPr>
            <w:r w:rsidRPr="00D16F39">
              <w:rPr>
                <w:b/>
                <w:bCs/>
                <w:color w:val="000000"/>
                <w:sz w:val="22"/>
                <w:szCs w:val="22"/>
              </w:rPr>
              <w:t>Finansējuma saņēmējs</w:t>
            </w:r>
          </w:p>
        </w:tc>
        <w:tc>
          <w:tcPr>
            <w:tcW w:w="261" w:type="pct"/>
            <w:tcBorders>
              <w:top w:val="nil"/>
              <w:left w:val="single" w:sz="4" w:space="0" w:color="000000"/>
              <w:bottom w:val="single" w:sz="4" w:space="0" w:color="auto"/>
              <w:right w:val="single" w:sz="4" w:space="0" w:color="000000"/>
            </w:tcBorders>
            <w:shd w:val="clear" w:color="auto" w:fill="auto"/>
            <w:vAlign w:val="center"/>
            <w:hideMark/>
          </w:tcPr>
          <w:p w14:paraId="5C31CA73" w14:textId="77777777" w:rsidR="00D16F39" w:rsidRPr="00D16F39" w:rsidRDefault="00D16F39" w:rsidP="00D16F39">
            <w:pPr>
              <w:overflowPunct w:val="0"/>
              <w:autoSpaceDE w:val="0"/>
              <w:autoSpaceDN w:val="0"/>
              <w:adjustRightInd w:val="0"/>
              <w:jc w:val="center"/>
              <w:textAlignment w:val="baseline"/>
              <w:rPr>
                <w:b/>
                <w:bCs/>
                <w:color w:val="000000"/>
                <w:sz w:val="22"/>
                <w:szCs w:val="22"/>
              </w:rPr>
            </w:pPr>
            <w:r w:rsidRPr="00D16F39">
              <w:rPr>
                <w:b/>
                <w:bCs/>
                <w:color w:val="000000"/>
                <w:sz w:val="22"/>
                <w:szCs w:val="22"/>
              </w:rPr>
              <w:t>JVA</w:t>
            </w:r>
          </w:p>
        </w:tc>
        <w:tc>
          <w:tcPr>
            <w:tcW w:w="459" w:type="pct"/>
            <w:tcBorders>
              <w:top w:val="nil"/>
              <w:left w:val="nil"/>
              <w:bottom w:val="single" w:sz="4" w:space="0" w:color="auto"/>
              <w:right w:val="single" w:sz="4" w:space="0" w:color="000000"/>
            </w:tcBorders>
            <w:shd w:val="clear" w:color="auto" w:fill="auto"/>
            <w:vAlign w:val="center"/>
            <w:hideMark/>
          </w:tcPr>
          <w:p w14:paraId="7D308F37" w14:textId="77777777" w:rsidR="00D16F39" w:rsidRPr="00D16F39" w:rsidRDefault="00D16F39" w:rsidP="00D16F39">
            <w:pPr>
              <w:overflowPunct w:val="0"/>
              <w:autoSpaceDE w:val="0"/>
              <w:autoSpaceDN w:val="0"/>
              <w:adjustRightInd w:val="0"/>
              <w:jc w:val="center"/>
              <w:textAlignment w:val="baseline"/>
              <w:rPr>
                <w:b/>
                <w:bCs/>
                <w:color w:val="000000"/>
                <w:sz w:val="22"/>
                <w:szCs w:val="22"/>
              </w:rPr>
            </w:pPr>
            <w:r w:rsidRPr="00D16F39">
              <w:rPr>
                <w:b/>
                <w:bCs/>
                <w:color w:val="000000"/>
                <w:sz w:val="22"/>
                <w:szCs w:val="22"/>
              </w:rPr>
              <w:t>Sadarbības partneri</w:t>
            </w:r>
          </w:p>
        </w:tc>
        <w:tc>
          <w:tcPr>
            <w:tcW w:w="511" w:type="pct"/>
            <w:tcBorders>
              <w:top w:val="nil"/>
              <w:left w:val="nil"/>
              <w:bottom w:val="single" w:sz="4" w:space="0" w:color="auto"/>
              <w:right w:val="nil"/>
            </w:tcBorders>
            <w:shd w:val="clear" w:color="auto" w:fill="auto"/>
            <w:vAlign w:val="center"/>
            <w:hideMark/>
          </w:tcPr>
          <w:p w14:paraId="4AF33155" w14:textId="77777777" w:rsidR="00D16F39" w:rsidRPr="00D16F39" w:rsidRDefault="00D16F39" w:rsidP="00D16F39">
            <w:pPr>
              <w:overflowPunct w:val="0"/>
              <w:autoSpaceDE w:val="0"/>
              <w:autoSpaceDN w:val="0"/>
              <w:adjustRightInd w:val="0"/>
              <w:jc w:val="center"/>
              <w:textAlignment w:val="baseline"/>
              <w:rPr>
                <w:b/>
                <w:bCs/>
                <w:color w:val="000000"/>
                <w:sz w:val="22"/>
                <w:szCs w:val="22"/>
              </w:rPr>
            </w:pPr>
            <w:r w:rsidRPr="00D16F39">
              <w:rPr>
                <w:b/>
                <w:bCs/>
                <w:color w:val="000000"/>
                <w:sz w:val="22"/>
                <w:szCs w:val="22"/>
              </w:rPr>
              <w:t>Finansējuma saņēmējs</w:t>
            </w:r>
          </w:p>
        </w:tc>
        <w:tc>
          <w:tcPr>
            <w:tcW w:w="265" w:type="pct"/>
            <w:tcBorders>
              <w:top w:val="nil"/>
              <w:left w:val="single" w:sz="4" w:space="0" w:color="000000"/>
              <w:bottom w:val="single" w:sz="4" w:space="0" w:color="auto"/>
              <w:right w:val="single" w:sz="4" w:space="0" w:color="000000"/>
            </w:tcBorders>
            <w:shd w:val="clear" w:color="auto" w:fill="auto"/>
            <w:vAlign w:val="center"/>
            <w:hideMark/>
          </w:tcPr>
          <w:p w14:paraId="6EB8698F" w14:textId="77777777" w:rsidR="00D16F39" w:rsidRPr="00D16F39" w:rsidRDefault="00D16F39" w:rsidP="00D16F39">
            <w:pPr>
              <w:overflowPunct w:val="0"/>
              <w:autoSpaceDE w:val="0"/>
              <w:autoSpaceDN w:val="0"/>
              <w:adjustRightInd w:val="0"/>
              <w:jc w:val="center"/>
              <w:textAlignment w:val="baseline"/>
              <w:rPr>
                <w:b/>
                <w:bCs/>
                <w:color w:val="000000"/>
                <w:sz w:val="22"/>
                <w:szCs w:val="22"/>
              </w:rPr>
            </w:pPr>
            <w:r w:rsidRPr="00D16F39">
              <w:rPr>
                <w:b/>
                <w:bCs/>
                <w:color w:val="000000"/>
                <w:sz w:val="22"/>
                <w:szCs w:val="22"/>
              </w:rPr>
              <w:t>JVA</w:t>
            </w:r>
          </w:p>
        </w:tc>
        <w:tc>
          <w:tcPr>
            <w:tcW w:w="455" w:type="pct"/>
            <w:tcBorders>
              <w:top w:val="single" w:sz="4" w:space="0" w:color="000000"/>
              <w:left w:val="nil"/>
              <w:bottom w:val="single" w:sz="4" w:space="0" w:color="auto"/>
              <w:right w:val="single" w:sz="4" w:space="0" w:color="000000"/>
            </w:tcBorders>
            <w:shd w:val="clear" w:color="auto" w:fill="auto"/>
            <w:vAlign w:val="center"/>
            <w:hideMark/>
          </w:tcPr>
          <w:p w14:paraId="33B6916E" w14:textId="77777777" w:rsidR="00D16F39" w:rsidRPr="00D16F39" w:rsidRDefault="00D16F39" w:rsidP="00D16F39">
            <w:pPr>
              <w:overflowPunct w:val="0"/>
              <w:autoSpaceDE w:val="0"/>
              <w:autoSpaceDN w:val="0"/>
              <w:adjustRightInd w:val="0"/>
              <w:jc w:val="center"/>
              <w:textAlignment w:val="baseline"/>
              <w:rPr>
                <w:b/>
                <w:bCs/>
                <w:sz w:val="22"/>
                <w:szCs w:val="22"/>
              </w:rPr>
            </w:pPr>
            <w:r w:rsidRPr="00D16F39">
              <w:rPr>
                <w:b/>
                <w:bCs/>
                <w:sz w:val="22"/>
                <w:szCs w:val="22"/>
              </w:rPr>
              <w:t>Sadarbības partneri</w:t>
            </w:r>
          </w:p>
        </w:tc>
        <w:tc>
          <w:tcPr>
            <w:tcW w:w="390" w:type="pct"/>
            <w:vMerge/>
            <w:tcBorders>
              <w:top w:val="single" w:sz="4" w:space="0" w:color="000000"/>
              <w:left w:val="single" w:sz="4" w:space="0" w:color="000000"/>
              <w:bottom w:val="single" w:sz="4" w:space="0" w:color="auto"/>
              <w:right w:val="single" w:sz="4" w:space="0" w:color="000000"/>
            </w:tcBorders>
            <w:vAlign w:val="center"/>
            <w:hideMark/>
          </w:tcPr>
          <w:p w14:paraId="7DF5F3D0" w14:textId="77777777" w:rsidR="00D16F39" w:rsidRPr="00D16F39" w:rsidRDefault="00D16F39" w:rsidP="00D16F39">
            <w:pPr>
              <w:overflowPunct w:val="0"/>
              <w:autoSpaceDE w:val="0"/>
              <w:autoSpaceDN w:val="0"/>
              <w:adjustRightInd w:val="0"/>
              <w:textAlignment w:val="baseline"/>
              <w:rPr>
                <w:b/>
                <w:bCs/>
                <w:sz w:val="22"/>
                <w:szCs w:val="22"/>
              </w:rPr>
            </w:pPr>
          </w:p>
        </w:tc>
        <w:tc>
          <w:tcPr>
            <w:tcW w:w="390" w:type="pct"/>
            <w:vMerge/>
            <w:tcBorders>
              <w:top w:val="single" w:sz="4" w:space="0" w:color="000000"/>
              <w:left w:val="single" w:sz="4" w:space="0" w:color="000000"/>
              <w:bottom w:val="single" w:sz="4" w:space="0" w:color="auto"/>
              <w:right w:val="single" w:sz="4" w:space="0" w:color="000000"/>
            </w:tcBorders>
            <w:vAlign w:val="center"/>
            <w:hideMark/>
          </w:tcPr>
          <w:p w14:paraId="5F975E02" w14:textId="77777777" w:rsidR="00D16F39" w:rsidRPr="00D16F39" w:rsidRDefault="00D16F39" w:rsidP="00D16F39">
            <w:pPr>
              <w:overflowPunct w:val="0"/>
              <w:autoSpaceDE w:val="0"/>
              <w:autoSpaceDN w:val="0"/>
              <w:adjustRightInd w:val="0"/>
              <w:textAlignment w:val="baseline"/>
              <w:rPr>
                <w:b/>
                <w:bCs/>
                <w:sz w:val="22"/>
                <w:szCs w:val="22"/>
              </w:rPr>
            </w:pPr>
          </w:p>
        </w:tc>
        <w:tc>
          <w:tcPr>
            <w:tcW w:w="572" w:type="pct"/>
            <w:gridSpan w:val="3"/>
            <w:vMerge/>
            <w:tcBorders>
              <w:top w:val="single" w:sz="4" w:space="0" w:color="000000"/>
              <w:left w:val="single" w:sz="4" w:space="0" w:color="000000"/>
              <w:bottom w:val="single" w:sz="4" w:space="0" w:color="auto"/>
              <w:right w:val="single" w:sz="4" w:space="0" w:color="000000"/>
            </w:tcBorders>
            <w:vAlign w:val="center"/>
            <w:hideMark/>
          </w:tcPr>
          <w:p w14:paraId="4CFE5ED9" w14:textId="77777777" w:rsidR="00D16F39" w:rsidRPr="00D16F39" w:rsidRDefault="00D16F39" w:rsidP="00D16F39">
            <w:pPr>
              <w:overflowPunct w:val="0"/>
              <w:autoSpaceDE w:val="0"/>
              <w:autoSpaceDN w:val="0"/>
              <w:adjustRightInd w:val="0"/>
              <w:textAlignment w:val="baseline"/>
              <w:rPr>
                <w:b/>
                <w:bCs/>
                <w:sz w:val="22"/>
                <w:szCs w:val="22"/>
              </w:rPr>
            </w:pPr>
          </w:p>
        </w:tc>
        <w:tc>
          <w:tcPr>
            <w:tcW w:w="427" w:type="pct"/>
            <w:vMerge/>
            <w:tcBorders>
              <w:top w:val="single" w:sz="4" w:space="0" w:color="000000"/>
              <w:left w:val="single" w:sz="4" w:space="0" w:color="000000"/>
              <w:bottom w:val="single" w:sz="4" w:space="0" w:color="auto"/>
              <w:right w:val="single" w:sz="4" w:space="0" w:color="000000"/>
            </w:tcBorders>
            <w:vAlign w:val="center"/>
            <w:hideMark/>
          </w:tcPr>
          <w:p w14:paraId="558988CB" w14:textId="77777777" w:rsidR="00D16F39" w:rsidRPr="00D16F39" w:rsidRDefault="00D16F39" w:rsidP="00D16F39">
            <w:pPr>
              <w:overflowPunct w:val="0"/>
              <w:autoSpaceDE w:val="0"/>
              <w:autoSpaceDN w:val="0"/>
              <w:adjustRightInd w:val="0"/>
              <w:textAlignment w:val="baseline"/>
              <w:rPr>
                <w:b/>
                <w:bCs/>
                <w:color w:val="000000"/>
                <w:sz w:val="22"/>
                <w:szCs w:val="22"/>
              </w:rPr>
            </w:pPr>
          </w:p>
        </w:tc>
      </w:tr>
      <w:tr w:rsidR="00D16F39" w:rsidRPr="00D16F39" w14:paraId="259FC347" w14:textId="77777777" w:rsidTr="00234D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14:paraId="0F3573E9" w14:textId="77777777" w:rsidR="00D16F39" w:rsidRPr="00D16F39" w:rsidRDefault="00D16F39" w:rsidP="00D16F39">
            <w:pPr>
              <w:overflowPunct w:val="0"/>
              <w:autoSpaceDE w:val="0"/>
              <w:autoSpaceDN w:val="0"/>
              <w:adjustRightInd w:val="0"/>
              <w:jc w:val="center"/>
              <w:textAlignment w:val="baseline"/>
              <w:rPr>
                <w:color w:val="000000"/>
                <w:sz w:val="22"/>
                <w:szCs w:val="22"/>
              </w:rPr>
            </w:pPr>
            <w:r w:rsidRPr="00D16F39">
              <w:rPr>
                <w:color w:val="000000"/>
                <w:sz w:val="22"/>
                <w:szCs w:val="22"/>
              </w:rPr>
              <w:t> </w:t>
            </w:r>
          </w:p>
        </w:tc>
        <w:tc>
          <w:tcPr>
            <w:tcW w:w="458" w:type="pct"/>
            <w:tcBorders>
              <w:top w:val="single" w:sz="4" w:space="0" w:color="auto"/>
              <w:left w:val="single" w:sz="4" w:space="0" w:color="auto"/>
              <w:bottom w:val="single" w:sz="4" w:space="0" w:color="auto"/>
              <w:right w:val="single" w:sz="4" w:space="0" w:color="auto"/>
            </w:tcBorders>
            <w:shd w:val="clear" w:color="auto" w:fill="auto"/>
            <w:hideMark/>
          </w:tcPr>
          <w:p w14:paraId="10AC6E1D" w14:textId="77777777" w:rsidR="00D16F39" w:rsidRPr="00D16F39" w:rsidRDefault="00D16F39" w:rsidP="00D16F39">
            <w:pPr>
              <w:overflowPunct w:val="0"/>
              <w:autoSpaceDE w:val="0"/>
              <w:autoSpaceDN w:val="0"/>
              <w:adjustRightInd w:val="0"/>
              <w:textAlignment w:val="baseline"/>
              <w:rPr>
                <w:color w:val="000000"/>
                <w:sz w:val="22"/>
                <w:szCs w:val="22"/>
              </w:rPr>
            </w:pPr>
            <w:r w:rsidRPr="00D16F39">
              <w:rPr>
                <w:color w:val="000000"/>
                <w:sz w:val="22"/>
                <w:szCs w:val="22"/>
              </w:rPr>
              <w:t> </w:t>
            </w:r>
          </w:p>
        </w:tc>
        <w:tc>
          <w:tcPr>
            <w:tcW w:w="511" w:type="pct"/>
            <w:tcBorders>
              <w:top w:val="single" w:sz="4" w:space="0" w:color="auto"/>
              <w:left w:val="single" w:sz="4" w:space="0" w:color="auto"/>
              <w:bottom w:val="single" w:sz="4" w:space="0" w:color="auto"/>
              <w:right w:val="single" w:sz="4" w:space="0" w:color="auto"/>
            </w:tcBorders>
            <w:shd w:val="clear" w:color="auto" w:fill="auto"/>
            <w:hideMark/>
          </w:tcPr>
          <w:p w14:paraId="4209186A" w14:textId="77777777" w:rsidR="00D16F39" w:rsidRPr="00D16F39" w:rsidRDefault="00D16F39" w:rsidP="00D16F39">
            <w:pPr>
              <w:overflowPunct w:val="0"/>
              <w:autoSpaceDE w:val="0"/>
              <w:autoSpaceDN w:val="0"/>
              <w:adjustRightInd w:val="0"/>
              <w:jc w:val="center"/>
              <w:textAlignment w:val="baseline"/>
              <w:rPr>
                <w:color w:val="000000"/>
                <w:sz w:val="22"/>
                <w:szCs w:val="22"/>
              </w:rPr>
            </w:pPr>
            <w:r w:rsidRPr="00D16F39">
              <w:rPr>
                <w:color w:val="000000"/>
                <w:sz w:val="22"/>
                <w:szCs w:val="22"/>
              </w:rPr>
              <w:t> </w:t>
            </w:r>
          </w:p>
        </w:tc>
        <w:tc>
          <w:tcPr>
            <w:tcW w:w="261" w:type="pct"/>
            <w:tcBorders>
              <w:top w:val="single" w:sz="4" w:space="0" w:color="auto"/>
              <w:left w:val="single" w:sz="4" w:space="0" w:color="auto"/>
              <w:bottom w:val="single" w:sz="4" w:space="0" w:color="auto"/>
              <w:right w:val="single" w:sz="4" w:space="0" w:color="auto"/>
            </w:tcBorders>
            <w:shd w:val="clear" w:color="auto" w:fill="auto"/>
            <w:hideMark/>
          </w:tcPr>
          <w:p w14:paraId="71FA7817" w14:textId="77777777" w:rsidR="00D16F39" w:rsidRPr="00D16F39" w:rsidRDefault="00D16F39" w:rsidP="00D16F39">
            <w:pPr>
              <w:overflowPunct w:val="0"/>
              <w:autoSpaceDE w:val="0"/>
              <w:autoSpaceDN w:val="0"/>
              <w:adjustRightInd w:val="0"/>
              <w:jc w:val="center"/>
              <w:textAlignment w:val="baseline"/>
              <w:rPr>
                <w:color w:val="000000"/>
                <w:sz w:val="22"/>
                <w:szCs w:val="22"/>
              </w:rPr>
            </w:pPr>
            <w:r w:rsidRPr="00D16F39">
              <w:rPr>
                <w:color w:val="000000"/>
                <w:sz w:val="22"/>
                <w:szCs w:val="22"/>
              </w:rPr>
              <w:t> </w:t>
            </w:r>
          </w:p>
        </w:tc>
        <w:tc>
          <w:tcPr>
            <w:tcW w:w="459" w:type="pct"/>
            <w:tcBorders>
              <w:top w:val="single" w:sz="4" w:space="0" w:color="auto"/>
              <w:left w:val="single" w:sz="4" w:space="0" w:color="auto"/>
              <w:bottom w:val="single" w:sz="4" w:space="0" w:color="auto"/>
              <w:right w:val="single" w:sz="4" w:space="0" w:color="auto"/>
            </w:tcBorders>
            <w:shd w:val="clear" w:color="auto" w:fill="auto"/>
            <w:hideMark/>
          </w:tcPr>
          <w:p w14:paraId="30DE058A" w14:textId="77777777" w:rsidR="00D16F39" w:rsidRPr="00D16F39" w:rsidRDefault="00D16F39" w:rsidP="00D16F39">
            <w:pPr>
              <w:overflowPunct w:val="0"/>
              <w:autoSpaceDE w:val="0"/>
              <w:autoSpaceDN w:val="0"/>
              <w:adjustRightInd w:val="0"/>
              <w:jc w:val="center"/>
              <w:textAlignment w:val="baseline"/>
              <w:rPr>
                <w:color w:val="000000"/>
                <w:sz w:val="22"/>
                <w:szCs w:val="22"/>
              </w:rPr>
            </w:pPr>
            <w:r w:rsidRPr="00D16F39">
              <w:rPr>
                <w:color w:val="000000"/>
                <w:sz w:val="22"/>
                <w:szCs w:val="22"/>
              </w:rPr>
              <w:t> </w:t>
            </w:r>
          </w:p>
        </w:tc>
        <w:tc>
          <w:tcPr>
            <w:tcW w:w="511" w:type="pct"/>
            <w:tcBorders>
              <w:top w:val="single" w:sz="4" w:space="0" w:color="auto"/>
              <w:left w:val="single" w:sz="4" w:space="0" w:color="auto"/>
              <w:bottom w:val="single" w:sz="4" w:space="0" w:color="auto"/>
              <w:right w:val="single" w:sz="4" w:space="0" w:color="auto"/>
            </w:tcBorders>
            <w:shd w:val="clear" w:color="auto" w:fill="auto"/>
            <w:hideMark/>
          </w:tcPr>
          <w:p w14:paraId="50874A49" w14:textId="77777777" w:rsidR="00D16F39" w:rsidRPr="00D16F39" w:rsidRDefault="00D16F39" w:rsidP="00D16F39">
            <w:pPr>
              <w:overflowPunct w:val="0"/>
              <w:autoSpaceDE w:val="0"/>
              <w:autoSpaceDN w:val="0"/>
              <w:adjustRightInd w:val="0"/>
              <w:jc w:val="center"/>
              <w:textAlignment w:val="baseline"/>
              <w:rPr>
                <w:color w:val="000000"/>
                <w:sz w:val="22"/>
                <w:szCs w:val="22"/>
              </w:rPr>
            </w:pPr>
            <w:r w:rsidRPr="00D16F39">
              <w:rPr>
                <w:color w:val="000000"/>
                <w:sz w:val="22"/>
                <w:szCs w:val="22"/>
              </w:rPr>
              <w:t> </w:t>
            </w:r>
          </w:p>
        </w:tc>
        <w:tc>
          <w:tcPr>
            <w:tcW w:w="265" w:type="pct"/>
            <w:tcBorders>
              <w:top w:val="single" w:sz="4" w:space="0" w:color="auto"/>
              <w:left w:val="single" w:sz="4" w:space="0" w:color="auto"/>
              <w:bottom w:val="single" w:sz="4" w:space="0" w:color="auto"/>
              <w:right w:val="single" w:sz="4" w:space="0" w:color="auto"/>
            </w:tcBorders>
            <w:shd w:val="clear" w:color="auto" w:fill="auto"/>
            <w:hideMark/>
          </w:tcPr>
          <w:p w14:paraId="7139B379" w14:textId="77777777" w:rsidR="00D16F39" w:rsidRPr="00D16F39" w:rsidRDefault="00D16F39" w:rsidP="00D16F39">
            <w:pPr>
              <w:overflowPunct w:val="0"/>
              <w:autoSpaceDE w:val="0"/>
              <w:autoSpaceDN w:val="0"/>
              <w:adjustRightInd w:val="0"/>
              <w:jc w:val="center"/>
              <w:textAlignment w:val="baseline"/>
              <w:rPr>
                <w:color w:val="000000"/>
                <w:sz w:val="22"/>
                <w:szCs w:val="22"/>
              </w:rPr>
            </w:pPr>
            <w:r w:rsidRPr="00D16F39">
              <w:rPr>
                <w:color w:val="000000"/>
                <w:sz w:val="22"/>
                <w:szCs w:val="22"/>
              </w:rPr>
              <w:t> </w:t>
            </w:r>
          </w:p>
        </w:tc>
        <w:tc>
          <w:tcPr>
            <w:tcW w:w="455" w:type="pct"/>
            <w:tcBorders>
              <w:top w:val="single" w:sz="4" w:space="0" w:color="auto"/>
              <w:left w:val="single" w:sz="4" w:space="0" w:color="auto"/>
              <w:bottom w:val="single" w:sz="4" w:space="0" w:color="auto"/>
              <w:right w:val="single" w:sz="4" w:space="0" w:color="auto"/>
            </w:tcBorders>
            <w:shd w:val="clear" w:color="auto" w:fill="auto"/>
            <w:hideMark/>
          </w:tcPr>
          <w:p w14:paraId="4DA72ACF" w14:textId="77777777" w:rsidR="00D16F39" w:rsidRPr="00D16F39" w:rsidRDefault="00D16F39" w:rsidP="00D16F39">
            <w:pPr>
              <w:overflowPunct w:val="0"/>
              <w:autoSpaceDE w:val="0"/>
              <w:autoSpaceDN w:val="0"/>
              <w:adjustRightInd w:val="0"/>
              <w:jc w:val="center"/>
              <w:textAlignment w:val="baseline"/>
              <w:rPr>
                <w:color w:val="000000"/>
                <w:sz w:val="22"/>
                <w:szCs w:val="22"/>
              </w:rPr>
            </w:pPr>
            <w:r w:rsidRPr="00D16F39">
              <w:rPr>
                <w:color w:val="000000"/>
                <w:sz w:val="22"/>
                <w:szCs w:val="22"/>
              </w:rPr>
              <w:t> </w:t>
            </w:r>
          </w:p>
        </w:tc>
        <w:tc>
          <w:tcPr>
            <w:tcW w:w="390" w:type="pct"/>
            <w:tcBorders>
              <w:top w:val="single" w:sz="4" w:space="0" w:color="auto"/>
              <w:left w:val="single" w:sz="4" w:space="0" w:color="auto"/>
              <w:bottom w:val="single" w:sz="4" w:space="0" w:color="auto"/>
              <w:right w:val="single" w:sz="4" w:space="0" w:color="auto"/>
            </w:tcBorders>
            <w:shd w:val="clear" w:color="auto" w:fill="auto"/>
            <w:hideMark/>
          </w:tcPr>
          <w:p w14:paraId="212218CC" w14:textId="77777777" w:rsidR="00D16F39" w:rsidRPr="00D16F39" w:rsidRDefault="00D16F39" w:rsidP="00D16F39">
            <w:pPr>
              <w:overflowPunct w:val="0"/>
              <w:autoSpaceDE w:val="0"/>
              <w:autoSpaceDN w:val="0"/>
              <w:adjustRightInd w:val="0"/>
              <w:jc w:val="center"/>
              <w:textAlignment w:val="baseline"/>
              <w:rPr>
                <w:color w:val="000000"/>
                <w:sz w:val="22"/>
                <w:szCs w:val="22"/>
              </w:rPr>
            </w:pPr>
            <w:r w:rsidRPr="00D16F39">
              <w:rPr>
                <w:color w:val="000000"/>
                <w:sz w:val="22"/>
                <w:szCs w:val="22"/>
              </w:rPr>
              <w:t> </w:t>
            </w:r>
          </w:p>
        </w:tc>
        <w:tc>
          <w:tcPr>
            <w:tcW w:w="390" w:type="pct"/>
            <w:tcBorders>
              <w:top w:val="single" w:sz="4" w:space="0" w:color="auto"/>
              <w:left w:val="single" w:sz="4" w:space="0" w:color="auto"/>
              <w:bottom w:val="single" w:sz="4" w:space="0" w:color="auto"/>
              <w:right w:val="single" w:sz="4" w:space="0" w:color="auto"/>
            </w:tcBorders>
            <w:shd w:val="clear" w:color="auto" w:fill="auto"/>
            <w:hideMark/>
          </w:tcPr>
          <w:p w14:paraId="341E1C88" w14:textId="77777777" w:rsidR="00D16F39" w:rsidRPr="00D16F39" w:rsidRDefault="00D16F39" w:rsidP="00D16F39">
            <w:pPr>
              <w:overflowPunct w:val="0"/>
              <w:autoSpaceDE w:val="0"/>
              <w:autoSpaceDN w:val="0"/>
              <w:adjustRightInd w:val="0"/>
              <w:jc w:val="center"/>
              <w:textAlignment w:val="baseline"/>
              <w:rPr>
                <w:color w:val="000000"/>
                <w:sz w:val="22"/>
                <w:szCs w:val="22"/>
              </w:rPr>
            </w:pPr>
            <w:r w:rsidRPr="00D16F39">
              <w:rPr>
                <w:color w:val="000000"/>
                <w:sz w:val="22"/>
                <w:szCs w:val="22"/>
              </w:rPr>
              <w:t> </w:t>
            </w:r>
          </w:p>
        </w:tc>
        <w:tc>
          <w:tcPr>
            <w:tcW w:w="572" w:type="pct"/>
            <w:gridSpan w:val="3"/>
            <w:tcBorders>
              <w:top w:val="single" w:sz="4" w:space="0" w:color="auto"/>
              <w:left w:val="single" w:sz="4" w:space="0" w:color="auto"/>
              <w:bottom w:val="single" w:sz="4" w:space="0" w:color="auto"/>
              <w:right w:val="single" w:sz="4" w:space="0" w:color="auto"/>
            </w:tcBorders>
            <w:shd w:val="clear" w:color="auto" w:fill="auto"/>
            <w:hideMark/>
          </w:tcPr>
          <w:p w14:paraId="02395FC2" w14:textId="77777777" w:rsidR="00D16F39" w:rsidRPr="00D16F39" w:rsidRDefault="00D16F39" w:rsidP="00D16F39">
            <w:pPr>
              <w:overflowPunct w:val="0"/>
              <w:autoSpaceDE w:val="0"/>
              <w:autoSpaceDN w:val="0"/>
              <w:adjustRightInd w:val="0"/>
              <w:jc w:val="center"/>
              <w:textAlignment w:val="baseline"/>
              <w:rPr>
                <w:color w:val="000000"/>
                <w:sz w:val="22"/>
                <w:szCs w:val="22"/>
              </w:rPr>
            </w:pPr>
            <w:r w:rsidRPr="00D16F39">
              <w:rPr>
                <w:color w:val="000000"/>
                <w:sz w:val="22"/>
                <w:szCs w:val="22"/>
              </w:rPr>
              <w:t> </w:t>
            </w:r>
          </w:p>
        </w:tc>
        <w:tc>
          <w:tcPr>
            <w:tcW w:w="4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1B3A7D" w14:textId="77777777" w:rsidR="00D16F39" w:rsidRPr="00D16F39" w:rsidRDefault="00D16F39" w:rsidP="00D16F39">
            <w:pPr>
              <w:overflowPunct w:val="0"/>
              <w:autoSpaceDE w:val="0"/>
              <w:autoSpaceDN w:val="0"/>
              <w:adjustRightInd w:val="0"/>
              <w:textAlignment w:val="baseline"/>
              <w:rPr>
                <w:b/>
                <w:bCs/>
                <w:color w:val="000000"/>
                <w:sz w:val="22"/>
                <w:szCs w:val="22"/>
              </w:rPr>
            </w:pPr>
            <w:r w:rsidRPr="00D16F39">
              <w:rPr>
                <w:b/>
                <w:bCs/>
                <w:color w:val="000000"/>
                <w:sz w:val="22"/>
                <w:szCs w:val="22"/>
              </w:rPr>
              <w:t> </w:t>
            </w:r>
          </w:p>
        </w:tc>
      </w:tr>
      <w:tr w:rsidR="00D16F39" w:rsidRPr="00D16F39" w14:paraId="6381AFDC" w14:textId="77777777" w:rsidTr="00234D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14:paraId="7D133A8E" w14:textId="77777777" w:rsidR="00D16F39" w:rsidRPr="00D16F39" w:rsidRDefault="00D16F39" w:rsidP="00D16F39">
            <w:pPr>
              <w:overflowPunct w:val="0"/>
              <w:autoSpaceDE w:val="0"/>
              <w:autoSpaceDN w:val="0"/>
              <w:adjustRightInd w:val="0"/>
              <w:jc w:val="center"/>
              <w:textAlignment w:val="baseline"/>
              <w:rPr>
                <w:color w:val="000000"/>
                <w:sz w:val="22"/>
                <w:szCs w:val="22"/>
              </w:rPr>
            </w:pPr>
            <w:r w:rsidRPr="00D16F39">
              <w:rPr>
                <w:color w:val="000000"/>
                <w:sz w:val="22"/>
                <w:szCs w:val="22"/>
              </w:rPr>
              <w:t> </w:t>
            </w:r>
          </w:p>
        </w:tc>
        <w:tc>
          <w:tcPr>
            <w:tcW w:w="458" w:type="pct"/>
            <w:tcBorders>
              <w:top w:val="single" w:sz="4" w:space="0" w:color="auto"/>
              <w:left w:val="single" w:sz="4" w:space="0" w:color="auto"/>
              <w:bottom w:val="single" w:sz="4" w:space="0" w:color="auto"/>
              <w:right w:val="single" w:sz="4" w:space="0" w:color="auto"/>
            </w:tcBorders>
            <w:shd w:val="clear" w:color="auto" w:fill="auto"/>
            <w:hideMark/>
          </w:tcPr>
          <w:p w14:paraId="65BA4987" w14:textId="77777777" w:rsidR="00D16F39" w:rsidRPr="00D16F39" w:rsidRDefault="00D16F39" w:rsidP="00D16F39">
            <w:pPr>
              <w:overflowPunct w:val="0"/>
              <w:autoSpaceDE w:val="0"/>
              <w:autoSpaceDN w:val="0"/>
              <w:adjustRightInd w:val="0"/>
              <w:jc w:val="center"/>
              <w:textAlignment w:val="baseline"/>
              <w:rPr>
                <w:color w:val="000000"/>
                <w:sz w:val="22"/>
                <w:szCs w:val="22"/>
              </w:rPr>
            </w:pPr>
            <w:r w:rsidRPr="00D16F39">
              <w:rPr>
                <w:color w:val="000000"/>
                <w:sz w:val="22"/>
                <w:szCs w:val="22"/>
              </w:rPr>
              <w:t> </w:t>
            </w:r>
          </w:p>
        </w:tc>
        <w:tc>
          <w:tcPr>
            <w:tcW w:w="511" w:type="pct"/>
            <w:tcBorders>
              <w:top w:val="single" w:sz="4" w:space="0" w:color="auto"/>
              <w:left w:val="single" w:sz="4" w:space="0" w:color="auto"/>
              <w:bottom w:val="single" w:sz="4" w:space="0" w:color="auto"/>
              <w:right w:val="single" w:sz="4" w:space="0" w:color="auto"/>
            </w:tcBorders>
            <w:shd w:val="clear" w:color="auto" w:fill="auto"/>
            <w:hideMark/>
          </w:tcPr>
          <w:p w14:paraId="36A3A845" w14:textId="77777777" w:rsidR="00D16F39" w:rsidRPr="00D16F39" w:rsidRDefault="00D16F39" w:rsidP="00D16F39">
            <w:pPr>
              <w:overflowPunct w:val="0"/>
              <w:autoSpaceDE w:val="0"/>
              <w:autoSpaceDN w:val="0"/>
              <w:adjustRightInd w:val="0"/>
              <w:jc w:val="center"/>
              <w:textAlignment w:val="baseline"/>
              <w:rPr>
                <w:color w:val="000000"/>
                <w:sz w:val="22"/>
                <w:szCs w:val="22"/>
              </w:rPr>
            </w:pPr>
            <w:r w:rsidRPr="00D16F39">
              <w:rPr>
                <w:color w:val="000000"/>
                <w:sz w:val="22"/>
                <w:szCs w:val="22"/>
              </w:rPr>
              <w:t> </w:t>
            </w:r>
          </w:p>
        </w:tc>
        <w:tc>
          <w:tcPr>
            <w:tcW w:w="261" w:type="pct"/>
            <w:tcBorders>
              <w:top w:val="single" w:sz="4" w:space="0" w:color="auto"/>
              <w:left w:val="single" w:sz="4" w:space="0" w:color="auto"/>
              <w:bottom w:val="single" w:sz="4" w:space="0" w:color="auto"/>
              <w:right w:val="single" w:sz="4" w:space="0" w:color="auto"/>
            </w:tcBorders>
            <w:shd w:val="clear" w:color="auto" w:fill="auto"/>
            <w:hideMark/>
          </w:tcPr>
          <w:p w14:paraId="3F7B2BF1" w14:textId="77777777" w:rsidR="00D16F39" w:rsidRPr="00D16F39" w:rsidRDefault="00D16F39" w:rsidP="00D16F39">
            <w:pPr>
              <w:overflowPunct w:val="0"/>
              <w:autoSpaceDE w:val="0"/>
              <w:autoSpaceDN w:val="0"/>
              <w:adjustRightInd w:val="0"/>
              <w:jc w:val="center"/>
              <w:textAlignment w:val="baseline"/>
              <w:rPr>
                <w:color w:val="000000"/>
                <w:sz w:val="22"/>
                <w:szCs w:val="22"/>
              </w:rPr>
            </w:pPr>
            <w:r w:rsidRPr="00D16F39">
              <w:rPr>
                <w:color w:val="000000"/>
                <w:sz w:val="22"/>
                <w:szCs w:val="22"/>
              </w:rPr>
              <w:t> </w:t>
            </w:r>
          </w:p>
        </w:tc>
        <w:tc>
          <w:tcPr>
            <w:tcW w:w="459" w:type="pct"/>
            <w:tcBorders>
              <w:top w:val="single" w:sz="4" w:space="0" w:color="auto"/>
              <w:left w:val="single" w:sz="4" w:space="0" w:color="auto"/>
              <w:bottom w:val="single" w:sz="4" w:space="0" w:color="auto"/>
              <w:right w:val="single" w:sz="4" w:space="0" w:color="auto"/>
            </w:tcBorders>
            <w:shd w:val="clear" w:color="auto" w:fill="auto"/>
            <w:hideMark/>
          </w:tcPr>
          <w:p w14:paraId="7351A453" w14:textId="77777777" w:rsidR="00D16F39" w:rsidRPr="00D16F39" w:rsidRDefault="00D16F39" w:rsidP="00D16F39">
            <w:pPr>
              <w:overflowPunct w:val="0"/>
              <w:autoSpaceDE w:val="0"/>
              <w:autoSpaceDN w:val="0"/>
              <w:adjustRightInd w:val="0"/>
              <w:jc w:val="center"/>
              <w:textAlignment w:val="baseline"/>
              <w:rPr>
                <w:color w:val="000000"/>
                <w:sz w:val="22"/>
                <w:szCs w:val="22"/>
              </w:rPr>
            </w:pPr>
            <w:r w:rsidRPr="00D16F39">
              <w:rPr>
                <w:color w:val="000000"/>
                <w:sz w:val="22"/>
                <w:szCs w:val="22"/>
              </w:rPr>
              <w:t> </w:t>
            </w:r>
          </w:p>
        </w:tc>
        <w:tc>
          <w:tcPr>
            <w:tcW w:w="511" w:type="pct"/>
            <w:tcBorders>
              <w:top w:val="single" w:sz="4" w:space="0" w:color="auto"/>
              <w:left w:val="single" w:sz="4" w:space="0" w:color="auto"/>
              <w:bottom w:val="single" w:sz="4" w:space="0" w:color="auto"/>
              <w:right w:val="single" w:sz="4" w:space="0" w:color="auto"/>
            </w:tcBorders>
            <w:shd w:val="clear" w:color="auto" w:fill="auto"/>
            <w:hideMark/>
          </w:tcPr>
          <w:p w14:paraId="1E19F3F3" w14:textId="77777777" w:rsidR="00D16F39" w:rsidRPr="00D16F39" w:rsidRDefault="00D16F39" w:rsidP="00D16F39">
            <w:pPr>
              <w:overflowPunct w:val="0"/>
              <w:autoSpaceDE w:val="0"/>
              <w:autoSpaceDN w:val="0"/>
              <w:adjustRightInd w:val="0"/>
              <w:jc w:val="center"/>
              <w:textAlignment w:val="baseline"/>
              <w:rPr>
                <w:color w:val="000000"/>
                <w:sz w:val="22"/>
                <w:szCs w:val="22"/>
              </w:rPr>
            </w:pPr>
            <w:r w:rsidRPr="00D16F39">
              <w:rPr>
                <w:color w:val="000000"/>
                <w:sz w:val="22"/>
                <w:szCs w:val="22"/>
              </w:rPr>
              <w:t> </w:t>
            </w:r>
          </w:p>
        </w:tc>
        <w:tc>
          <w:tcPr>
            <w:tcW w:w="265" w:type="pct"/>
            <w:tcBorders>
              <w:top w:val="single" w:sz="4" w:space="0" w:color="auto"/>
              <w:left w:val="single" w:sz="4" w:space="0" w:color="auto"/>
              <w:bottom w:val="single" w:sz="4" w:space="0" w:color="auto"/>
              <w:right w:val="single" w:sz="4" w:space="0" w:color="auto"/>
            </w:tcBorders>
            <w:shd w:val="clear" w:color="auto" w:fill="auto"/>
            <w:hideMark/>
          </w:tcPr>
          <w:p w14:paraId="64B0650D" w14:textId="77777777" w:rsidR="00D16F39" w:rsidRPr="00D16F39" w:rsidRDefault="00D16F39" w:rsidP="00D16F39">
            <w:pPr>
              <w:overflowPunct w:val="0"/>
              <w:autoSpaceDE w:val="0"/>
              <w:autoSpaceDN w:val="0"/>
              <w:adjustRightInd w:val="0"/>
              <w:jc w:val="center"/>
              <w:textAlignment w:val="baseline"/>
              <w:rPr>
                <w:color w:val="000000"/>
                <w:sz w:val="22"/>
                <w:szCs w:val="22"/>
              </w:rPr>
            </w:pPr>
            <w:r w:rsidRPr="00D16F39">
              <w:rPr>
                <w:color w:val="000000"/>
                <w:sz w:val="22"/>
                <w:szCs w:val="22"/>
              </w:rPr>
              <w:t> </w:t>
            </w:r>
          </w:p>
        </w:tc>
        <w:tc>
          <w:tcPr>
            <w:tcW w:w="455" w:type="pct"/>
            <w:tcBorders>
              <w:top w:val="single" w:sz="4" w:space="0" w:color="auto"/>
              <w:left w:val="single" w:sz="4" w:space="0" w:color="auto"/>
              <w:bottom w:val="single" w:sz="4" w:space="0" w:color="auto"/>
              <w:right w:val="single" w:sz="4" w:space="0" w:color="auto"/>
            </w:tcBorders>
            <w:shd w:val="clear" w:color="auto" w:fill="auto"/>
            <w:hideMark/>
          </w:tcPr>
          <w:p w14:paraId="5E219144" w14:textId="77777777" w:rsidR="00D16F39" w:rsidRPr="00D16F39" w:rsidRDefault="00D16F39" w:rsidP="00D16F39">
            <w:pPr>
              <w:overflowPunct w:val="0"/>
              <w:autoSpaceDE w:val="0"/>
              <w:autoSpaceDN w:val="0"/>
              <w:adjustRightInd w:val="0"/>
              <w:jc w:val="center"/>
              <w:textAlignment w:val="baseline"/>
              <w:rPr>
                <w:color w:val="000000"/>
                <w:sz w:val="22"/>
                <w:szCs w:val="22"/>
              </w:rPr>
            </w:pPr>
            <w:r w:rsidRPr="00D16F39">
              <w:rPr>
                <w:color w:val="000000"/>
                <w:sz w:val="22"/>
                <w:szCs w:val="22"/>
              </w:rPr>
              <w:t> </w:t>
            </w:r>
          </w:p>
        </w:tc>
        <w:tc>
          <w:tcPr>
            <w:tcW w:w="390" w:type="pct"/>
            <w:tcBorders>
              <w:top w:val="single" w:sz="4" w:space="0" w:color="auto"/>
              <w:left w:val="single" w:sz="4" w:space="0" w:color="auto"/>
              <w:bottom w:val="single" w:sz="4" w:space="0" w:color="auto"/>
              <w:right w:val="single" w:sz="4" w:space="0" w:color="auto"/>
            </w:tcBorders>
            <w:shd w:val="clear" w:color="auto" w:fill="auto"/>
            <w:hideMark/>
          </w:tcPr>
          <w:p w14:paraId="48CECCF9" w14:textId="77777777" w:rsidR="00D16F39" w:rsidRPr="00D16F39" w:rsidRDefault="00D16F39" w:rsidP="00D16F39">
            <w:pPr>
              <w:overflowPunct w:val="0"/>
              <w:autoSpaceDE w:val="0"/>
              <w:autoSpaceDN w:val="0"/>
              <w:adjustRightInd w:val="0"/>
              <w:jc w:val="center"/>
              <w:textAlignment w:val="baseline"/>
              <w:rPr>
                <w:color w:val="000000"/>
                <w:sz w:val="22"/>
                <w:szCs w:val="22"/>
              </w:rPr>
            </w:pPr>
            <w:r w:rsidRPr="00D16F39">
              <w:rPr>
                <w:color w:val="000000"/>
                <w:sz w:val="22"/>
                <w:szCs w:val="22"/>
              </w:rPr>
              <w:t> </w:t>
            </w:r>
          </w:p>
        </w:tc>
        <w:tc>
          <w:tcPr>
            <w:tcW w:w="390" w:type="pct"/>
            <w:tcBorders>
              <w:top w:val="single" w:sz="4" w:space="0" w:color="auto"/>
              <w:left w:val="single" w:sz="4" w:space="0" w:color="auto"/>
              <w:bottom w:val="single" w:sz="4" w:space="0" w:color="auto"/>
              <w:right w:val="single" w:sz="4" w:space="0" w:color="auto"/>
            </w:tcBorders>
            <w:shd w:val="clear" w:color="auto" w:fill="auto"/>
            <w:hideMark/>
          </w:tcPr>
          <w:p w14:paraId="409A3C2E" w14:textId="77777777" w:rsidR="00D16F39" w:rsidRPr="00D16F39" w:rsidRDefault="00D16F39" w:rsidP="00D16F39">
            <w:pPr>
              <w:overflowPunct w:val="0"/>
              <w:autoSpaceDE w:val="0"/>
              <w:autoSpaceDN w:val="0"/>
              <w:adjustRightInd w:val="0"/>
              <w:jc w:val="center"/>
              <w:textAlignment w:val="baseline"/>
              <w:rPr>
                <w:color w:val="000000"/>
                <w:sz w:val="22"/>
                <w:szCs w:val="22"/>
              </w:rPr>
            </w:pPr>
            <w:r w:rsidRPr="00D16F39">
              <w:rPr>
                <w:color w:val="000000"/>
                <w:sz w:val="22"/>
                <w:szCs w:val="22"/>
              </w:rPr>
              <w:t> </w:t>
            </w:r>
          </w:p>
        </w:tc>
        <w:tc>
          <w:tcPr>
            <w:tcW w:w="572" w:type="pct"/>
            <w:gridSpan w:val="3"/>
            <w:tcBorders>
              <w:top w:val="single" w:sz="4" w:space="0" w:color="auto"/>
              <w:left w:val="single" w:sz="4" w:space="0" w:color="auto"/>
              <w:bottom w:val="single" w:sz="4" w:space="0" w:color="auto"/>
              <w:right w:val="single" w:sz="4" w:space="0" w:color="auto"/>
            </w:tcBorders>
            <w:shd w:val="clear" w:color="auto" w:fill="auto"/>
            <w:hideMark/>
          </w:tcPr>
          <w:p w14:paraId="780394BD" w14:textId="77777777" w:rsidR="00D16F39" w:rsidRPr="00D16F39" w:rsidRDefault="00D16F39" w:rsidP="00D16F39">
            <w:pPr>
              <w:overflowPunct w:val="0"/>
              <w:autoSpaceDE w:val="0"/>
              <w:autoSpaceDN w:val="0"/>
              <w:adjustRightInd w:val="0"/>
              <w:jc w:val="center"/>
              <w:textAlignment w:val="baseline"/>
              <w:rPr>
                <w:color w:val="000000"/>
                <w:sz w:val="22"/>
                <w:szCs w:val="22"/>
              </w:rPr>
            </w:pPr>
            <w:r w:rsidRPr="00D16F39">
              <w:rPr>
                <w:color w:val="000000"/>
                <w:sz w:val="22"/>
                <w:szCs w:val="22"/>
              </w:rPr>
              <w:t> </w:t>
            </w:r>
          </w:p>
        </w:tc>
        <w:tc>
          <w:tcPr>
            <w:tcW w:w="4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6E034F" w14:textId="77777777" w:rsidR="00D16F39" w:rsidRPr="00D16F39" w:rsidRDefault="00D16F39" w:rsidP="00D16F39">
            <w:pPr>
              <w:overflowPunct w:val="0"/>
              <w:autoSpaceDE w:val="0"/>
              <w:autoSpaceDN w:val="0"/>
              <w:adjustRightInd w:val="0"/>
              <w:textAlignment w:val="baseline"/>
              <w:rPr>
                <w:b/>
                <w:bCs/>
                <w:color w:val="000000"/>
                <w:sz w:val="22"/>
                <w:szCs w:val="22"/>
              </w:rPr>
            </w:pPr>
            <w:r w:rsidRPr="00D16F39">
              <w:rPr>
                <w:b/>
                <w:bCs/>
                <w:color w:val="000000"/>
                <w:sz w:val="22"/>
                <w:szCs w:val="22"/>
              </w:rPr>
              <w:t> </w:t>
            </w:r>
          </w:p>
        </w:tc>
      </w:tr>
      <w:tr w:rsidR="00D16F39" w:rsidRPr="00D16F39" w14:paraId="72F9E633" w14:textId="77777777" w:rsidTr="00234D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14:paraId="014473AD" w14:textId="77777777" w:rsidR="00D16F39" w:rsidRPr="00D16F39" w:rsidRDefault="00D16F39" w:rsidP="00D16F39">
            <w:pPr>
              <w:overflowPunct w:val="0"/>
              <w:autoSpaceDE w:val="0"/>
              <w:autoSpaceDN w:val="0"/>
              <w:adjustRightInd w:val="0"/>
              <w:jc w:val="center"/>
              <w:textAlignment w:val="baseline"/>
              <w:rPr>
                <w:color w:val="000000"/>
                <w:sz w:val="22"/>
                <w:szCs w:val="22"/>
              </w:rPr>
            </w:pPr>
            <w:r w:rsidRPr="00D16F39">
              <w:rPr>
                <w:color w:val="000000"/>
                <w:sz w:val="22"/>
                <w:szCs w:val="22"/>
              </w:rPr>
              <w:t> </w:t>
            </w:r>
          </w:p>
        </w:tc>
        <w:tc>
          <w:tcPr>
            <w:tcW w:w="458" w:type="pct"/>
            <w:tcBorders>
              <w:top w:val="single" w:sz="4" w:space="0" w:color="auto"/>
              <w:left w:val="single" w:sz="4" w:space="0" w:color="auto"/>
              <w:bottom w:val="single" w:sz="4" w:space="0" w:color="auto"/>
              <w:right w:val="single" w:sz="4" w:space="0" w:color="auto"/>
            </w:tcBorders>
            <w:shd w:val="clear" w:color="auto" w:fill="auto"/>
            <w:hideMark/>
          </w:tcPr>
          <w:p w14:paraId="3A1664C7" w14:textId="77777777" w:rsidR="00D16F39" w:rsidRPr="00D16F39" w:rsidRDefault="00D16F39" w:rsidP="00D16F39">
            <w:pPr>
              <w:overflowPunct w:val="0"/>
              <w:autoSpaceDE w:val="0"/>
              <w:autoSpaceDN w:val="0"/>
              <w:adjustRightInd w:val="0"/>
              <w:jc w:val="center"/>
              <w:textAlignment w:val="baseline"/>
              <w:rPr>
                <w:color w:val="000000"/>
                <w:sz w:val="22"/>
                <w:szCs w:val="22"/>
              </w:rPr>
            </w:pPr>
            <w:r w:rsidRPr="00D16F39">
              <w:rPr>
                <w:color w:val="000000"/>
                <w:sz w:val="22"/>
                <w:szCs w:val="22"/>
              </w:rPr>
              <w:t> </w:t>
            </w:r>
          </w:p>
        </w:tc>
        <w:tc>
          <w:tcPr>
            <w:tcW w:w="511" w:type="pct"/>
            <w:tcBorders>
              <w:top w:val="single" w:sz="4" w:space="0" w:color="auto"/>
              <w:left w:val="single" w:sz="4" w:space="0" w:color="auto"/>
              <w:bottom w:val="single" w:sz="4" w:space="0" w:color="auto"/>
              <w:right w:val="single" w:sz="4" w:space="0" w:color="auto"/>
            </w:tcBorders>
            <w:shd w:val="clear" w:color="auto" w:fill="auto"/>
            <w:hideMark/>
          </w:tcPr>
          <w:p w14:paraId="0824F13A" w14:textId="77777777" w:rsidR="00D16F39" w:rsidRPr="00D16F39" w:rsidRDefault="00D16F39" w:rsidP="00D16F39">
            <w:pPr>
              <w:overflowPunct w:val="0"/>
              <w:autoSpaceDE w:val="0"/>
              <w:autoSpaceDN w:val="0"/>
              <w:adjustRightInd w:val="0"/>
              <w:jc w:val="center"/>
              <w:textAlignment w:val="baseline"/>
              <w:rPr>
                <w:color w:val="000000"/>
                <w:sz w:val="22"/>
                <w:szCs w:val="22"/>
              </w:rPr>
            </w:pPr>
            <w:r w:rsidRPr="00D16F39">
              <w:rPr>
                <w:color w:val="000000"/>
                <w:sz w:val="22"/>
                <w:szCs w:val="22"/>
              </w:rPr>
              <w:t> </w:t>
            </w:r>
          </w:p>
        </w:tc>
        <w:tc>
          <w:tcPr>
            <w:tcW w:w="261" w:type="pct"/>
            <w:tcBorders>
              <w:top w:val="single" w:sz="4" w:space="0" w:color="auto"/>
              <w:left w:val="single" w:sz="4" w:space="0" w:color="auto"/>
              <w:bottom w:val="single" w:sz="4" w:space="0" w:color="auto"/>
              <w:right w:val="single" w:sz="4" w:space="0" w:color="auto"/>
            </w:tcBorders>
            <w:shd w:val="clear" w:color="auto" w:fill="auto"/>
            <w:hideMark/>
          </w:tcPr>
          <w:p w14:paraId="0C46EF3A" w14:textId="77777777" w:rsidR="00D16F39" w:rsidRPr="00D16F39" w:rsidRDefault="00D16F39" w:rsidP="00D16F39">
            <w:pPr>
              <w:overflowPunct w:val="0"/>
              <w:autoSpaceDE w:val="0"/>
              <w:autoSpaceDN w:val="0"/>
              <w:adjustRightInd w:val="0"/>
              <w:jc w:val="center"/>
              <w:textAlignment w:val="baseline"/>
              <w:rPr>
                <w:color w:val="000000"/>
                <w:sz w:val="22"/>
                <w:szCs w:val="22"/>
              </w:rPr>
            </w:pPr>
            <w:r w:rsidRPr="00D16F39">
              <w:rPr>
                <w:color w:val="000000"/>
                <w:sz w:val="22"/>
                <w:szCs w:val="22"/>
              </w:rPr>
              <w:t> </w:t>
            </w:r>
          </w:p>
        </w:tc>
        <w:tc>
          <w:tcPr>
            <w:tcW w:w="459" w:type="pct"/>
            <w:tcBorders>
              <w:top w:val="single" w:sz="4" w:space="0" w:color="auto"/>
              <w:left w:val="single" w:sz="4" w:space="0" w:color="auto"/>
              <w:bottom w:val="single" w:sz="4" w:space="0" w:color="auto"/>
              <w:right w:val="single" w:sz="4" w:space="0" w:color="auto"/>
            </w:tcBorders>
            <w:shd w:val="clear" w:color="auto" w:fill="auto"/>
            <w:hideMark/>
          </w:tcPr>
          <w:p w14:paraId="18543D8B" w14:textId="77777777" w:rsidR="00D16F39" w:rsidRPr="00D16F39" w:rsidRDefault="00D16F39" w:rsidP="00D16F39">
            <w:pPr>
              <w:overflowPunct w:val="0"/>
              <w:autoSpaceDE w:val="0"/>
              <w:autoSpaceDN w:val="0"/>
              <w:adjustRightInd w:val="0"/>
              <w:jc w:val="center"/>
              <w:textAlignment w:val="baseline"/>
              <w:rPr>
                <w:color w:val="000000"/>
                <w:sz w:val="22"/>
                <w:szCs w:val="22"/>
              </w:rPr>
            </w:pPr>
            <w:r w:rsidRPr="00D16F39">
              <w:rPr>
                <w:color w:val="000000"/>
                <w:sz w:val="22"/>
                <w:szCs w:val="22"/>
              </w:rPr>
              <w:t> </w:t>
            </w:r>
          </w:p>
        </w:tc>
        <w:tc>
          <w:tcPr>
            <w:tcW w:w="511" w:type="pct"/>
            <w:tcBorders>
              <w:top w:val="single" w:sz="4" w:space="0" w:color="auto"/>
              <w:left w:val="single" w:sz="4" w:space="0" w:color="auto"/>
              <w:bottom w:val="single" w:sz="4" w:space="0" w:color="auto"/>
              <w:right w:val="single" w:sz="4" w:space="0" w:color="auto"/>
            </w:tcBorders>
            <w:shd w:val="clear" w:color="auto" w:fill="auto"/>
            <w:hideMark/>
          </w:tcPr>
          <w:p w14:paraId="72C9BD2F" w14:textId="77777777" w:rsidR="00D16F39" w:rsidRPr="00D16F39" w:rsidRDefault="00D16F39" w:rsidP="00D16F39">
            <w:pPr>
              <w:overflowPunct w:val="0"/>
              <w:autoSpaceDE w:val="0"/>
              <w:autoSpaceDN w:val="0"/>
              <w:adjustRightInd w:val="0"/>
              <w:jc w:val="center"/>
              <w:textAlignment w:val="baseline"/>
              <w:rPr>
                <w:color w:val="000000"/>
                <w:sz w:val="22"/>
                <w:szCs w:val="22"/>
              </w:rPr>
            </w:pPr>
            <w:r w:rsidRPr="00D16F39">
              <w:rPr>
                <w:color w:val="000000"/>
                <w:sz w:val="22"/>
                <w:szCs w:val="22"/>
              </w:rPr>
              <w:t> </w:t>
            </w:r>
          </w:p>
        </w:tc>
        <w:tc>
          <w:tcPr>
            <w:tcW w:w="265" w:type="pct"/>
            <w:tcBorders>
              <w:top w:val="single" w:sz="4" w:space="0" w:color="auto"/>
              <w:left w:val="single" w:sz="4" w:space="0" w:color="auto"/>
              <w:bottom w:val="single" w:sz="4" w:space="0" w:color="auto"/>
              <w:right w:val="single" w:sz="4" w:space="0" w:color="auto"/>
            </w:tcBorders>
            <w:shd w:val="clear" w:color="auto" w:fill="auto"/>
            <w:hideMark/>
          </w:tcPr>
          <w:p w14:paraId="406B9D0D" w14:textId="77777777" w:rsidR="00D16F39" w:rsidRPr="00D16F39" w:rsidRDefault="00D16F39" w:rsidP="00D16F39">
            <w:pPr>
              <w:overflowPunct w:val="0"/>
              <w:autoSpaceDE w:val="0"/>
              <w:autoSpaceDN w:val="0"/>
              <w:adjustRightInd w:val="0"/>
              <w:jc w:val="center"/>
              <w:textAlignment w:val="baseline"/>
              <w:rPr>
                <w:color w:val="000000"/>
                <w:sz w:val="22"/>
                <w:szCs w:val="22"/>
              </w:rPr>
            </w:pPr>
            <w:r w:rsidRPr="00D16F39">
              <w:rPr>
                <w:color w:val="000000"/>
                <w:sz w:val="22"/>
                <w:szCs w:val="22"/>
              </w:rPr>
              <w:t> </w:t>
            </w:r>
          </w:p>
        </w:tc>
        <w:tc>
          <w:tcPr>
            <w:tcW w:w="455" w:type="pct"/>
            <w:tcBorders>
              <w:top w:val="single" w:sz="4" w:space="0" w:color="auto"/>
              <w:left w:val="single" w:sz="4" w:space="0" w:color="auto"/>
              <w:bottom w:val="single" w:sz="4" w:space="0" w:color="auto"/>
              <w:right w:val="single" w:sz="4" w:space="0" w:color="auto"/>
            </w:tcBorders>
            <w:shd w:val="clear" w:color="auto" w:fill="auto"/>
            <w:hideMark/>
          </w:tcPr>
          <w:p w14:paraId="7B74C1A1" w14:textId="77777777" w:rsidR="00D16F39" w:rsidRPr="00D16F39" w:rsidRDefault="00D16F39" w:rsidP="00D16F39">
            <w:pPr>
              <w:overflowPunct w:val="0"/>
              <w:autoSpaceDE w:val="0"/>
              <w:autoSpaceDN w:val="0"/>
              <w:adjustRightInd w:val="0"/>
              <w:jc w:val="center"/>
              <w:textAlignment w:val="baseline"/>
              <w:rPr>
                <w:color w:val="000000"/>
                <w:sz w:val="22"/>
                <w:szCs w:val="22"/>
              </w:rPr>
            </w:pPr>
            <w:r w:rsidRPr="00D16F39">
              <w:rPr>
                <w:color w:val="000000"/>
                <w:sz w:val="22"/>
                <w:szCs w:val="22"/>
              </w:rPr>
              <w:t> </w:t>
            </w:r>
          </w:p>
        </w:tc>
        <w:tc>
          <w:tcPr>
            <w:tcW w:w="390" w:type="pct"/>
            <w:tcBorders>
              <w:top w:val="single" w:sz="4" w:space="0" w:color="auto"/>
              <w:left w:val="single" w:sz="4" w:space="0" w:color="auto"/>
              <w:bottom w:val="single" w:sz="4" w:space="0" w:color="auto"/>
              <w:right w:val="single" w:sz="4" w:space="0" w:color="auto"/>
            </w:tcBorders>
            <w:shd w:val="clear" w:color="auto" w:fill="auto"/>
            <w:hideMark/>
          </w:tcPr>
          <w:p w14:paraId="49352963" w14:textId="77777777" w:rsidR="00D16F39" w:rsidRPr="00D16F39" w:rsidRDefault="00D16F39" w:rsidP="00D16F39">
            <w:pPr>
              <w:overflowPunct w:val="0"/>
              <w:autoSpaceDE w:val="0"/>
              <w:autoSpaceDN w:val="0"/>
              <w:adjustRightInd w:val="0"/>
              <w:jc w:val="center"/>
              <w:textAlignment w:val="baseline"/>
              <w:rPr>
                <w:color w:val="000000"/>
                <w:sz w:val="22"/>
                <w:szCs w:val="22"/>
              </w:rPr>
            </w:pPr>
            <w:r w:rsidRPr="00D16F39">
              <w:rPr>
                <w:color w:val="000000"/>
                <w:sz w:val="22"/>
                <w:szCs w:val="22"/>
              </w:rPr>
              <w:t> </w:t>
            </w:r>
          </w:p>
        </w:tc>
        <w:tc>
          <w:tcPr>
            <w:tcW w:w="390" w:type="pct"/>
            <w:tcBorders>
              <w:top w:val="single" w:sz="4" w:space="0" w:color="auto"/>
              <w:left w:val="single" w:sz="4" w:space="0" w:color="auto"/>
              <w:bottom w:val="single" w:sz="4" w:space="0" w:color="auto"/>
              <w:right w:val="single" w:sz="4" w:space="0" w:color="auto"/>
            </w:tcBorders>
            <w:shd w:val="clear" w:color="auto" w:fill="auto"/>
            <w:hideMark/>
          </w:tcPr>
          <w:p w14:paraId="17818406" w14:textId="77777777" w:rsidR="00D16F39" w:rsidRPr="00D16F39" w:rsidRDefault="00D16F39" w:rsidP="00D16F39">
            <w:pPr>
              <w:overflowPunct w:val="0"/>
              <w:autoSpaceDE w:val="0"/>
              <w:autoSpaceDN w:val="0"/>
              <w:adjustRightInd w:val="0"/>
              <w:jc w:val="center"/>
              <w:textAlignment w:val="baseline"/>
              <w:rPr>
                <w:color w:val="000000"/>
                <w:sz w:val="22"/>
                <w:szCs w:val="22"/>
              </w:rPr>
            </w:pPr>
            <w:r w:rsidRPr="00D16F39">
              <w:rPr>
                <w:color w:val="000000"/>
                <w:sz w:val="22"/>
                <w:szCs w:val="22"/>
              </w:rPr>
              <w:t> </w:t>
            </w:r>
          </w:p>
        </w:tc>
        <w:tc>
          <w:tcPr>
            <w:tcW w:w="572" w:type="pct"/>
            <w:gridSpan w:val="3"/>
            <w:tcBorders>
              <w:top w:val="single" w:sz="4" w:space="0" w:color="auto"/>
              <w:left w:val="single" w:sz="4" w:space="0" w:color="auto"/>
              <w:bottom w:val="single" w:sz="4" w:space="0" w:color="auto"/>
              <w:right w:val="single" w:sz="4" w:space="0" w:color="auto"/>
            </w:tcBorders>
            <w:shd w:val="clear" w:color="auto" w:fill="auto"/>
            <w:hideMark/>
          </w:tcPr>
          <w:p w14:paraId="5EB2917A" w14:textId="77777777" w:rsidR="00D16F39" w:rsidRPr="00D16F39" w:rsidRDefault="00D16F39" w:rsidP="00D16F39">
            <w:pPr>
              <w:overflowPunct w:val="0"/>
              <w:autoSpaceDE w:val="0"/>
              <w:autoSpaceDN w:val="0"/>
              <w:adjustRightInd w:val="0"/>
              <w:jc w:val="center"/>
              <w:textAlignment w:val="baseline"/>
              <w:rPr>
                <w:color w:val="000000"/>
                <w:sz w:val="22"/>
                <w:szCs w:val="22"/>
              </w:rPr>
            </w:pPr>
            <w:r w:rsidRPr="00D16F39">
              <w:rPr>
                <w:color w:val="000000"/>
                <w:sz w:val="22"/>
                <w:szCs w:val="22"/>
              </w:rPr>
              <w:t> </w:t>
            </w:r>
          </w:p>
        </w:tc>
        <w:tc>
          <w:tcPr>
            <w:tcW w:w="4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83D11D" w14:textId="77777777" w:rsidR="00D16F39" w:rsidRPr="00D16F39" w:rsidRDefault="00D16F39" w:rsidP="00D16F39">
            <w:pPr>
              <w:overflowPunct w:val="0"/>
              <w:autoSpaceDE w:val="0"/>
              <w:autoSpaceDN w:val="0"/>
              <w:adjustRightInd w:val="0"/>
              <w:textAlignment w:val="baseline"/>
              <w:rPr>
                <w:b/>
                <w:bCs/>
                <w:color w:val="000000"/>
                <w:sz w:val="22"/>
                <w:szCs w:val="22"/>
              </w:rPr>
            </w:pPr>
            <w:r w:rsidRPr="00D16F39">
              <w:rPr>
                <w:b/>
                <w:bCs/>
                <w:color w:val="000000"/>
                <w:sz w:val="22"/>
                <w:szCs w:val="22"/>
              </w:rPr>
              <w:t> </w:t>
            </w:r>
          </w:p>
        </w:tc>
      </w:tr>
      <w:tr w:rsidR="00D16F39" w:rsidRPr="00D16F39" w14:paraId="32570D12" w14:textId="77777777" w:rsidTr="00234D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60"/>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14:paraId="78013A38" w14:textId="77777777" w:rsidR="00D16F39" w:rsidRPr="00D16F39" w:rsidRDefault="00D16F39" w:rsidP="00D16F39">
            <w:pPr>
              <w:overflowPunct w:val="0"/>
              <w:autoSpaceDE w:val="0"/>
              <w:autoSpaceDN w:val="0"/>
              <w:adjustRightInd w:val="0"/>
              <w:jc w:val="center"/>
              <w:textAlignment w:val="baseline"/>
              <w:rPr>
                <w:color w:val="000000"/>
                <w:sz w:val="22"/>
                <w:szCs w:val="22"/>
              </w:rPr>
            </w:pPr>
            <w:r w:rsidRPr="00D16F39">
              <w:rPr>
                <w:color w:val="000000"/>
                <w:sz w:val="22"/>
                <w:szCs w:val="22"/>
              </w:rPr>
              <w:t> </w:t>
            </w:r>
          </w:p>
        </w:tc>
        <w:tc>
          <w:tcPr>
            <w:tcW w:w="458" w:type="pct"/>
            <w:tcBorders>
              <w:top w:val="single" w:sz="4" w:space="0" w:color="auto"/>
              <w:left w:val="single" w:sz="4" w:space="0" w:color="auto"/>
              <w:bottom w:val="single" w:sz="4" w:space="0" w:color="auto"/>
              <w:right w:val="single" w:sz="4" w:space="0" w:color="auto"/>
            </w:tcBorders>
            <w:shd w:val="clear" w:color="auto" w:fill="auto"/>
            <w:hideMark/>
          </w:tcPr>
          <w:p w14:paraId="622374BF" w14:textId="77777777" w:rsidR="00D16F39" w:rsidRPr="00D16F39" w:rsidRDefault="00D16F39" w:rsidP="00D16F39">
            <w:pPr>
              <w:overflowPunct w:val="0"/>
              <w:autoSpaceDE w:val="0"/>
              <w:autoSpaceDN w:val="0"/>
              <w:adjustRightInd w:val="0"/>
              <w:jc w:val="center"/>
              <w:textAlignment w:val="baseline"/>
              <w:rPr>
                <w:color w:val="000000"/>
                <w:sz w:val="22"/>
                <w:szCs w:val="22"/>
              </w:rPr>
            </w:pPr>
            <w:r w:rsidRPr="00D16F39">
              <w:rPr>
                <w:color w:val="000000"/>
                <w:sz w:val="22"/>
                <w:szCs w:val="22"/>
              </w:rPr>
              <w:t> </w:t>
            </w:r>
          </w:p>
        </w:tc>
        <w:tc>
          <w:tcPr>
            <w:tcW w:w="511" w:type="pct"/>
            <w:tcBorders>
              <w:top w:val="single" w:sz="4" w:space="0" w:color="auto"/>
              <w:left w:val="single" w:sz="4" w:space="0" w:color="auto"/>
              <w:bottom w:val="single" w:sz="4" w:space="0" w:color="auto"/>
              <w:right w:val="single" w:sz="4" w:space="0" w:color="auto"/>
            </w:tcBorders>
            <w:shd w:val="clear" w:color="auto" w:fill="auto"/>
            <w:hideMark/>
          </w:tcPr>
          <w:p w14:paraId="0542ADB7" w14:textId="77777777" w:rsidR="00D16F39" w:rsidRPr="00D16F39" w:rsidRDefault="00D16F39" w:rsidP="00D16F39">
            <w:pPr>
              <w:overflowPunct w:val="0"/>
              <w:autoSpaceDE w:val="0"/>
              <w:autoSpaceDN w:val="0"/>
              <w:adjustRightInd w:val="0"/>
              <w:jc w:val="center"/>
              <w:textAlignment w:val="baseline"/>
              <w:rPr>
                <w:color w:val="000000"/>
                <w:sz w:val="22"/>
                <w:szCs w:val="22"/>
              </w:rPr>
            </w:pPr>
            <w:r w:rsidRPr="00D16F39">
              <w:rPr>
                <w:color w:val="000000"/>
                <w:sz w:val="22"/>
                <w:szCs w:val="22"/>
              </w:rPr>
              <w:t> </w:t>
            </w:r>
          </w:p>
        </w:tc>
        <w:tc>
          <w:tcPr>
            <w:tcW w:w="261" w:type="pct"/>
            <w:tcBorders>
              <w:top w:val="single" w:sz="4" w:space="0" w:color="auto"/>
              <w:left w:val="single" w:sz="4" w:space="0" w:color="auto"/>
              <w:bottom w:val="single" w:sz="4" w:space="0" w:color="auto"/>
              <w:right w:val="single" w:sz="4" w:space="0" w:color="auto"/>
            </w:tcBorders>
            <w:shd w:val="clear" w:color="auto" w:fill="auto"/>
            <w:hideMark/>
          </w:tcPr>
          <w:p w14:paraId="6A0EEF4A" w14:textId="77777777" w:rsidR="00D16F39" w:rsidRPr="00D16F39" w:rsidRDefault="00D16F39" w:rsidP="00D16F39">
            <w:pPr>
              <w:overflowPunct w:val="0"/>
              <w:autoSpaceDE w:val="0"/>
              <w:autoSpaceDN w:val="0"/>
              <w:adjustRightInd w:val="0"/>
              <w:jc w:val="center"/>
              <w:textAlignment w:val="baseline"/>
              <w:rPr>
                <w:color w:val="000000"/>
                <w:sz w:val="22"/>
                <w:szCs w:val="22"/>
              </w:rPr>
            </w:pPr>
            <w:r w:rsidRPr="00D16F39">
              <w:rPr>
                <w:color w:val="000000"/>
                <w:sz w:val="22"/>
                <w:szCs w:val="22"/>
              </w:rPr>
              <w:t> </w:t>
            </w:r>
          </w:p>
        </w:tc>
        <w:tc>
          <w:tcPr>
            <w:tcW w:w="459" w:type="pct"/>
            <w:tcBorders>
              <w:top w:val="single" w:sz="4" w:space="0" w:color="auto"/>
              <w:left w:val="single" w:sz="4" w:space="0" w:color="auto"/>
              <w:bottom w:val="single" w:sz="4" w:space="0" w:color="auto"/>
              <w:right w:val="single" w:sz="4" w:space="0" w:color="auto"/>
            </w:tcBorders>
            <w:shd w:val="clear" w:color="auto" w:fill="auto"/>
            <w:hideMark/>
          </w:tcPr>
          <w:p w14:paraId="59FED15C" w14:textId="77777777" w:rsidR="00D16F39" w:rsidRPr="00D16F39" w:rsidRDefault="00D16F39" w:rsidP="00D16F39">
            <w:pPr>
              <w:overflowPunct w:val="0"/>
              <w:autoSpaceDE w:val="0"/>
              <w:autoSpaceDN w:val="0"/>
              <w:adjustRightInd w:val="0"/>
              <w:jc w:val="center"/>
              <w:textAlignment w:val="baseline"/>
              <w:rPr>
                <w:color w:val="000000"/>
                <w:sz w:val="22"/>
                <w:szCs w:val="22"/>
              </w:rPr>
            </w:pPr>
            <w:r w:rsidRPr="00D16F39">
              <w:rPr>
                <w:color w:val="000000"/>
                <w:sz w:val="22"/>
                <w:szCs w:val="22"/>
              </w:rPr>
              <w:t> </w:t>
            </w:r>
          </w:p>
        </w:tc>
        <w:tc>
          <w:tcPr>
            <w:tcW w:w="511" w:type="pct"/>
            <w:tcBorders>
              <w:top w:val="single" w:sz="4" w:space="0" w:color="auto"/>
              <w:left w:val="single" w:sz="4" w:space="0" w:color="auto"/>
              <w:bottom w:val="single" w:sz="4" w:space="0" w:color="auto"/>
              <w:right w:val="single" w:sz="4" w:space="0" w:color="auto"/>
            </w:tcBorders>
            <w:shd w:val="clear" w:color="auto" w:fill="auto"/>
            <w:hideMark/>
          </w:tcPr>
          <w:p w14:paraId="1FB28A58" w14:textId="77777777" w:rsidR="00D16F39" w:rsidRPr="00D16F39" w:rsidRDefault="00D16F39" w:rsidP="00D16F39">
            <w:pPr>
              <w:overflowPunct w:val="0"/>
              <w:autoSpaceDE w:val="0"/>
              <w:autoSpaceDN w:val="0"/>
              <w:adjustRightInd w:val="0"/>
              <w:jc w:val="center"/>
              <w:textAlignment w:val="baseline"/>
              <w:rPr>
                <w:color w:val="000000"/>
                <w:sz w:val="22"/>
                <w:szCs w:val="22"/>
              </w:rPr>
            </w:pPr>
            <w:r w:rsidRPr="00D16F39">
              <w:rPr>
                <w:color w:val="000000"/>
                <w:sz w:val="22"/>
                <w:szCs w:val="22"/>
              </w:rPr>
              <w:t> </w:t>
            </w:r>
          </w:p>
        </w:tc>
        <w:tc>
          <w:tcPr>
            <w:tcW w:w="265" w:type="pct"/>
            <w:tcBorders>
              <w:top w:val="single" w:sz="4" w:space="0" w:color="auto"/>
              <w:left w:val="single" w:sz="4" w:space="0" w:color="auto"/>
              <w:bottom w:val="single" w:sz="4" w:space="0" w:color="auto"/>
              <w:right w:val="single" w:sz="4" w:space="0" w:color="auto"/>
            </w:tcBorders>
            <w:shd w:val="clear" w:color="auto" w:fill="auto"/>
            <w:hideMark/>
          </w:tcPr>
          <w:p w14:paraId="1F72163B" w14:textId="77777777" w:rsidR="00D16F39" w:rsidRPr="00D16F39" w:rsidRDefault="00D16F39" w:rsidP="00D16F39">
            <w:pPr>
              <w:overflowPunct w:val="0"/>
              <w:autoSpaceDE w:val="0"/>
              <w:autoSpaceDN w:val="0"/>
              <w:adjustRightInd w:val="0"/>
              <w:jc w:val="center"/>
              <w:textAlignment w:val="baseline"/>
              <w:rPr>
                <w:color w:val="000000"/>
                <w:sz w:val="22"/>
                <w:szCs w:val="22"/>
              </w:rPr>
            </w:pPr>
            <w:r w:rsidRPr="00D16F39">
              <w:rPr>
                <w:color w:val="000000"/>
                <w:sz w:val="22"/>
                <w:szCs w:val="22"/>
              </w:rPr>
              <w:t> </w:t>
            </w:r>
          </w:p>
        </w:tc>
        <w:tc>
          <w:tcPr>
            <w:tcW w:w="455" w:type="pct"/>
            <w:tcBorders>
              <w:top w:val="single" w:sz="4" w:space="0" w:color="auto"/>
              <w:left w:val="single" w:sz="4" w:space="0" w:color="auto"/>
              <w:bottom w:val="single" w:sz="4" w:space="0" w:color="auto"/>
              <w:right w:val="single" w:sz="4" w:space="0" w:color="auto"/>
            </w:tcBorders>
            <w:shd w:val="clear" w:color="auto" w:fill="auto"/>
            <w:hideMark/>
          </w:tcPr>
          <w:p w14:paraId="76CB9B1D" w14:textId="77777777" w:rsidR="00D16F39" w:rsidRPr="00D16F39" w:rsidRDefault="00D16F39" w:rsidP="00D16F39">
            <w:pPr>
              <w:overflowPunct w:val="0"/>
              <w:autoSpaceDE w:val="0"/>
              <w:autoSpaceDN w:val="0"/>
              <w:adjustRightInd w:val="0"/>
              <w:jc w:val="center"/>
              <w:textAlignment w:val="baseline"/>
              <w:rPr>
                <w:color w:val="000000"/>
                <w:sz w:val="22"/>
                <w:szCs w:val="22"/>
              </w:rPr>
            </w:pPr>
            <w:r w:rsidRPr="00D16F39">
              <w:rPr>
                <w:color w:val="000000"/>
                <w:sz w:val="22"/>
                <w:szCs w:val="22"/>
              </w:rPr>
              <w:t> </w:t>
            </w:r>
          </w:p>
        </w:tc>
        <w:tc>
          <w:tcPr>
            <w:tcW w:w="390" w:type="pct"/>
            <w:tcBorders>
              <w:top w:val="single" w:sz="4" w:space="0" w:color="auto"/>
              <w:left w:val="single" w:sz="4" w:space="0" w:color="auto"/>
              <w:bottom w:val="single" w:sz="4" w:space="0" w:color="auto"/>
              <w:right w:val="single" w:sz="4" w:space="0" w:color="auto"/>
            </w:tcBorders>
            <w:shd w:val="clear" w:color="auto" w:fill="auto"/>
            <w:hideMark/>
          </w:tcPr>
          <w:p w14:paraId="7C0AA4E3" w14:textId="77777777" w:rsidR="00D16F39" w:rsidRPr="00D16F39" w:rsidRDefault="00D16F39" w:rsidP="00D16F39">
            <w:pPr>
              <w:overflowPunct w:val="0"/>
              <w:autoSpaceDE w:val="0"/>
              <w:autoSpaceDN w:val="0"/>
              <w:adjustRightInd w:val="0"/>
              <w:jc w:val="center"/>
              <w:textAlignment w:val="baseline"/>
              <w:rPr>
                <w:color w:val="000000"/>
                <w:sz w:val="22"/>
                <w:szCs w:val="22"/>
              </w:rPr>
            </w:pPr>
            <w:r w:rsidRPr="00D16F39">
              <w:rPr>
                <w:color w:val="000000"/>
                <w:sz w:val="22"/>
                <w:szCs w:val="22"/>
              </w:rPr>
              <w:t> </w:t>
            </w:r>
          </w:p>
        </w:tc>
        <w:tc>
          <w:tcPr>
            <w:tcW w:w="390" w:type="pct"/>
            <w:tcBorders>
              <w:top w:val="single" w:sz="4" w:space="0" w:color="auto"/>
              <w:left w:val="single" w:sz="4" w:space="0" w:color="auto"/>
              <w:bottom w:val="single" w:sz="4" w:space="0" w:color="auto"/>
              <w:right w:val="single" w:sz="4" w:space="0" w:color="auto"/>
            </w:tcBorders>
            <w:shd w:val="clear" w:color="auto" w:fill="auto"/>
            <w:hideMark/>
          </w:tcPr>
          <w:p w14:paraId="3F649452" w14:textId="77777777" w:rsidR="00D16F39" w:rsidRPr="00D16F39" w:rsidRDefault="00D16F39" w:rsidP="00D16F39">
            <w:pPr>
              <w:overflowPunct w:val="0"/>
              <w:autoSpaceDE w:val="0"/>
              <w:autoSpaceDN w:val="0"/>
              <w:adjustRightInd w:val="0"/>
              <w:jc w:val="center"/>
              <w:textAlignment w:val="baseline"/>
              <w:rPr>
                <w:color w:val="000000"/>
                <w:sz w:val="22"/>
                <w:szCs w:val="22"/>
              </w:rPr>
            </w:pPr>
            <w:r w:rsidRPr="00D16F39">
              <w:rPr>
                <w:color w:val="000000"/>
                <w:sz w:val="22"/>
                <w:szCs w:val="22"/>
              </w:rPr>
              <w:t> </w:t>
            </w:r>
          </w:p>
        </w:tc>
        <w:tc>
          <w:tcPr>
            <w:tcW w:w="572" w:type="pct"/>
            <w:gridSpan w:val="3"/>
            <w:tcBorders>
              <w:top w:val="single" w:sz="4" w:space="0" w:color="auto"/>
              <w:left w:val="single" w:sz="4" w:space="0" w:color="auto"/>
              <w:bottom w:val="single" w:sz="4" w:space="0" w:color="auto"/>
              <w:right w:val="single" w:sz="4" w:space="0" w:color="auto"/>
            </w:tcBorders>
            <w:shd w:val="clear" w:color="auto" w:fill="auto"/>
            <w:hideMark/>
          </w:tcPr>
          <w:p w14:paraId="109AF15F" w14:textId="77777777" w:rsidR="00D16F39" w:rsidRPr="00D16F39" w:rsidRDefault="00D16F39" w:rsidP="00D16F39">
            <w:pPr>
              <w:overflowPunct w:val="0"/>
              <w:autoSpaceDE w:val="0"/>
              <w:autoSpaceDN w:val="0"/>
              <w:adjustRightInd w:val="0"/>
              <w:jc w:val="center"/>
              <w:textAlignment w:val="baseline"/>
              <w:rPr>
                <w:color w:val="000000"/>
                <w:sz w:val="22"/>
                <w:szCs w:val="22"/>
              </w:rPr>
            </w:pPr>
            <w:r w:rsidRPr="00D16F39">
              <w:rPr>
                <w:color w:val="000000"/>
                <w:sz w:val="22"/>
                <w:szCs w:val="22"/>
              </w:rPr>
              <w:t> </w:t>
            </w:r>
          </w:p>
        </w:tc>
        <w:tc>
          <w:tcPr>
            <w:tcW w:w="4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2A8C5A" w14:textId="77777777" w:rsidR="00D16F39" w:rsidRPr="00D16F39" w:rsidRDefault="00D16F39" w:rsidP="00D16F39">
            <w:pPr>
              <w:overflowPunct w:val="0"/>
              <w:autoSpaceDE w:val="0"/>
              <w:autoSpaceDN w:val="0"/>
              <w:adjustRightInd w:val="0"/>
              <w:textAlignment w:val="baseline"/>
              <w:rPr>
                <w:b/>
                <w:bCs/>
                <w:color w:val="000000"/>
                <w:sz w:val="22"/>
                <w:szCs w:val="22"/>
              </w:rPr>
            </w:pPr>
            <w:r w:rsidRPr="00D16F39">
              <w:rPr>
                <w:b/>
                <w:bCs/>
                <w:color w:val="000000"/>
                <w:sz w:val="22"/>
                <w:szCs w:val="22"/>
              </w:rPr>
              <w:t> </w:t>
            </w:r>
          </w:p>
        </w:tc>
      </w:tr>
      <w:tr w:rsidR="00D16F39" w:rsidRPr="00D16F39" w14:paraId="211D9C8D" w14:textId="77777777" w:rsidTr="00234D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45"/>
        </w:trPr>
        <w:tc>
          <w:tcPr>
            <w:tcW w:w="761" w:type="pct"/>
            <w:gridSpan w:val="2"/>
            <w:tcBorders>
              <w:top w:val="single" w:sz="4" w:space="0" w:color="auto"/>
              <w:left w:val="single" w:sz="4" w:space="0" w:color="000000"/>
              <w:bottom w:val="single" w:sz="4" w:space="0" w:color="000000"/>
              <w:right w:val="single" w:sz="4" w:space="0" w:color="000000"/>
            </w:tcBorders>
            <w:shd w:val="clear" w:color="auto" w:fill="auto"/>
            <w:vAlign w:val="center"/>
            <w:hideMark/>
          </w:tcPr>
          <w:p w14:paraId="509D441B" w14:textId="77777777" w:rsidR="00D16F39" w:rsidRPr="00D16F39" w:rsidRDefault="00D16F39" w:rsidP="00D16F39">
            <w:pPr>
              <w:overflowPunct w:val="0"/>
              <w:autoSpaceDE w:val="0"/>
              <w:autoSpaceDN w:val="0"/>
              <w:adjustRightInd w:val="0"/>
              <w:jc w:val="center"/>
              <w:textAlignment w:val="baseline"/>
              <w:rPr>
                <w:b/>
                <w:bCs/>
                <w:color w:val="000000"/>
                <w:sz w:val="22"/>
                <w:szCs w:val="22"/>
              </w:rPr>
            </w:pPr>
            <w:r w:rsidRPr="00D16F39">
              <w:rPr>
                <w:b/>
                <w:bCs/>
                <w:color w:val="000000"/>
                <w:sz w:val="22"/>
                <w:szCs w:val="22"/>
              </w:rPr>
              <w:t>Summa:</w:t>
            </w:r>
          </w:p>
        </w:tc>
        <w:tc>
          <w:tcPr>
            <w:tcW w:w="511" w:type="pct"/>
            <w:tcBorders>
              <w:top w:val="single" w:sz="4" w:space="0" w:color="auto"/>
              <w:left w:val="nil"/>
              <w:bottom w:val="single" w:sz="4" w:space="0" w:color="000000"/>
              <w:right w:val="nil"/>
            </w:tcBorders>
            <w:shd w:val="clear" w:color="auto" w:fill="auto"/>
            <w:vAlign w:val="center"/>
            <w:hideMark/>
          </w:tcPr>
          <w:p w14:paraId="3C4A8E1C" w14:textId="77777777" w:rsidR="00D16F39" w:rsidRPr="00D16F39" w:rsidRDefault="00D16F39" w:rsidP="00D16F39">
            <w:pPr>
              <w:overflowPunct w:val="0"/>
              <w:autoSpaceDE w:val="0"/>
              <w:autoSpaceDN w:val="0"/>
              <w:adjustRightInd w:val="0"/>
              <w:jc w:val="center"/>
              <w:textAlignment w:val="baseline"/>
              <w:rPr>
                <w:b/>
                <w:bCs/>
                <w:color w:val="000000"/>
                <w:sz w:val="22"/>
                <w:szCs w:val="22"/>
              </w:rPr>
            </w:pPr>
            <w:r w:rsidRPr="00D16F39">
              <w:rPr>
                <w:b/>
                <w:bCs/>
                <w:color w:val="000000"/>
                <w:sz w:val="22"/>
                <w:szCs w:val="22"/>
              </w:rPr>
              <w:t>0.00</w:t>
            </w:r>
          </w:p>
        </w:tc>
        <w:tc>
          <w:tcPr>
            <w:tcW w:w="261" w:type="pct"/>
            <w:tcBorders>
              <w:top w:val="single" w:sz="4" w:space="0" w:color="auto"/>
              <w:left w:val="single" w:sz="4" w:space="0" w:color="000000"/>
              <w:bottom w:val="single" w:sz="4" w:space="0" w:color="000000"/>
              <w:right w:val="nil"/>
            </w:tcBorders>
            <w:shd w:val="clear" w:color="auto" w:fill="auto"/>
            <w:vAlign w:val="center"/>
            <w:hideMark/>
          </w:tcPr>
          <w:p w14:paraId="133A9AE5" w14:textId="77777777" w:rsidR="00D16F39" w:rsidRPr="00D16F39" w:rsidRDefault="00D16F39" w:rsidP="00D16F39">
            <w:pPr>
              <w:overflowPunct w:val="0"/>
              <w:autoSpaceDE w:val="0"/>
              <w:autoSpaceDN w:val="0"/>
              <w:adjustRightInd w:val="0"/>
              <w:jc w:val="center"/>
              <w:textAlignment w:val="baseline"/>
              <w:rPr>
                <w:b/>
                <w:bCs/>
                <w:color w:val="000000"/>
                <w:sz w:val="22"/>
                <w:szCs w:val="22"/>
              </w:rPr>
            </w:pPr>
            <w:r w:rsidRPr="00D16F39">
              <w:rPr>
                <w:b/>
                <w:bCs/>
                <w:color w:val="000000"/>
                <w:sz w:val="22"/>
                <w:szCs w:val="22"/>
              </w:rPr>
              <w:t>0.00</w:t>
            </w:r>
          </w:p>
        </w:tc>
        <w:tc>
          <w:tcPr>
            <w:tcW w:w="459" w:type="pct"/>
            <w:tcBorders>
              <w:top w:val="single" w:sz="4" w:space="0" w:color="auto"/>
              <w:left w:val="single" w:sz="4" w:space="0" w:color="000000"/>
              <w:bottom w:val="single" w:sz="4" w:space="0" w:color="000000"/>
              <w:right w:val="nil"/>
            </w:tcBorders>
            <w:shd w:val="clear" w:color="auto" w:fill="auto"/>
            <w:vAlign w:val="center"/>
            <w:hideMark/>
          </w:tcPr>
          <w:p w14:paraId="4A550B0C" w14:textId="77777777" w:rsidR="00D16F39" w:rsidRPr="00D16F39" w:rsidRDefault="00D16F39" w:rsidP="00D16F39">
            <w:pPr>
              <w:overflowPunct w:val="0"/>
              <w:autoSpaceDE w:val="0"/>
              <w:autoSpaceDN w:val="0"/>
              <w:adjustRightInd w:val="0"/>
              <w:jc w:val="center"/>
              <w:textAlignment w:val="baseline"/>
              <w:rPr>
                <w:b/>
                <w:bCs/>
                <w:color w:val="000000"/>
                <w:sz w:val="22"/>
                <w:szCs w:val="22"/>
              </w:rPr>
            </w:pPr>
            <w:r w:rsidRPr="00D16F39">
              <w:rPr>
                <w:b/>
                <w:bCs/>
                <w:color w:val="000000"/>
                <w:sz w:val="22"/>
                <w:szCs w:val="22"/>
              </w:rPr>
              <w:t>0.00</w:t>
            </w:r>
          </w:p>
        </w:tc>
        <w:tc>
          <w:tcPr>
            <w:tcW w:w="511" w:type="pct"/>
            <w:tcBorders>
              <w:top w:val="single" w:sz="4" w:space="0" w:color="auto"/>
              <w:left w:val="single" w:sz="4" w:space="0" w:color="000000"/>
              <w:bottom w:val="single" w:sz="4" w:space="0" w:color="000000"/>
              <w:right w:val="nil"/>
            </w:tcBorders>
            <w:shd w:val="clear" w:color="auto" w:fill="auto"/>
            <w:vAlign w:val="center"/>
            <w:hideMark/>
          </w:tcPr>
          <w:p w14:paraId="3B95AC9E" w14:textId="77777777" w:rsidR="00D16F39" w:rsidRPr="00D16F39" w:rsidRDefault="00D16F39" w:rsidP="00D16F39">
            <w:pPr>
              <w:overflowPunct w:val="0"/>
              <w:autoSpaceDE w:val="0"/>
              <w:autoSpaceDN w:val="0"/>
              <w:adjustRightInd w:val="0"/>
              <w:jc w:val="center"/>
              <w:textAlignment w:val="baseline"/>
              <w:rPr>
                <w:b/>
                <w:bCs/>
                <w:color w:val="000000"/>
                <w:sz w:val="22"/>
                <w:szCs w:val="22"/>
              </w:rPr>
            </w:pPr>
            <w:r w:rsidRPr="00D16F39">
              <w:rPr>
                <w:b/>
                <w:bCs/>
                <w:color w:val="000000"/>
                <w:sz w:val="22"/>
                <w:szCs w:val="22"/>
              </w:rPr>
              <w:t>0.00</w:t>
            </w:r>
          </w:p>
        </w:tc>
        <w:tc>
          <w:tcPr>
            <w:tcW w:w="265" w:type="pct"/>
            <w:tcBorders>
              <w:top w:val="single" w:sz="4" w:space="0" w:color="auto"/>
              <w:left w:val="single" w:sz="4" w:space="0" w:color="000000"/>
              <w:bottom w:val="single" w:sz="4" w:space="0" w:color="000000"/>
              <w:right w:val="nil"/>
            </w:tcBorders>
            <w:shd w:val="clear" w:color="auto" w:fill="auto"/>
            <w:vAlign w:val="center"/>
            <w:hideMark/>
          </w:tcPr>
          <w:p w14:paraId="780BFA65" w14:textId="77777777" w:rsidR="00D16F39" w:rsidRPr="00D16F39" w:rsidRDefault="00D16F39" w:rsidP="00D16F39">
            <w:pPr>
              <w:overflowPunct w:val="0"/>
              <w:autoSpaceDE w:val="0"/>
              <w:autoSpaceDN w:val="0"/>
              <w:adjustRightInd w:val="0"/>
              <w:jc w:val="center"/>
              <w:textAlignment w:val="baseline"/>
              <w:rPr>
                <w:b/>
                <w:bCs/>
                <w:color w:val="000000"/>
                <w:sz w:val="22"/>
                <w:szCs w:val="22"/>
              </w:rPr>
            </w:pPr>
            <w:r w:rsidRPr="00D16F39">
              <w:rPr>
                <w:b/>
                <w:bCs/>
                <w:color w:val="000000"/>
                <w:sz w:val="22"/>
                <w:szCs w:val="22"/>
              </w:rPr>
              <w:t>0.00</w:t>
            </w:r>
          </w:p>
        </w:tc>
        <w:tc>
          <w:tcPr>
            <w:tcW w:w="455" w:type="pct"/>
            <w:tcBorders>
              <w:top w:val="single" w:sz="4" w:space="0" w:color="auto"/>
              <w:left w:val="single" w:sz="4" w:space="0" w:color="000000"/>
              <w:bottom w:val="single" w:sz="4" w:space="0" w:color="000000"/>
              <w:right w:val="single" w:sz="4" w:space="0" w:color="000000"/>
            </w:tcBorders>
            <w:shd w:val="clear" w:color="auto" w:fill="auto"/>
            <w:vAlign w:val="center"/>
            <w:hideMark/>
          </w:tcPr>
          <w:p w14:paraId="7E91DC17" w14:textId="77777777" w:rsidR="00D16F39" w:rsidRPr="00D16F39" w:rsidRDefault="00D16F39" w:rsidP="00D16F39">
            <w:pPr>
              <w:overflowPunct w:val="0"/>
              <w:autoSpaceDE w:val="0"/>
              <w:autoSpaceDN w:val="0"/>
              <w:adjustRightInd w:val="0"/>
              <w:jc w:val="center"/>
              <w:textAlignment w:val="baseline"/>
              <w:rPr>
                <w:b/>
                <w:bCs/>
                <w:color w:val="000000"/>
                <w:sz w:val="22"/>
                <w:szCs w:val="22"/>
              </w:rPr>
            </w:pPr>
            <w:r w:rsidRPr="00D16F39">
              <w:rPr>
                <w:b/>
                <w:bCs/>
                <w:color w:val="000000"/>
                <w:sz w:val="22"/>
                <w:szCs w:val="22"/>
              </w:rPr>
              <w:t>0.00</w:t>
            </w:r>
          </w:p>
        </w:tc>
        <w:tc>
          <w:tcPr>
            <w:tcW w:w="390" w:type="pct"/>
            <w:tcBorders>
              <w:top w:val="single" w:sz="4" w:space="0" w:color="auto"/>
              <w:left w:val="nil"/>
              <w:bottom w:val="single" w:sz="4" w:space="0" w:color="000000"/>
              <w:right w:val="nil"/>
            </w:tcBorders>
            <w:shd w:val="clear" w:color="auto" w:fill="auto"/>
            <w:vAlign w:val="center"/>
            <w:hideMark/>
          </w:tcPr>
          <w:p w14:paraId="3CB551AC" w14:textId="77777777" w:rsidR="00D16F39" w:rsidRPr="00D16F39" w:rsidRDefault="00D16F39" w:rsidP="00D16F39">
            <w:pPr>
              <w:overflowPunct w:val="0"/>
              <w:autoSpaceDE w:val="0"/>
              <w:autoSpaceDN w:val="0"/>
              <w:adjustRightInd w:val="0"/>
              <w:jc w:val="center"/>
              <w:textAlignment w:val="baseline"/>
              <w:rPr>
                <w:b/>
                <w:bCs/>
                <w:color w:val="000000"/>
                <w:sz w:val="22"/>
                <w:szCs w:val="22"/>
              </w:rPr>
            </w:pPr>
            <w:r w:rsidRPr="00D16F39">
              <w:rPr>
                <w:b/>
                <w:bCs/>
                <w:color w:val="000000"/>
                <w:sz w:val="22"/>
                <w:szCs w:val="22"/>
              </w:rPr>
              <w:t>0.00</w:t>
            </w:r>
          </w:p>
        </w:tc>
        <w:tc>
          <w:tcPr>
            <w:tcW w:w="390" w:type="pct"/>
            <w:tcBorders>
              <w:top w:val="single" w:sz="4" w:space="0" w:color="auto"/>
              <w:left w:val="single" w:sz="4" w:space="0" w:color="000000"/>
              <w:bottom w:val="single" w:sz="4" w:space="0" w:color="000000"/>
              <w:right w:val="single" w:sz="4" w:space="0" w:color="000000"/>
            </w:tcBorders>
            <w:shd w:val="clear" w:color="auto" w:fill="auto"/>
            <w:vAlign w:val="center"/>
            <w:hideMark/>
          </w:tcPr>
          <w:p w14:paraId="130AFBF1" w14:textId="77777777" w:rsidR="00D16F39" w:rsidRPr="00D16F39" w:rsidRDefault="00D16F39" w:rsidP="00D16F39">
            <w:pPr>
              <w:overflowPunct w:val="0"/>
              <w:autoSpaceDE w:val="0"/>
              <w:autoSpaceDN w:val="0"/>
              <w:adjustRightInd w:val="0"/>
              <w:textAlignment w:val="baseline"/>
              <w:rPr>
                <w:b/>
                <w:bCs/>
                <w:color w:val="000000"/>
                <w:sz w:val="22"/>
                <w:szCs w:val="22"/>
              </w:rPr>
            </w:pPr>
            <w:r w:rsidRPr="00D16F39">
              <w:rPr>
                <w:b/>
                <w:bCs/>
                <w:color w:val="000000"/>
                <w:sz w:val="22"/>
                <w:szCs w:val="22"/>
              </w:rPr>
              <w:t> </w:t>
            </w:r>
          </w:p>
        </w:tc>
        <w:tc>
          <w:tcPr>
            <w:tcW w:w="111" w:type="pct"/>
            <w:tcBorders>
              <w:top w:val="single" w:sz="4" w:space="0" w:color="auto"/>
              <w:left w:val="nil"/>
              <w:bottom w:val="single" w:sz="4" w:space="0" w:color="000000"/>
              <w:right w:val="nil"/>
            </w:tcBorders>
            <w:shd w:val="clear" w:color="auto" w:fill="auto"/>
            <w:vAlign w:val="center"/>
            <w:hideMark/>
          </w:tcPr>
          <w:p w14:paraId="277018D4" w14:textId="77777777" w:rsidR="00D16F39" w:rsidRPr="00D16F39" w:rsidRDefault="00D16F39" w:rsidP="00D16F39">
            <w:pPr>
              <w:overflowPunct w:val="0"/>
              <w:autoSpaceDE w:val="0"/>
              <w:autoSpaceDN w:val="0"/>
              <w:adjustRightInd w:val="0"/>
              <w:textAlignment w:val="baseline"/>
              <w:rPr>
                <w:b/>
                <w:bCs/>
                <w:color w:val="000000"/>
                <w:sz w:val="22"/>
                <w:szCs w:val="22"/>
              </w:rPr>
            </w:pPr>
            <w:r w:rsidRPr="00D16F39">
              <w:rPr>
                <w:b/>
                <w:bCs/>
                <w:color w:val="000000"/>
                <w:sz w:val="22"/>
                <w:szCs w:val="22"/>
              </w:rPr>
              <w:t> </w:t>
            </w:r>
          </w:p>
        </w:tc>
        <w:tc>
          <w:tcPr>
            <w:tcW w:w="110" w:type="pct"/>
            <w:tcBorders>
              <w:top w:val="single" w:sz="4" w:space="0" w:color="auto"/>
              <w:left w:val="nil"/>
              <w:bottom w:val="single" w:sz="4" w:space="0" w:color="000000"/>
              <w:right w:val="nil"/>
            </w:tcBorders>
            <w:shd w:val="clear" w:color="auto" w:fill="auto"/>
            <w:vAlign w:val="center"/>
            <w:hideMark/>
          </w:tcPr>
          <w:p w14:paraId="12755369" w14:textId="77777777" w:rsidR="00D16F39" w:rsidRPr="00D16F39" w:rsidRDefault="00D16F39" w:rsidP="00D16F39">
            <w:pPr>
              <w:overflowPunct w:val="0"/>
              <w:autoSpaceDE w:val="0"/>
              <w:autoSpaceDN w:val="0"/>
              <w:adjustRightInd w:val="0"/>
              <w:textAlignment w:val="baseline"/>
              <w:rPr>
                <w:b/>
                <w:bCs/>
                <w:color w:val="000000"/>
                <w:sz w:val="22"/>
                <w:szCs w:val="22"/>
              </w:rPr>
            </w:pPr>
            <w:r w:rsidRPr="00D16F39">
              <w:rPr>
                <w:b/>
                <w:bCs/>
                <w:color w:val="000000"/>
                <w:sz w:val="22"/>
                <w:szCs w:val="22"/>
              </w:rPr>
              <w:t> </w:t>
            </w:r>
          </w:p>
        </w:tc>
        <w:tc>
          <w:tcPr>
            <w:tcW w:w="351" w:type="pct"/>
            <w:tcBorders>
              <w:top w:val="single" w:sz="4" w:space="0" w:color="auto"/>
              <w:left w:val="nil"/>
              <w:bottom w:val="single" w:sz="4" w:space="0" w:color="000000"/>
              <w:right w:val="single" w:sz="4" w:space="0" w:color="000000"/>
            </w:tcBorders>
            <w:shd w:val="clear" w:color="auto" w:fill="auto"/>
            <w:noWrap/>
            <w:vAlign w:val="bottom"/>
            <w:hideMark/>
          </w:tcPr>
          <w:p w14:paraId="3A0DA72E" w14:textId="77777777" w:rsidR="00D16F39" w:rsidRPr="00D16F39" w:rsidRDefault="00D16F39" w:rsidP="00D16F39">
            <w:pPr>
              <w:overflowPunct w:val="0"/>
              <w:autoSpaceDE w:val="0"/>
              <w:autoSpaceDN w:val="0"/>
              <w:adjustRightInd w:val="0"/>
              <w:textAlignment w:val="baseline"/>
              <w:rPr>
                <w:b/>
                <w:bCs/>
                <w:color w:val="000000"/>
                <w:sz w:val="22"/>
                <w:szCs w:val="22"/>
              </w:rPr>
            </w:pPr>
            <w:r w:rsidRPr="00D16F39">
              <w:rPr>
                <w:b/>
                <w:bCs/>
                <w:color w:val="000000"/>
                <w:sz w:val="22"/>
                <w:szCs w:val="22"/>
              </w:rPr>
              <w:t> </w:t>
            </w:r>
          </w:p>
        </w:tc>
        <w:tc>
          <w:tcPr>
            <w:tcW w:w="427" w:type="pct"/>
            <w:tcBorders>
              <w:top w:val="single" w:sz="4" w:space="0" w:color="auto"/>
              <w:left w:val="nil"/>
              <w:bottom w:val="single" w:sz="4" w:space="0" w:color="000000"/>
              <w:right w:val="single" w:sz="4" w:space="0" w:color="000000"/>
            </w:tcBorders>
            <w:shd w:val="clear" w:color="auto" w:fill="auto"/>
            <w:noWrap/>
            <w:vAlign w:val="bottom"/>
            <w:hideMark/>
          </w:tcPr>
          <w:p w14:paraId="38D366DA" w14:textId="77777777" w:rsidR="00D16F39" w:rsidRPr="00D16F39" w:rsidRDefault="00D16F39" w:rsidP="00D16F39">
            <w:pPr>
              <w:overflowPunct w:val="0"/>
              <w:autoSpaceDE w:val="0"/>
              <w:autoSpaceDN w:val="0"/>
              <w:adjustRightInd w:val="0"/>
              <w:textAlignment w:val="baseline"/>
              <w:rPr>
                <w:b/>
                <w:bCs/>
                <w:color w:val="000000"/>
                <w:sz w:val="22"/>
                <w:szCs w:val="22"/>
              </w:rPr>
            </w:pPr>
            <w:r w:rsidRPr="00D16F39">
              <w:rPr>
                <w:b/>
                <w:bCs/>
                <w:color w:val="000000"/>
                <w:sz w:val="22"/>
                <w:szCs w:val="22"/>
              </w:rPr>
              <w:t> </w:t>
            </w:r>
          </w:p>
        </w:tc>
      </w:tr>
      <w:tr w:rsidR="00D16F39" w:rsidRPr="00D16F39" w14:paraId="33274C4F" w14:textId="77777777" w:rsidTr="00234D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45"/>
        </w:trPr>
        <w:tc>
          <w:tcPr>
            <w:tcW w:w="761"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0BA185" w14:textId="77777777" w:rsidR="00D16F39" w:rsidRPr="00D16F39" w:rsidRDefault="00D16F39" w:rsidP="00D16F39">
            <w:pPr>
              <w:overflowPunct w:val="0"/>
              <w:autoSpaceDE w:val="0"/>
              <w:autoSpaceDN w:val="0"/>
              <w:adjustRightInd w:val="0"/>
              <w:jc w:val="center"/>
              <w:textAlignment w:val="baseline"/>
              <w:rPr>
                <w:b/>
                <w:bCs/>
                <w:color w:val="000000"/>
                <w:sz w:val="22"/>
                <w:szCs w:val="22"/>
              </w:rPr>
            </w:pPr>
            <w:r w:rsidRPr="00D16F39">
              <w:rPr>
                <w:b/>
                <w:bCs/>
                <w:color w:val="000000"/>
                <w:sz w:val="22"/>
                <w:szCs w:val="22"/>
              </w:rPr>
              <w:t>Kopējā summa:</w:t>
            </w:r>
          </w:p>
        </w:tc>
        <w:tc>
          <w:tcPr>
            <w:tcW w:w="1230" w:type="pct"/>
            <w:gridSpan w:val="3"/>
            <w:tcBorders>
              <w:top w:val="single" w:sz="4" w:space="0" w:color="000000"/>
              <w:left w:val="nil"/>
              <w:bottom w:val="single" w:sz="4" w:space="0" w:color="000000"/>
              <w:right w:val="nil"/>
            </w:tcBorders>
            <w:shd w:val="clear" w:color="auto" w:fill="auto"/>
            <w:vAlign w:val="center"/>
            <w:hideMark/>
          </w:tcPr>
          <w:p w14:paraId="41402C0E" w14:textId="77777777" w:rsidR="00D16F39" w:rsidRPr="00D16F39" w:rsidRDefault="00D16F39" w:rsidP="00D16F39">
            <w:pPr>
              <w:overflowPunct w:val="0"/>
              <w:autoSpaceDE w:val="0"/>
              <w:autoSpaceDN w:val="0"/>
              <w:adjustRightInd w:val="0"/>
              <w:jc w:val="center"/>
              <w:textAlignment w:val="baseline"/>
              <w:rPr>
                <w:b/>
                <w:bCs/>
                <w:color w:val="000000"/>
                <w:sz w:val="22"/>
                <w:szCs w:val="22"/>
              </w:rPr>
            </w:pPr>
            <w:r w:rsidRPr="00D16F39">
              <w:rPr>
                <w:b/>
                <w:bCs/>
                <w:color w:val="000000"/>
                <w:sz w:val="22"/>
                <w:szCs w:val="22"/>
              </w:rPr>
              <w:t>0.00</w:t>
            </w:r>
          </w:p>
        </w:tc>
        <w:tc>
          <w:tcPr>
            <w:tcW w:w="1230"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E6EC87" w14:textId="77777777" w:rsidR="00D16F39" w:rsidRPr="00D16F39" w:rsidRDefault="00D16F39" w:rsidP="00D16F39">
            <w:pPr>
              <w:overflowPunct w:val="0"/>
              <w:autoSpaceDE w:val="0"/>
              <w:autoSpaceDN w:val="0"/>
              <w:adjustRightInd w:val="0"/>
              <w:jc w:val="center"/>
              <w:textAlignment w:val="baseline"/>
              <w:rPr>
                <w:b/>
                <w:bCs/>
                <w:color w:val="000000"/>
                <w:sz w:val="22"/>
                <w:szCs w:val="22"/>
              </w:rPr>
            </w:pPr>
            <w:r w:rsidRPr="00D16F39">
              <w:rPr>
                <w:b/>
                <w:bCs/>
                <w:color w:val="000000"/>
                <w:sz w:val="22"/>
                <w:szCs w:val="22"/>
              </w:rPr>
              <w:t>0.00</w:t>
            </w:r>
          </w:p>
        </w:tc>
        <w:tc>
          <w:tcPr>
            <w:tcW w:w="390" w:type="pct"/>
            <w:tcBorders>
              <w:top w:val="nil"/>
              <w:left w:val="nil"/>
              <w:bottom w:val="nil"/>
              <w:right w:val="nil"/>
            </w:tcBorders>
            <w:shd w:val="clear" w:color="auto" w:fill="auto"/>
            <w:vAlign w:val="center"/>
            <w:hideMark/>
          </w:tcPr>
          <w:p w14:paraId="170CCFE9" w14:textId="77777777" w:rsidR="00D16F39" w:rsidRPr="00D16F39" w:rsidRDefault="00D16F39" w:rsidP="00D16F39">
            <w:pPr>
              <w:overflowPunct w:val="0"/>
              <w:autoSpaceDE w:val="0"/>
              <w:autoSpaceDN w:val="0"/>
              <w:adjustRightInd w:val="0"/>
              <w:jc w:val="center"/>
              <w:textAlignment w:val="baseline"/>
              <w:rPr>
                <w:b/>
                <w:bCs/>
                <w:color w:val="000000"/>
                <w:sz w:val="22"/>
                <w:szCs w:val="22"/>
              </w:rPr>
            </w:pPr>
          </w:p>
        </w:tc>
        <w:tc>
          <w:tcPr>
            <w:tcW w:w="390" w:type="pct"/>
            <w:tcBorders>
              <w:top w:val="nil"/>
              <w:left w:val="nil"/>
              <w:bottom w:val="nil"/>
              <w:right w:val="nil"/>
            </w:tcBorders>
            <w:shd w:val="clear" w:color="auto" w:fill="auto"/>
            <w:vAlign w:val="center"/>
            <w:hideMark/>
          </w:tcPr>
          <w:p w14:paraId="6190E174" w14:textId="77777777" w:rsidR="00D16F39" w:rsidRPr="00D16F39" w:rsidRDefault="00D16F39" w:rsidP="00D16F39">
            <w:pPr>
              <w:overflowPunct w:val="0"/>
              <w:autoSpaceDE w:val="0"/>
              <w:autoSpaceDN w:val="0"/>
              <w:adjustRightInd w:val="0"/>
              <w:jc w:val="center"/>
              <w:textAlignment w:val="baseline"/>
              <w:rPr>
                <w:sz w:val="22"/>
                <w:szCs w:val="22"/>
              </w:rPr>
            </w:pPr>
          </w:p>
        </w:tc>
        <w:tc>
          <w:tcPr>
            <w:tcW w:w="111" w:type="pct"/>
            <w:tcBorders>
              <w:top w:val="nil"/>
              <w:left w:val="nil"/>
              <w:bottom w:val="nil"/>
              <w:right w:val="nil"/>
            </w:tcBorders>
            <w:shd w:val="clear" w:color="auto" w:fill="auto"/>
            <w:vAlign w:val="center"/>
            <w:hideMark/>
          </w:tcPr>
          <w:p w14:paraId="0E2607BE" w14:textId="77777777" w:rsidR="00D16F39" w:rsidRPr="00D16F39" w:rsidRDefault="00D16F39" w:rsidP="00D16F39">
            <w:pPr>
              <w:overflowPunct w:val="0"/>
              <w:autoSpaceDE w:val="0"/>
              <w:autoSpaceDN w:val="0"/>
              <w:adjustRightInd w:val="0"/>
              <w:textAlignment w:val="baseline"/>
              <w:rPr>
                <w:sz w:val="22"/>
                <w:szCs w:val="22"/>
              </w:rPr>
            </w:pPr>
          </w:p>
        </w:tc>
        <w:tc>
          <w:tcPr>
            <w:tcW w:w="110" w:type="pct"/>
            <w:tcBorders>
              <w:top w:val="nil"/>
              <w:left w:val="nil"/>
              <w:bottom w:val="nil"/>
              <w:right w:val="nil"/>
            </w:tcBorders>
            <w:shd w:val="clear" w:color="auto" w:fill="auto"/>
            <w:vAlign w:val="center"/>
            <w:hideMark/>
          </w:tcPr>
          <w:p w14:paraId="6403CD60" w14:textId="77777777" w:rsidR="00D16F39" w:rsidRPr="00D16F39" w:rsidRDefault="00D16F39" w:rsidP="00D16F39">
            <w:pPr>
              <w:overflowPunct w:val="0"/>
              <w:autoSpaceDE w:val="0"/>
              <w:autoSpaceDN w:val="0"/>
              <w:adjustRightInd w:val="0"/>
              <w:textAlignment w:val="baseline"/>
              <w:rPr>
                <w:sz w:val="22"/>
                <w:szCs w:val="22"/>
              </w:rPr>
            </w:pPr>
          </w:p>
        </w:tc>
        <w:tc>
          <w:tcPr>
            <w:tcW w:w="351" w:type="pct"/>
            <w:tcBorders>
              <w:top w:val="nil"/>
              <w:left w:val="nil"/>
              <w:bottom w:val="nil"/>
              <w:right w:val="nil"/>
            </w:tcBorders>
            <w:shd w:val="clear" w:color="auto" w:fill="auto"/>
            <w:noWrap/>
            <w:vAlign w:val="bottom"/>
            <w:hideMark/>
          </w:tcPr>
          <w:p w14:paraId="00EAD56A" w14:textId="77777777" w:rsidR="00D16F39" w:rsidRPr="00D16F39" w:rsidRDefault="00D16F39" w:rsidP="00D16F39">
            <w:pPr>
              <w:overflowPunct w:val="0"/>
              <w:autoSpaceDE w:val="0"/>
              <w:autoSpaceDN w:val="0"/>
              <w:adjustRightInd w:val="0"/>
              <w:textAlignment w:val="baseline"/>
              <w:rPr>
                <w:sz w:val="22"/>
                <w:szCs w:val="22"/>
              </w:rPr>
            </w:pPr>
          </w:p>
        </w:tc>
        <w:tc>
          <w:tcPr>
            <w:tcW w:w="427" w:type="pct"/>
            <w:tcBorders>
              <w:top w:val="nil"/>
              <w:left w:val="nil"/>
              <w:bottom w:val="nil"/>
              <w:right w:val="single" w:sz="4" w:space="0" w:color="000000"/>
            </w:tcBorders>
            <w:shd w:val="clear" w:color="auto" w:fill="auto"/>
            <w:noWrap/>
            <w:vAlign w:val="bottom"/>
            <w:hideMark/>
          </w:tcPr>
          <w:p w14:paraId="4C09E872" w14:textId="77777777" w:rsidR="00D16F39" w:rsidRPr="00D16F39" w:rsidRDefault="00D16F39" w:rsidP="00D16F39">
            <w:pPr>
              <w:overflowPunct w:val="0"/>
              <w:autoSpaceDE w:val="0"/>
              <w:autoSpaceDN w:val="0"/>
              <w:adjustRightInd w:val="0"/>
              <w:textAlignment w:val="baseline"/>
              <w:rPr>
                <w:b/>
                <w:bCs/>
                <w:color w:val="000000"/>
                <w:sz w:val="22"/>
                <w:szCs w:val="22"/>
              </w:rPr>
            </w:pPr>
            <w:r w:rsidRPr="00D16F39">
              <w:rPr>
                <w:b/>
                <w:bCs/>
                <w:color w:val="000000"/>
                <w:sz w:val="22"/>
                <w:szCs w:val="22"/>
              </w:rPr>
              <w:t> </w:t>
            </w:r>
          </w:p>
        </w:tc>
      </w:tr>
    </w:tbl>
    <w:p w14:paraId="05A7516A" w14:textId="77777777" w:rsidR="00D16F39" w:rsidRPr="00D16F39" w:rsidRDefault="00D16F39" w:rsidP="00D16F39">
      <w:pPr>
        <w:overflowPunct w:val="0"/>
        <w:autoSpaceDE w:val="0"/>
        <w:autoSpaceDN w:val="0"/>
        <w:adjustRightInd w:val="0"/>
        <w:textAlignment w:val="baseline"/>
        <w:rPr>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4"/>
        <w:gridCol w:w="11176"/>
      </w:tblGrid>
      <w:tr w:rsidR="00D16F39" w:rsidRPr="00D16F39" w14:paraId="16886A1F" w14:textId="77777777" w:rsidTr="00234D44">
        <w:trPr>
          <w:trHeight w:val="532"/>
        </w:trPr>
        <w:tc>
          <w:tcPr>
            <w:tcW w:w="5000" w:type="pct"/>
            <w:gridSpan w:val="2"/>
            <w:shd w:val="clear" w:color="auto" w:fill="D9D9D9"/>
            <w:vAlign w:val="center"/>
          </w:tcPr>
          <w:p w14:paraId="7EEAF365" w14:textId="77777777" w:rsidR="00D16F39" w:rsidRPr="00D16F39" w:rsidRDefault="00D16F39" w:rsidP="00D16F39">
            <w:pPr>
              <w:overflowPunct w:val="0"/>
              <w:autoSpaceDE w:val="0"/>
              <w:autoSpaceDN w:val="0"/>
              <w:adjustRightInd w:val="0"/>
              <w:textAlignment w:val="baseline"/>
              <w:rPr>
                <w:b/>
                <w:szCs w:val="20"/>
              </w:rPr>
            </w:pPr>
            <w:r w:rsidRPr="00D16F39">
              <w:rPr>
                <w:b/>
                <w:bCs/>
                <w:caps/>
                <w:szCs w:val="20"/>
              </w:rPr>
              <w:t>2.4.Uzņēmuma pārstāvis</w:t>
            </w:r>
          </w:p>
        </w:tc>
      </w:tr>
      <w:tr w:rsidR="00D16F39" w:rsidRPr="00D16F39" w14:paraId="43C2F976" w14:textId="77777777" w:rsidTr="00234D44">
        <w:trPr>
          <w:trHeight w:val="492"/>
        </w:trPr>
        <w:tc>
          <w:tcPr>
            <w:tcW w:w="1162" w:type="pct"/>
            <w:shd w:val="clear" w:color="auto" w:fill="auto"/>
            <w:vAlign w:val="center"/>
          </w:tcPr>
          <w:p w14:paraId="0A5BE7A1" w14:textId="77777777" w:rsidR="00D16F39" w:rsidRPr="00D16F39" w:rsidRDefault="00D16F39" w:rsidP="00D16F39">
            <w:pPr>
              <w:keepNext/>
              <w:keepLines/>
              <w:overflowPunct w:val="0"/>
              <w:autoSpaceDE w:val="0"/>
              <w:autoSpaceDN w:val="0"/>
              <w:adjustRightInd w:val="0"/>
              <w:textAlignment w:val="baseline"/>
              <w:rPr>
                <w:szCs w:val="20"/>
              </w:rPr>
            </w:pPr>
            <w:r w:rsidRPr="00D16F39">
              <w:rPr>
                <w:szCs w:val="20"/>
              </w:rPr>
              <w:t>Vārds, uzvārds</w:t>
            </w:r>
          </w:p>
        </w:tc>
        <w:tc>
          <w:tcPr>
            <w:tcW w:w="3838" w:type="pct"/>
            <w:shd w:val="clear" w:color="auto" w:fill="auto"/>
          </w:tcPr>
          <w:p w14:paraId="02D1C018" w14:textId="77777777" w:rsidR="00D16F39" w:rsidRPr="00D16F39" w:rsidRDefault="00D16F39" w:rsidP="00D16F39">
            <w:pPr>
              <w:overflowPunct w:val="0"/>
              <w:autoSpaceDE w:val="0"/>
              <w:autoSpaceDN w:val="0"/>
              <w:adjustRightInd w:val="0"/>
              <w:textAlignment w:val="baseline"/>
              <w:rPr>
                <w:szCs w:val="20"/>
              </w:rPr>
            </w:pPr>
          </w:p>
        </w:tc>
      </w:tr>
      <w:tr w:rsidR="00D16F39" w:rsidRPr="00D16F39" w14:paraId="3AA5AE2F" w14:textId="77777777" w:rsidTr="00234D44">
        <w:trPr>
          <w:trHeight w:val="569"/>
        </w:trPr>
        <w:tc>
          <w:tcPr>
            <w:tcW w:w="1162" w:type="pct"/>
            <w:shd w:val="clear" w:color="auto" w:fill="auto"/>
            <w:vAlign w:val="center"/>
          </w:tcPr>
          <w:p w14:paraId="29E90C2C" w14:textId="77777777" w:rsidR="00D16F39" w:rsidRPr="00D16F39" w:rsidRDefault="00D16F39" w:rsidP="00D16F39">
            <w:pPr>
              <w:keepNext/>
              <w:keepLines/>
              <w:overflowPunct w:val="0"/>
              <w:autoSpaceDE w:val="0"/>
              <w:autoSpaceDN w:val="0"/>
              <w:adjustRightInd w:val="0"/>
              <w:textAlignment w:val="baseline"/>
              <w:rPr>
                <w:szCs w:val="20"/>
              </w:rPr>
            </w:pPr>
            <w:r w:rsidRPr="00D16F39">
              <w:rPr>
                <w:szCs w:val="20"/>
              </w:rPr>
              <w:t>Amats</w:t>
            </w:r>
          </w:p>
        </w:tc>
        <w:tc>
          <w:tcPr>
            <w:tcW w:w="3838" w:type="pct"/>
            <w:shd w:val="clear" w:color="auto" w:fill="auto"/>
          </w:tcPr>
          <w:p w14:paraId="6C84B877" w14:textId="77777777" w:rsidR="00D16F39" w:rsidRPr="00D16F39" w:rsidRDefault="00D16F39" w:rsidP="00D16F39">
            <w:pPr>
              <w:overflowPunct w:val="0"/>
              <w:autoSpaceDE w:val="0"/>
              <w:autoSpaceDN w:val="0"/>
              <w:adjustRightInd w:val="0"/>
              <w:textAlignment w:val="baseline"/>
              <w:rPr>
                <w:szCs w:val="20"/>
              </w:rPr>
            </w:pPr>
          </w:p>
        </w:tc>
      </w:tr>
      <w:tr w:rsidR="00D16F39" w:rsidRPr="00D16F39" w14:paraId="40E5B959" w14:textId="77777777" w:rsidTr="00234D44">
        <w:tc>
          <w:tcPr>
            <w:tcW w:w="1162" w:type="pct"/>
            <w:shd w:val="clear" w:color="auto" w:fill="auto"/>
            <w:vAlign w:val="center"/>
          </w:tcPr>
          <w:p w14:paraId="01180BC8" w14:textId="77777777" w:rsidR="00D16F39" w:rsidRPr="00D16F39" w:rsidRDefault="00D16F39" w:rsidP="00D16F39">
            <w:pPr>
              <w:keepNext/>
              <w:keepLines/>
              <w:overflowPunct w:val="0"/>
              <w:autoSpaceDE w:val="0"/>
              <w:autoSpaceDN w:val="0"/>
              <w:adjustRightInd w:val="0"/>
              <w:textAlignment w:val="baseline"/>
              <w:rPr>
                <w:szCs w:val="20"/>
              </w:rPr>
            </w:pPr>
            <w:r w:rsidRPr="00D16F39">
              <w:rPr>
                <w:szCs w:val="20"/>
              </w:rPr>
              <w:t>Paraksts</w:t>
            </w:r>
          </w:p>
        </w:tc>
        <w:tc>
          <w:tcPr>
            <w:tcW w:w="3838" w:type="pct"/>
            <w:shd w:val="clear" w:color="auto" w:fill="auto"/>
          </w:tcPr>
          <w:p w14:paraId="1288AECE" w14:textId="77777777" w:rsidR="00D16F39" w:rsidRPr="00D16F39" w:rsidRDefault="00D16F39" w:rsidP="00D16F39">
            <w:pPr>
              <w:overflowPunct w:val="0"/>
              <w:autoSpaceDE w:val="0"/>
              <w:autoSpaceDN w:val="0"/>
              <w:adjustRightInd w:val="0"/>
              <w:textAlignment w:val="baseline"/>
              <w:rPr>
                <w:szCs w:val="20"/>
              </w:rPr>
            </w:pPr>
          </w:p>
          <w:p w14:paraId="20A6E2B1" w14:textId="77777777" w:rsidR="00D16F39" w:rsidRPr="00D16F39" w:rsidRDefault="00D16F39" w:rsidP="00D16F39">
            <w:pPr>
              <w:overflowPunct w:val="0"/>
              <w:autoSpaceDE w:val="0"/>
              <w:autoSpaceDN w:val="0"/>
              <w:adjustRightInd w:val="0"/>
              <w:textAlignment w:val="baseline"/>
              <w:rPr>
                <w:szCs w:val="20"/>
              </w:rPr>
            </w:pPr>
          </w:p>
          <w:p w14:paraId="3D5354B7" w14:textId="77777777" w:rsidR="00D16F39" w:rsidRPr="00D16F39" w:rsidRDefault="00D16F39" w:rsidP="00D16F39">
            <w:pPr>
              <w:overflowPunct w:val="0"/>
              <w:autoSpaceDE w:val="0"/>
              <w:autoSpaceDN w:val="0"/>
              <w:adjustRightInd w:val="0"/>
              <w:textAlignment w:val="baseline"/>
              <w:rPr>
                <w:szCs w:val="20"/>
              </w:rPr>
            </w:pPr>
          </w:p>
        </w:tc>
      </w:tr>
      <w:tr w:rsidR="00D16F39" w:rsidRPr="00D16F39" w14:paraId="466E7E38" w14:textId="77777777" w:rsidTr="00234D44">
        <w:trPr>
          <w:trHeight w:val="561"/>
        </w:trPr>
        <w:tc>
          <w:tcPr>
            <w:tcW w:w="1162" w:type="pct"/>
            <w:shd w:val="clear" w:color="auto" w:fill="auto"/>
            <w:vAlign w:val="center"/>
          </w:tcPr>
          <w:p w14:paraId="48046ACA" w14:textId="77777777" w:rsidR="00D16F39" w:rsidRPr="00D16F39" w:rsidRDefault="00D16F39" w:rsidP="00D16F39">
            <w:pPr>
              <w:keepNext/>
              <w:keepLines/>
              <w:overflowPunct w:val="0"/>
              <w:autoSpaceDE w:val="0"/>
              <w:autoSpaceDN w:val="0"/>
              <w:adjustRightInd w:val="0"/>
              <w:textAlignment w:val="baseline"/>
              <w:rPr>
                <w:szCs w:val="20"/>
              </w:rPr>
            </w:pPr>
            <w:r w:rsidRPr="00D16F39">
              <w:rPr>
                <w:szCs w:val="20"/>
              </w:rPr>
              <w:t>Datums</w:t>
            </w:r>
          </w:p>
        </w:tc>
        <w:tc>
          <w:tcPr>
            <w:tcW w:w="3838" w:type="pct"/>
            <w:shd w:val="clear" w:color="auto" w:fill="auto"/>
          </w:tcPr>
          <w:p w14:paraId="6C81B0F4" w14:textId="77777777" w:rsidR="00D16F39" w:rsidRPr="00D16F39" w:rsidRDefault="00D16F39" w:rsidP="00D16F39">
            <w:pPr>
              <w:overflowPunct w:val="0"/>
              <w:autoSpaceDE w:val="0"/>
              <w:autoSpaceDN w:val="0"/>
              <w:adjustRightInd w:val="0"/>
              <w:textAlignment w:val="baseline"/>
              <w:rPr>
                <w:szCs w:val="20"/>
              </w:rPr>
            </w:pPr>
          </w:p>
        </w:tc>
      </w:tr>
    </w:tbl>
    <w:p w14:paraId="17ED14AB" w14:textId="77777777" w:rsidR="00D16F39" w:rsidRPr="00D16F39" w:rsidRDefault="00D16F39" w:rsidP="00D16F39">
      <w:pPr>
        <w:overflowPunct w:val="0"/>
        <w:autoSpaceDE w:val="0"/>
        <w:autoSpaceDN w:val="0"/>
        <w:adjustRightInd w:val="0"/>
        <w:textAlignment w:val="baseline"/>
        <w:rPr>
          <w:sz w:val="20"/>
          <w:szCs w:val="20"/>
        </w:rPr>
      </w:pPr>
    </w:p>
    <w:p w14:paraId="7D3EB44A" w14:textId="77777777" w:rsidR="00D16F39" w:rsidRPr="00D16F39" w:rsidRDefault="00D16F39" w:rsidP="00D16F39">
      <w:pPr>
        <w:overflowPunct w:val="0"/>
        <w:autoSpaceDE w:val="0"/>
        <w:autoSpaceDN w:val="0"/>
        <w:adjustRightInd w:val="0"/>
        <w:textAlignment w:val="baseline"/>
        <w:rPr>
          <w:sz w:val="26"/>
          <w:szCs w:val="26"/>
        </w:rPr>
      </w:pPr>
    </w:p>
    <w:p w14:paraId="699788B8" w14:textId="77777777" w:rsidR="00D16F39" w:rsidRPr="00D16F39" w:rsidRDefault="00D16F39" w:rsidP="00D16F39">
      <w:pPr>
        <w:overflowPunct w:val="0"/>
        <w:autoSpaceDE w:val="0"/>
        <w:autoSpaceDN w:val="0"/>
        <w:adjustRightInd w:val="0"/>
        <w:textAlignment w:val="baseline"/>
        <w:rPr>
          <w:sz w:val="26"/>
          <w:szCs w:val="26"/>
        </w:rPr>
      </w:pPr>
    </w:p>
    <w:p w14:paraId="7564F533" w14:textId="77777777" w:rsidR="00D16F39" w:rsidRPr="00D16F39" w:rsidRDefault="00D16F39" w:rsidP="00D16F39">
      <w:pPr>
        <w:overflowPunct w:val="0"/>
        <w:autoSpaceDE w:val="0"/>
        <w:autoSpaceDN w:val="0"/>
        <w:adjustRightInd w:val="0"/>
        <w:jc w:val="both"/>
        <w:textAlignment w:val="baseline"/>
        <w:rPr>
          <w:rFonts w:eastAsia="Calibri"/>
          <w:iCs/>
          <w:sz w:val="22"/>
          <w:szCs w:val="22"/>
        </w:rPr>
      </w:pPr>
      <w:r w:rsidRPr="00D16F39">
        <w:rPr>
          <w:rFonts w:eastAsia="Calibri"/>
          <w:iCs/>
          <w:sz w:val="22"/>
          <w:szCs w:val="22"/>
        </w:rPr>
        <w:t xml:space="preserve">Informējam, ka personas dati tiks apstrādāti Jūrmalas valstspilsētas pašvaldības noteiktā mērķa īstenošanai: Jūrmalas valstspilsētas pašvaldības līdzfinansējuma konkursa “Atbalsts ieguldījumiem uzņēmējdarbības attīstībai Jūrmalas </w:t>
      </w:r>
      <w:proofErr w:type="spellStart"/>
      <w:r w:rsidRPr="00D16F39">
        <w:rPr>
          <w:rFonts w:eastAsia="Calibri"/>
          <w:iCs/>
          <w:sz w:val="22"/>
          <w:szCs w:val="22"/>
        </w:rPr>
        <w:t>valstspilsētā</w:t>
      </w:r>
      <w:proofErr w:type="spellEnd"/>
      <w:r w:rsidRPr="00D16F39">
        <w:rPr>
          <w:rFonts w:eastAsia="Calibri"/>
          <w:iCs/>
          <w:sz w:val="22"/>
          <w:szCs w:val="22"/>
        </w:rPr>
        <w:t>” administrēšanai.</w:t>
      </w:r>
    </w:p>
    <w:p w14:paraId="5380F21B" w14:textId="77777777" w:rsidR="00D16F39" w:rsidRDefault="00D16F39" w:rsidP="00ED7AC0">
      <w:pPr>
        <w:overflowPunct w:val="0"/>
        <w:autoSpaceDE w:val="0"/>
        <w:autoSpaceDN w:val="0"/>
        <w:adjustRightInd w:val="0"/>
        <w:textAlignment w:val="baseline"/>
        <w:rPr>
          <w:rFonts w:eastAsia="Calibri"/>
          <w:iCs/>
          <w:sz w:val="22"/>
          <w:szCs w:val="22"/>
        </w:rPr>
      </w:pPr>
      <w:r w:rsidRPr="00D16F39">
        <w:rPr>
          <w:rFonts w:eastAsia="Calibri"/>
          <w:iCs/>
          <w:sz w:val="22"/>
          <w:szCs w:val="22"/>
        </w:rPr>
        <w:t>Datu apstrādes pārzinis: Jūrmalas valstspilsētas pašvaldība, Jomas iela 1/5,  pasts@jurmala.lv,  67093816. Detalizētāku informāciju par personas datu apstrādi un savu tiesību realizāciju var iegūt “Privātuma politikā” pārziņa mājaslapas www.jurmala.lv sadaļā “Personas datu aizsardzība” https://www.jurmala.lv/lv vai pie pārziņa personas datu aizsardzības speciālista, rakstot uz e-pastu  personasdati@jurmala.lv.</w:t>
      </w:r>
    </w:p>
    <w:p w14:paraId="454E2C89" w14:textId="77777777" w:rsidR="00ED7AC0" w:rsidRDefault="00ED7AC0" w:rsidP="00ED7AC0">
      <w:pPr>
        <w:overflowPunct w:val="0"/>
        <w:autoSpaceDE w:val="0"/>
        <w:autoSpaceDN w:val="0"/>
        <w:adjustRightInd w:val="0"/>
        <w:textAlignment w:val="baseline"/>
        <w:rPr>
          <w:rFonts w:eastAsia="Calibri"/>
          <w:iCs/>
          <w:sz w:val="22"/>
          <w:szCs w:val="22"/>
        </w:rPr>
      </w:pPr>
    </w:p>
    <w:p w14:paraId="7FF541D2" w14:textId="3E9253C4" w:rsidR="00ED7AC0" w:rsidRPr="00ED7AC0" w:rsidRDefault="00ED7AC0" w:rsidP="00ED7AC0">
      <w:pPr>
        <w:overflowPunct w:val="0"/>
        <w:autoSpaceDE w:val="0"/>
        <w:autoSpaceDN w:val="0"/>
        <w:adjustRightInd w:val="0"/>
        <w:textAlignment w:val="baseline"/>
        <w:rPr>
          <w:rFonts w:eastAsia="Calibri"/>
          <w:iCs/>
          <w:sz w:val="22"/>
          <w:szCs w:val="22"/>
        </w:rPr>
        <w:sectPr w:rsidR="00ED7AC0" w:rsidRPr="00ED7AC0" w:rsidSect="00D16F39">
          <w:headerReference w:type="even" r:id="rId9"/>
          <w:footerReference w:type="default" r:id="rId10"/>
          <w:pgSz w:w="16838" w:h="11906" w:orient="landscape" w:code="9"/>
          <w:pgMar w:top="1135" w:right="1134" w:bottom="851" w:left="1134" w:header="709" w:footer="709" w:gutter="0"/>
          <w:cols w:space="708"/>
          <w:titlePg/>
          <w:docGrid w:linePitch="360"/>
        </w:sectPr>
      </w:pPr>
    </w:p>
    <w:p w14:paraId="3E423460" w14:textId="77777777" w:rsidR="00D16F39" w:rsidRDefault="00D16F39" w:rsidP="00ED7AC0">
      <w:pPr>
        <w:rPr>
          <w:sz w:val="26"/>
          <w:szCs w:val="26"/>
        </w:rPr>
      </w:pPr>
    </w:p>
    <w:sectPr w:rsidR="00D16F39" w:rsidSect="009E31C0">
      <w:footerReference w:type="default" r:id="rId11"/>
      <w:pgSz w:w="11906" w:h="16838" w:code="9"/>
      <w:pgMar w:top="1134" w:right="851" w:bottom="993" w:left="1701" w:header="709" w:footer="709" w:gutter="0"/>
      <w:pgNumType w:start="33"/>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FC4714" w14:textId="77777777" w:rsidR="00616764" w:rsidRDefault="00616764">
      <w:r>
        <w:separator/>
      </w:r>
    </w:p>
  </w:endnote>
  <w:endnote w:type="continuationSeparator" w:id="0">
    <w:p w14:paraId="4EC68320" w14:textId="77777777" w:rsidR="00616764" w:rsidRDefault="006167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NewtonTT Baltic">
    <w:charset w:val="BA"/>
    <w:family w:val="roman"/>
    <w:pitch w:val="variable"/>
    <w:sig w:usb0="00000005" w:usb1="00000000" w:usb2="00000000" w:usb3="00000000" w:csb0="0000008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16516754"/>
      <w:docPartObj>
        <w:docPartGallery w:val="Page Numbers (Bottom of Page)"/>
        <w:docPartUnique/>
      </w:docPartObj>
    </w:sdtPr>
    <w:sdtEndPr>
      <w:rPr>
        <w:noProof/>
      </w:rPr>
    </w:sdtEndPr>
    <w:sdtContent>
      <w:p w14:paraId="4E8D0730" w14:textId="1CF97CDA" w:rsidR="00981FA8" w:rsidRDefault="00981FA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C87C2D2" w14:textId="77777777" w:rsidR="00981FA8" w:rsidRDefault="00981FA8" w:rsidP="00833F35">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7E4C0D" w14:textId="77777777" w:rsidR="00D16F39" w:rsidRDefault="00D16F39">
    <w:pPr>
      <w:pStyle w:val="Footer"/>
      <w:jc w:val="center"/>
    </w:pPr>
    <w:r>
      <w:fldChar w:fldCharType="begin"/>
    </w:r>
    <w:r>
      <w:instrText xml:space="preserve"> PAGE   \* MERGEFORMAT </w:instrText>
    </w:r>
    <w:r>
      <w:fldChar w:fldCharType="separate"/>
    </w:r>
    <w:r>
      <w:rPr>
        <w:noProof/>
      </w:rPr>
      <w:t>2</w:t>
    </w:r>
    <w:r>
      <w:rPr>
        <w:noProof/>
      </w:rPr>
      <w:fldChar w:fldCharType="end"/>
    </w:r>
  </w:p>
  <w:p w14:paraId="5238772C" w14:textId="77777777" w:rsidR="00D16F39" w:rsidRDefault="00D16F3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91184577"/>
      <w:docPartObj>
        <w:docPartGallery w:val="Page Numbers (Bottom of Page)"/>
        <w:docPartUnique/>
      </w:docPartObj>
    </w:sdtPr>
    <w:sdtEndPr/>
    <w:sdtContent>
      <w:p w14:paraId="6328287B" w14:textId="525EA97E" w:rsidR="009E31C0" w:rsidRDefault="009E31C0">
        <w:pPr>
          <w:pStyle w:val="Footer"/>
          <w:jc w:val="center"/>
        </w:pPr>
        <w:r>
          <w:fldChar w:fldCharType="begin"/>
        </w:r>
        <w:r>
          <w:instrText>PAGE   \* MERGEFORMAT</w:instrText>
        </w:r>
        <w:r>
          <w:fldChar w:fldCharType="separate"/>
        </w:r>
        <w:r>
          <w:rPr>
            <w:lang w:val="lv-LV"/>
          </w:rPr>
          <w:t>2</w:t>
        </w:r>
        <w:r>
          <w:fldChar w:fldCharType="end"/>
        </w:r>
      </w:p>
    </w:sdtContent>
  </w:sdt>
  <w:p w14:paraId="34F84EA3" w14:textId="2CD69799" w:rsidR="003F6161" w:rsidRDefault="003F6161" w:rsidP="00F607A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E997C2" w14:textId="77777777" w:rsidR="00616764" w:rsidRDefault="00616764">
      <w:r>
        <w:separator/>
      </w:r>
    </w:p>
  </w:footnote>
  <w:footnote w:type="continuationSeparator" w:id="0">
    <w:p w14:paraId="02F71160" w14:textId="77777777" w:rsidR="00616764" w:rsidRDefault="006167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016E7C" w14:textId="41567C89" w:rsidR="00D16F39" w:rsidRDefault="00D16F39" w:rsidP="002D6479">
    <w:pPr>
      <w:pStyle w:val="Header"/>
      <w:framePr w:wrap="around" w:vAnchor="text" w:hAnchor="margin" w:xAlign="center" w:y="1"/>
      <w:rPr>
        <w:rStyle w:val="PageNumber"/>
      </w:rPr>
    </w:pPr>
  </w:p>
  <w:p w14:paraId="05F86ACF" w14:textId="77777777" w:rsidR="00D16F39" w:rsidRDefault="00D16F39">
    <w:pPr>
      <w:pStyle w:val="Header"/>
    </w:pPr>
  </w:p>
  <w:p w14:paraId="26263FEC" w14:textId="77777777" w:rsidR="00D16F39" w:rsidRDefault="00D16F3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D21C64"/>
    <w:multiLevelType w:val="hybridMultilevel"/>
    <w:tmpl w:val="F696713E"/>
    <w:lvl w:ilvl="0" w:tplc="B54CD10E">
      <w:start w:val="4"/>
      <w:numFmt w:val="upperRoman"/>
      <w:lvlText w:val="%1."/>
      <w:lvlJc w:val="left"/>
      <w:pPr>
        <w:ind w:left="1080" w:hanging="720"/>
      </w:pPr>
      <w:rPr>
        <w:rFonts w:ascii="Times New Roman" w:hAnsi="Times New Roman" w:cs="Times New Roman" w:hint="default"/>
        <w:b/>
        <w:sz w:val="26"/>
        <w:szCs w:val="26"/>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C857CED"/>
    <w:multiLevelType w:val="hybridMultilevel"/>
    <w:tmpl w:val="7E4EDE7E"/>
    <w:lvl w:ilvl="0" w:tplc="006699E4">
      <w:start w:val="1"/>
      <w:numFmt w:val="decimal"/>
      <w:lvlText w:val="%1."/>
      <w:lvlJc w:val="left"/>
      <w:pPr>
        <w:ind w:left="1440" w:hanging="360"/>
      </w:pPr>
      <w:rPr>
        <w:rFonts w:cs="Times New Roman" w:hint="default"/>
        <w:b/>
        <w:color w:val="auto"/>
      </w:rPr>
    </w:lvl>
    <w:lvl w:ilvl="1" w:tplc="04260019">
      <w:start w:val="1"/>
      <w:numFmt w:val="lowerLetter"/>
      <w:lvlText w:val="%2."/>
      <w:lvlJc w:val="left"/>
      <w:pPr>
        <w:ind w:left="2160" w:hanging="360"/>
      </w:pPr>
      <w:rPr>
        <w:rFonts w:cs="Times New Roman"/>
      </w:rPr>
    </w:lvl>
    <w:lvl w:ilvl="2" w:tplc="0426001B">
      <w:start w:val="1"/>
      <w:numFmt w:val="lowerRoman"/>
      <w:lvlText w:val="%3."/>
      <w:lvlJc w:val="right"/>
      <w:pPr>
        <w:ind w:left="2880" w:hanging="180"/>
      </w:pPr>
      <w:rPr>
        <w:rFonts w:cs="Times New Roman"/>
      </w:rPr>
    </w:lvl>
    <w:lvl w:ilvl="3" w:tplc="2E840A82">
      <w:start w:val="1"/>
      <w:numFmt w:val="decimal"/>
      <w:lvlText w:val="%4."/>
      <w:lvlJc w:val="left"/>
      <w:pPr>
        <w:ind w:left="3600" w:hanging="360"/>
      </w:pPr>
      <w:rPr>
        <w:rFonts w:ascii="Times New Roman" w:hAnsi="Times New Roman" w:cs="Times New Roman" w:hint="default"/>
      </w:rPr>
    </w:lvl>
    <w:lvl w:ilvl="4" w:tplc="04260019">
      <w:start w:val="1"/>
      <w:numFmt w:val="lowerLetter"/>
      <w:lvlText w:val="%5."/>
      <w:lvlJc w:val="left"/>
      <w:pPr>
        <w:ind w:left="4320" w:hanging="360"/>
      </w:pPr>
      <w:rPr>
        <w:rFonts w:cs="Times New Roman"/>
      </w:rPr>
    </w:lvl>
    <w:lvl w:ilvl="5" w:tplc="0426001B">
      <w:start w:val="1"/>
      <w:numFmt w:val="lowerRoman"/>
      <w:lvlText w:val="%6."/>
      <w:lvlJc w:val="right"/>
      <w:pPr>
        <w:ind w:left="5040" w:hanging="180"/>
      </w:pPr>
      <w:rPr>
        <w:rFonts w:cs="Times New Roman"/>
      </w:rPr>
    </w:lvl>
    <w:lvl w:ilvl="6" w:tplc="0426000F">
      <w:start w:val="1"/>
      <w:numFmt w:val="decimal"/>
      <w:lvlText w:val="%7."/>
      <w:lvlJc w:val="left"/>
      <w:pPr>
        <w:ind w:left="5760" w:hanging="360"/>
      </w:pPr>
      <w:rPr>
        <w:rFonts w:cs="Times New Roman"/>
      </w:rPr>
    </w:lvl>
    <w:lvl w:ilvl="7" w:tplc="04260019">
      <w:start w:val="1"/>
      <w:numFmt w:val="lowerLetter"/>
      <w:lvlText w:val="%8."/>
      <w:lvlJc w:val="left"/>
      <w:pPr>
        <w:ind w:left="6480" w:hanging="360"/>
      </w:pPr>
      <w:rPr>
        <w:rFonts w:cs="Times New Roman"/>
      </w:rPr>
    </w:lvl>
    <w:lvl w:ilvl="8" w:tplc="0426001B">
      <w:start w:val="1"/>
      <w:numFmt w:val="lowerRoman"/>
      <w:lvlText w:val="%9."/>
      <w:lvlJc w:val="right"/>
      <w:pPr>
        <w:ind w:left="7200" w:hanging="180"/>
      </w:pPr>
      <w:rPr>
        <w:rFonts w:cs="Times New Roman"/>
      </w:rPr>
    </w:lvl>
  </w:abstractNum>
  <w:abstractNum w:abstractNumId="2" w15:restartNumberingAfterBreak="0">
    <w:nsid w:val="14A479BC"/>
    <w:multiLevelType w:val="hybridMultilevel"/>
    <w:tmpl w:val="BAF02F1C"/>
    <w:lvl w:ilvl="0" w:tplc="82AC904E">
      <w:start w:val="1"/>
      <w:numFmt w:val="decimal"/>
      <w:lvlText w:val="3.%1."/>
      <w:lvlJc w:val="left"/>
      <w:pPr>
        <w:ind w:left="2424"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BB64B77"/>
    <w:multiLevelType w:val="multilevel"/>
    <w:tmpl w:val="DD66135C"/>
    <w:lvl w:ilvl="0">
      <w:start w:val="3"/>
      <w:numFmt w:val="decimal"/>
      <w:lvlText w:val="%1."/>
      <w:lvlJc w:val="left"/>
      <w:pPr>
        <w:ind w:left="4046" w:hanging="360"/>
      </w:pPr>
      <w:rPr>
        <w:rFonts w:hint="default"/>
      </w:rPr>
    </w:lvl>
    <w:lvl w:ilvl="1">
      <w:start w:val="1"/>
      <w:numFmt w:val="decimal"/>
      <w:lvlText w:val="%1.%2."/>
      <w:lvlJc w:val="left"/>
      <w:pPr>
        <w:ind w:left="1800" w:hanging="360"/>
      </w:pPr>
      <w:rPr>
        <w:rFonts w:ascii="Times New Roman" w:hAnsi="Times New Roman" w:cs="Times New Roman" w:hint="default"/>
        <w:sz w:val="24"/>
        <w:szCs w:val="28"/>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4" w15:restartNumberingAfterBreak="0">
    <w:nsid w:val="213A6629"/>
    <w:multiLevelType w:val="hybridMultilevel"/>
    <w:tmpl w:val="E4B45418"/>
    <w:lvl w:ilvl="0" w:tplc="41FA942C">
      <w:start w:val="1"/>
      <w:numFmt w:val="decimal"/>
      <w:lvlText w:val="1.%1."/>
      <w:lvlJc w:val="left"/>
      <w:pPr>
        <w:ind w:left="1440" w:hanging="360"/>
      </w:pPr>
      <w:rPr>
        <w:rFonts w:hint="default"/>
        <w:b w:val="0"/>
        <w:bCs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 w15:restartNumberingAfterBreak="0">
    <w:nsid w:val="21B42E67"/>
    <w:multiLevelType w:val="hybridMultilevel"/>
    <w:tmpl w:val="AD9E1864"/>
    <w:lvl w:ilvl="0" w:tplc="04324B3E">
      <w:start w:val="10"/>
      <w:numFmt w:val="bullet"/>
      <w:lvlText w:val="-"/>
      <w:lvlJc w:val="left"/>
      <w:pPr>
        <w:ind w:left="720" w:hanging="360"/>
      </w:pPr>
      <w:rPr>
        <w:rFonts w:ascii="Times New Roman" w:eastAsia="Calibri"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B0879F5"/>
    <w:multiLevelType w:val="multilevel"/>
    <w:tmpl w:val="25BACAE0"/>
    <w:lvl w:ilvl="0">
      <w:start w:val="7"/>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0572F1C"/>
    <w:multiLevelType w:val="hybridMultilevel"/>
    <w:tmpl w:val="882A290C"/>
    <w:lvl w:ilvl="0" w:tplc="AFD86304">
      <w:start w:val="1"/>
      <w:numFmt w:val="decimal"/>
      <w:lvlText w:val="4.%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 w15:restartNumberingAfterBreak="0">
    <w:nsid w:val="30BC57A0"/>
    <w:multiLevelType w:val="multilevel"/>
    <w:tmpl w:val="B866C4E0"/>
    <w:lvl w:ilvl="0">
      <w:start w:val="1"/>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16655F4"/>
    <w:multiLevelType w:val="multilevel"/>
    <w:tmpl w:val="239C8FE4"/>
    <w:lvl w:ilvl="0">
      <w:start w:val="1"/>
      <w:numFmt w:val="upperRoman"/>
      <w:lvlText w:val="%1."/>
      <w:lvlJc w:val="left"/>
      <w:pPr>
        <w:ind w:left="5257" w:hanging="720"/>
      </w:pPr>
      <w:rPr>
        <w:rFonts w:ascii="Times New Roman" w:hAnsi="Times New Roman" w:cs="Times New Roman" w:hint="default"/>
        <w:b/>
        <w:color w:val="auto"/>
        <w:sz w:val="29"/>
      </w:rPr>
    </w:lvl>
    <w:lvl w:ilvl="1">
      <w:start w:val="1"/>
      <w:numFmt w:val="decimal"/>
      <w:isLgl/>
      <w:lvlText w:val="%1.%2"/>
      <w:lvlJc w:val="left"/>
      <w:pPr>
        <w:ind w:left="720" w:hanging="360"/>
      </w:pPr>
      <w:rPr>
        <w:rFonts w:hint="default"/>
        <w:color w:val="414142"/>
      </w:rPr>
    </w:lvl>
    <w:lvl w:ilvl="2">
      <w:start w:val="1"/>
      <w:numFmt w:val="decimal"/>
      <w:isLgl/>
      <w:lvlText w:val="%1.%2.%3"/>
      <w:lvlJc w:val="left"/>
      <w:pPr>
        <w:ind w:left="1080" w:hanging="720"/>
      </w:pPr>
      <w:rPr>
        <w:rFonts w:hint="default"/>
        <w:color w:val="414142"/>
      </w:rPr>
    </w:lvl>
    <w:lvl w:ilvl="3">
      <w:start w:val="1"/>
      <w:numFmt w:val="decimal"/>
      <w:isLgl/>
      <w:lvlText w:val="%1.%2.%3.%4"/>
      <w:lvlJc w:val="left"/>
      <w:pPr>
        <w:ind w:left="1080" w:hanging="720"/>
      </w:pPr>
      <w:rPr>
        <w:rFonts w:hint="default"/>
        <w:color w:val="414142"/>
      </w:rPr>
    </w:lvl>
    <w:lvl w:ilvl="4">
      <w:start w:val="1"/>
      <w:numFmt w:val="decimal"/>
      <w:isLgl/>
      <w:lvlText w:val="%1.%2.%3.%4.%5"/>
      <w:lvlJc w:val="left"/>
      <w:pPr>
        <w:ind w:left="1440" w:hanging="1080"/>
      </w:pPr>
      <w:rPr>
        <w:rFonts w:hint="default"/>
        <w:color w:val="414142"/>
      </w:rPr>
    </w:lvl>
    <w:lvl w:ilvl="5">
      <w:start w:val="1"/>
      <w:numFmt w:val="decimal"/>
      <w:isLgl/>
      <w:lvlText w:val="%1.%2.%3.%4.%5.%6"/>
      <w:lvlJc w:val="left"/>
      <w:pPr>
        <w:ind w:left="1440" w:hanging="1080"/>
      </w:pPr>
      <w:rPr>
        <w:rFonts w:hint="default"/>
        <w:color w:val="414142"/>
      </w:rPr>
    </w:lvl>
    <w:lvl w:ilvl="6">
      <w:start w:val="1"/>
      <w:numFmt w:val="decimal"/>
      <w:isLgl/>
      <w:lvlText w:val="%1.%2.%3.%4.%5.%6.%7"/>
      <w:lvlJc w:val="left"/>
      <w:pPr>
        <w:ind w:left="1800" w:hanging="1440"/>
      </w:pPr>
      <w:rPr>
        <w:rFonts w:hint="default"/>
        <w:color w:val="414142"/>
      </w:rPr>
    </w:lvl>
    <w:lvl w:ilvl="7">
      <w:start w:val="1"/>
      <w:numFmt w:val="decimal"/>
      <w:isLgl/>
      <w:lvlText w:val="%1.%2.%3.%4.%5.%6.%7.%8"/>
      <w:lvlJc w:val="left"/>
      <w:pPr>
        <w:ind w:left="1800" w:hanging="1440"/>
      </w:pPr>
      <w:rPr>
        <w:rFonts w:hint="default"/>
        <w:color w:val="414142"/>
      </w:rPr>
    </w:lvl>
    <w:lvl w:ilvl="8">
      <w:start w:val="1"/>
      <w:numFmt w:val="decimal"/>
      <w:isLgl/>
      <w:lvlText w:val="%1.%2.%3.%4.%5.%6.%7.%8.%9"/>
      <w:lvlJc w:val="left"/>
      <w:pPr>
        <w:ind w:left="2160" w:hanging="1800"/>
      </w:pPr>
      <w:rPr>
        <w:rFonts w:hint="default"/>
        <w:color w:val="414142"/>
      </w:rPr>
    </w:lvl>
  </w:abstractNum>
  <w:abstractNum w:abstractNumId="10" w15:restartNumberingAfterBreak="0">
    <w:nsid w:val="3AB73113"/>
    <w:multiLevelType w:val="multilevel"/>
    <w:tmpl w:val="99C6D246"/>
    <w:lvl w:ilvl="0">
      <w:start w:val="5"/>
      <w:numFmt w:val="decimal"/>
      <w:lvlText w:val="%1."/>
      <w:lvlJc w:val="left"/>
      <w:pPr>
        <w:ind w:left="540" w:hanging="540"/>
      </w:pPr>
      <w:rPr>
        <w:rFonts w:ascii="Times New Roman" w:hAnsi="Times New Roman" w:cs="Times New Roman" w:hint="default"/>
        <w:b/>
        <w:sz w:val="26"/>
        <w:szCs w:val="26"/>
      </w:rPr>
    </w:lvl>
    <w:lvl w:ilvl="1">
      <w:start w:val="1"/>
      <w:numFmt w:val="decimal"/>
      <w:lvlText w:val="%1.%2."/>
      <w:lvlJc w:val="left"/>
      <w:pPr>
        <w:ind w:left="682" w:hanging="540"/>
      </w:pPr>
      <w:rPr>
        <w:rFonts w:ascii="Times New Roman" w:hAnsi="Times New Roman" w:cs="Times New Roman" w:hint="default"/>
        <w:b w:val="0"/>
        <w:sz w:val="24"/>
        <w:szCs w:val="24"/>
      </w:rPr>
    </w:lvl>
    <w:lvl w:ilvl="2">
      <w:start w:val="1"/>
      <w:numFmt w:val="decimal"/>
      <w:lvlText w:val="%1.%2.%3."/>
      <w:lvlJc w:val="left"/>
      <w:pPr>
        <w:ind w:left="1288" w:hanging="720"/>
      </w:pPr>
      <w:rPr>
        <w:rFonts w:cs="Times New Roman" w:hint="default"/>
        <w:b w:val="0"/>
      </w:rPr>
    </w:lvl>
    <w:lvl w:ilvl="3">
      <w:start w:val="1"/>
      <w:numFmt w:val="decimal"/>
      <w:lvlText w:val="%1.%2.%3.%4."/>
      <w:lvlJc w:val="left"/>
      <w:pPr>
        <w:ind w:left="1569" w:hanging="720"/>
      </w:pPr>
      <w:rPr>
        <w:rFonts w:cs="Times New Roman" w:hint="default"/>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495" w:hanging="1080"/>
      </w:pPr>
      <w:rPr>
        <w:rFonts w:cs="Times New Roman" w:hint="default"/>
      </w:rPr>
    </w:lvl>
    <w:lvl w:ilvl="6">
      <w:start w:val="1"/>
      <w:numFmt w:val="decimal"/>
      <w:lvlText w:val="%1.%2.%3.%4.%5.%6.%7."/>
      <w:lvlJc w:val="left"/>
      <w:pPr>
        <w:ind w:left="3138" w:hanging="1440"/>
      </w:pPr>
      <w:rPr>
        <w:rFonts w:cs="Times New Roman" w:hint="default"/>
      </w:rPr>
    </w:lvl>
    <w:lvl w:ilvl="7">
      <w:start w:val="1"/>
      <w:numFmt w:val="decimal"/>
      <w:lvlText w:val="%1.%2.%3.%4.%5.%6.%7.%8."/>
      <w:lvlJc w:val="left"/>
      <w:pPr>
        <w:ind w:left="3421" w:hanging="1440"/>
      </w:pPr>
      <w:rPr>
        <w:rFonts w:cs="Times New Roman" w:hint="default"/>
      </w:rPr>
    </w:lvl>
    <w:lvl w:ilvl="8">
      <w:start w:val="1"/>
      <w:numFmt w:val="decimal"/>
      <w:lvlText w:val="%1.%2.%3.%4.%5.%6.%7.%8.%9."/>
      <w:lvlJc w:val="left"/>
      <w:pPr>
        <w:ind w:left="4064" w:hanging="1800"/>
      </w:pPr>
      <w:rPr>
        <w:rFonts w:cs="Times New Roman" w:hint="default"/>
      </w:rPr>
    </w:lvl>
  </w:abstractNum>
  <w:abstractNum w:abstractNumId="11" w15:restartNumberingAfterBreak="0">
    <w:nsid w:val="43D20895"/>
    <w:multiLevelType w:val="hybridMultilevel"/>
    <w:tmpl w:val="A13E2E26"/>
    <w:lvl w:ilvl="0" w:tplc="244A719A">
      <w:start w:val="1"/>
      <w:numFmt w:val="decimal"/>
      <w:lvlText w:val="2.%1."/>
      <w:lvlJc w:val="left"/>
      <w:pPr>
        <w:ind w:left="1440" w:hanging="360"/>
      </w:pPr>
      <w:rPr>
        <w:rFonts w:hint="default"/>
      </w:rPr>
    </w:lvl>
    <w:lvl w:ilvl="1" w:tplc="B7D89014">
      <w:start w:val="1"/>
      <w:numFmt w:val="decimal"/>
      <w:lvlText w:val="2.1.%2."/>
      <w:lvlJc w:val="left"/>
      <w:pPr>
        <w:ind w:left="2160" w:hanging="360"/>
      </w:pPr>
      <w:rPr>
        <w:rFonts w:hint="default"/>
        <w:b w:val="0"/>
      </w:r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2" w15:restartNumberingAfterBreak="0">
    <w:nsid w:val="607F451A"/>
    <w:multiLevelType w:val="multilevel"/>
    <w:tmpl w:val="AA6A5826"/>
    <w:lvl w:ilvl="0">
      <w:start w:val="3"/>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3283BD7"/>
    <w:multiLevelType w:val="multilevel"/>
    <w:tmpl w:val="744025E2"/>
    <w:lvl w:ilvl="0">
      <w:start w:val="2"/>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81E0F6C"/>
    <w:multiLevelType w:val="multilevel"/>
    <w:tmpl w:val="38F21E72"/>
    <w:lvl w:ilvl="0">
      <w:start w:val="6"/>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C7B67B6"/>
    <w:multiLevelType w:val="multilevel"/>
    <w:tmpl w:val="5B347418"/>
    <w:lvl w:ilvl="0">
      <w:start w:val="4"/>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C8909D2"/>
    <w:multiLevelType w:val="multilevel"/>
    <w:tmpl w:val="DEF6019C"/>
    <w:lvl w:ilvl="0">
      <w:start w:val="8"/>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EC66C1B"/>
    <w:multiLevelType w:val="multilevel"/>
    <w:tmpl w:val="08B67EDA"/>
    <w:lvl w:ilvl="0">
      <w:start w:val="1"/>
      <w:numFmt w:val="decimal"/>
      <w:lvlText w:val="%1."/>
      <w:lvlJc w:val="left"/>
      <w:pPr>
        <w:ind w:left="928" w:hanging="360"/>
      </w:pPr>
      <w:rPr>
        <w:rFonts w:ascii="Times New Roman" w:hAnsi="Times New Roman" w:cs="Times New Roman" w:hint="default"/>
        <w:b w:val="0"/>
        <w:bCs w:val="0"/>
        <w:color w:val="414142"/>
        <w:sz w:val="24"/>
        <w:szCs w:val="24"/>
      </w:rPr>
    </w:lvl>
    <w:lvl w:ilvl="1">
      <w:start w:val="1"/>
      <w:numFmt w:val="decimal"/>
      <w:isLgl/>
      <w:lvlText w:val="%1.%2."/>
      <w:lvlJc w:val="left"/>
      <w:pPr>
        <w:ind w:left="1495" w:hanging="360"/>
      </w:pPr>
      <w:rPr>
        <w:rFonts w:ascii="Times New Roman" w:hAnsi="Times New Roman" w:cs="Times New Roman" w:hint="default"/>
        <w:b w:val="0"/>
        <w:bCs w:val="0"/>
        <w:color w:val="414142"/>
        <w:sz w:val="24"/>
        <w:szCs w:val="24"/>
      </w:rPr>
    </w:lvl>
    <w:lvl w:ilvl="2">
      <w:start w:val="1"/>
      <w:numFmt w:val="decimal"/>
      <w:isLgl/>
      <w:lvlText w:val="%1.%2.%3."/>
      <w:lvlJc w:val="left"/>
      <w:pPr>
        <w:ind w:left="1855" w:hanging="720"/>
      </w:pPr>
      <w:rPr>
        <w:rFonts w:hint="default"/>
        <w:color w:val="414142"/>
      </w:rPr>
    </w:lvl>
    <w:lvl w:ilvl="3">
      <w:start w:val="1"/>
      <w:numFmt w:val="decimal"/>
      <w:isLgl/>
      <w:lvlText w:val="%1.%2.%3.%4."/>
      <w:lvlJc w:val="left"/>
      <w:pPr>
        <w:ind w:left="2160" w:hanging="720"/>
      </w:pPr>
      <w:rPr>
        <w:rFonts w:hint="default"/>
        <w:color w:val="414142"/>
      </w:rPr>
    </w:lvl>
    <w:lvl w:ilvl="4">
      <w:start w:val="1"/>
      <w:numFmt w:val="decimal"/>
      <w:isLgl/>
      <w:lvlText w:val="%1.%2.%3.%4.%5."/>
      <w:lvlJc w:val="left"/>
      <w:pPr>
        <w:ind w:left="2880" w:hanging="1080"/>
      </w:pPr>
      <w:rPr>
        <w:rFonts w:hint="default"/>
        <w:color w:val="414142"/>
      </w:rPr>
    </w:lvl>
    <w:lvl w:ilvl="5">
      <w:start w:val="1"/>
      <w:numFmt w:val="decimal"/>
      <w:isLgl/>
      <w:lvlText w:val="%1.%2.%3.%4.%5.%6."/>
      <w:lvlJc w:val="left"/>
      <w:pPr>
        <w:ind w:left="3240" w:hanging="1080"/>
      </w:pPr>
      <w:rPr>
        <w:rFonts w:hint="default"/>
        <w:color w:val="414142"/>
      </w:rPr>
    </w:lvl>
    <w:lvl w:ilvl="6">
      <w:start w:val="1"/>
      <w:numFmt w:val="decimal"/>
      <w:isLgl/>
      <w:lvlText w:val="%1.%2.%3.%4.%5.%6.%7."/>
      <w:lvlJc w:val="left"/>
      <w:pPr>
        <w:ind w:left="3960" w:hanging="1440"/>
      </w:pPr>
      <w:rPr>
        <w:rFonts w:hint="default"/>
        <w:color w:val="414142"/>
      </w:rPr>
    </w:lvl>
    <w:lvl w:ilvl="7">
      <w:start w:val="1"/>
      <w:numFmt w:val="decimal"/>
      <w:isLgl/>
      <w:lvlText w:val="%1.%2.%3.%4.%5.%6.%7.%8."/>
      <w:lvlJc w:val="left"/>
      <w:pPr>
        <w:ind w:left="4320" w:hanging="1440"/>
      </w:pPr>
      <w:rPr>
        <w:rFonts w:hint="default"/>
        <w:color w:val="414142"/>
      </w:rPr>
    </w:lvl>
    <w:lvl w:ilvl="8">
      <w:start w:val="1"/>
      <w:numFmt w:val="decimal"/>
      <w:isLgl/>
      <w:lvlText w:val="%1.%2.%3.%4.%5.%6.%7.%8.%9."/>
      <w:lvlJc w:val="left"/>
      <w:pPr>
        <w:ind w:left="5040" w:hanging="1800"/>
      </w:pPr>
      <w:rPr>
        <w:rFonts w:hint="default"/>
        <w:color w:val="414142"/>
      </w:rPr>
    </w:lvl>
  </w:abstractNum>
  <w:abstractNum w:abstractNumId="18" w15:restartNumberingAfterBreak="0">
    <w:nsid w:val="6FD04A35"/>
    <w:multiLevelType w:val="multilevel"/>
    <w:tmpl w:val="E5AC9E4C"/>
    <w:lvl w:ilvl="0">
      <w:start w:val="2"/>
      <w:numFmt w:val="decimal"/>
      <w:lvlText w:val="%1."/>
      <w:lvlJc w:val="left"/>
      <w:pPr>
        <w:ind w:left="540" w:hanging="540"/>
      </w:pPr>
      <w:rPr>
        <w:rFonts w:ascii="Times New Roman" w:hAnsi="Times New Roman" w:cs="Times New Roman" w:hint="default"/>
        <w:b/>
        <w:bCs w:val="0"/>
        <w:sz w:val="24"/>
        <w:szCs w:val="24"/>
      </w:rPr>
    </w:lvl>
    <w:lvl w:ilvl="1">
      <w:start w:val="1"/>
      <w:numFmt w:val="decimal"/>
      <w:lvlText w:val="%1.%2."/>
      <w:lvlJc w:val="left"/>
      <w:pPr>
        <w:ind w:left="682" w:hanging="540"/>
      </w:pPr>
      <w:rPr>
        <w:rFonts w:ascii="Times New Roman" w:hAnsi="Times New Roman" w:cs="Times New Roman" w:hint="default"/>
        <w:b w:val="0"/>
        <w:sz w:val="24"/>
        <w:szCs w:val="24"/>
      </w:rPr>
    </w:lvl>
    <w:lvl w:ilvl="2">
      <w:start w:val="1"/>
      <w:numFmt w:val="decimal"/>
      <w:lvlText w:val="%1.%2.%3."/>
      <w:lvlJc w:val="left"/>
      <w:pPr>
        <w:ind w:left="1288" w:hanging="720"/>
      </w:pPr>
      <w:rPr>
        <w:rFonts w:ascii="Times New Roman" w:hAnsi="Times New Roman" w:cs="Times New Roman" w:hint="default"/>
        <w:b w:val="0"/>
        <w:sz w:val="24"/>
        <w:szCs w:val="24"/>
      </w:rPr>
    </w:lvl>
    <w:lvl w:ilvl="3">
      <w:start w:val="1"/>
      <w:numFmt w:val="decimal"/>
      <w:lvlText w:val="%1.%2.%3.%4."/>
      <w:lvlJc w:val="left"/>
      <w:pPr>
        <w:ind w:left="1569" w:hanging="720"/>
      </w:pPr>
      <w:rPr>
        <w:rFonts w:cs="Times New Roman" w:hint="default"/>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495" w:hanging="1080"/>
      </w:pPr>
      <w:rPr>
        <w:rFonts w:cs="Times New Roman" w:hint="default"/>
      </w:rPr>
    </w:lvl>
    <w:lvl w:ilvl="6">
      <w:start w:val="1"/>
      <w:numFmt w:val="decimal"/>
      <w:lvlText w:val="%1.%2.%3.%4.%5.%6.%7."/>
      <w:lvlJc w:val="left"/>
      <w:pPr>
        <w:ind w:left="3138" w:hanging="1440"/>
      </w:pPr>
      <w:rPr>
        <w:rFonts w:cs="Times New Roman" w:hint="default"/>
      </w:rPr>
    </w:lvl>
    <w:lvl w:ilvl="7">
      <w:start w:val="1"/>
      <w:numFmt w:val="decimal"/>
      <w:lvlText w:val="%1.%2.%3.%4.%5.%6.%7.%8."/>
      <w:lvlJc w:val="left"/>
      <w:pPr>
        <w:ind w:left="3421" w:hanging="1440"/>
      </w:pPr>
      <w:rPr>
        <w:rFonts w:cs="Times New Roman" w:hint="default"/>
      </w:rPr>
    </w:lvl>
    <w:lvl w:ilvl="8">
      <w:start w:val="1"/>
      <w:numFmt w:val="decimal"/>
      <w:lvlText w:val="%1.%2.%3.%4.%5.%6.%7.%8.%9."/>
      <w:lvlJc w:val="left"/>
      <w:pPr>
        <w:ind w:left="4064" w:hanging="1800"/>
      </w:pPr>
      <w:rPr>
        <w:rFonts w:cs="Times New Roman" w:hint="default"/>
      </w:rPr>
    </w:lvl>
  </w:abstractNum>
  <w:abstractNum w:abstractNumId="19" w15:restartNumberingAfterBreak="0">
    <w:nsid w:val="71855C26"/>
    <w:multiLevelType w:val="hybridMultilevel"/>
    <w:tmpl w:val="B1489092"/>
    <w:lvl w:ilvl="0" w:tplc="EE84CE36">
      <w:start w:val="1"/>
      <w:numFmt w:val="decimal"/>
      <w:lvlText w:val="6.%1."/>
      <w:lvlJc w:val="left"/>
      <w:pPr>
        <w:ind w:left="21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768B00E9"/>
    <w:multiLevelType w:val="multilevel"/>
    <w:tmpl w:val="5994F922"/>
    <w:lvl w:ilvl="0">
      <w:start w:val="5"/>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F9B3F60"/>
    <w:multiLevelType w:val="multilevel"/>
    <w:tmpl w:val="F32457E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730735960">
    <w:abstractNumId w:val="9"/>
  </w:num>
  <w:num w:numId="2" w16cid:durableId="528176947">
    <w:abstractNumId w:val="17"/>
  </w:num>
  <w:num w:numId="3" w16cid:durableId="688335718">
    <w:abstractNumId w:val="0"/>
  </w:num>
  <w:num w:numId="4" w16cid:durableId="1917864122">
    <w:abstractNumId w:val="5"/>
  </w:num>
  <w:num w:numId="5" w16cid:durableId="829061458">
    <w:abstractNumId w:val="8"/>
  </w:num>
  <w:num w:numId="6" w16cid:durableId="404496121">
    <w:abstractNumId w:val="13"/>
  </w:num>
  <w:num w:numId="7" w16cid:durableId="1842350329">
    <w:abstractNumId w:val="12"/>
  </w:num>
  <w:num w:numId="8" w16cid:durableId="1603686748">
    <w:abstractNumId w:val="15"/>
  </w:num>
  <w:num w:numId="9" w16cid:durableId="2029063773">
    <w:abstractNumId w:val="20"/>
  </w:num>
  <w:num w:numId="10" w16cid:durableId="1115490937">
    <w:abstractNumId w:val="14"/>
  </w:num>
  <w:num w:numId="11" w16cid:durableId="1949893715">
    <w:abstractNumId w:val="6"/>
  </w:num>
  <w:num w:numId="12" w16cid:durableId="531919216">
    <w:abstractNumId w:val="16"/>
  </w:num>
  <w:num w:numId="13" w16cid:durableId="813572454">
    <w:abstractNumId w:val="4"/>
  </w:num>
  <w:num w:numId="14" w16cid:durableId="1969044723">
    <w:abstractNumId w:val="11"/>
  </w:num>
  <w:num w:numId="15" w16cid:durableId="2004161553">
    <w:abstractNumId w:val="7"/>
  </w:num>
  <w:num w:numId="16" w16cid:durableId="473303257">
    <w:abstractNumId w:val="19"/>
  </w:num>
  <w:num w:numId="17" w16cid:durableId="1574924938">
    <w:abstractNumId w:val="2"/>
  </w:num>
  <w:num w:numId="18" w16cid:durableId="418715499">
    <w:abstractNumId w:val="1"/>
  </w:num>
  <w:num w:numId="19" w16cid:durableId="61605340">
    <w:abstractNumId w:val="18"/>
  </w:num>
  <w:num w:numId="20" w16cid:durableId="543637509">
    <w:abstractNumId w:val="10"/>
  </w:num>
  <w:num w:numId="21" w16cid:durableId="2077968272">
    <w:abstractNumId w:val="3"/>
  </w:num>
  <w:num w:numId="22" w16cid:durableId="495656556">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4885"/>
    <w:rsid w:val="0000397E"/>
    <w:rsid w:val="0000470A"/>
    <w:rsid w:val="00011973"/>
    <w:rsid w:val="00016197"/>
    <w:rsid w:val="00023D3C"/>
    <w:rsid w:val="000267E4"/>
    <w:rsid w:val="0002704E"/>
    <w:rsid w:val="0003173C"/>
    <w:rsid w:val="0003725A"/>
    <w:rsid w:val="00042141"/>
    <w:rsid w:val="00042309"/>
    <w:rsid w:val="000477E3"/>
    <w:rsid w:val="00050486"/>
    <w:rsid w:val="000540F8"/>
    <w:rsid w:val="00070E7F"/>
    <w:rsid w:val="00072950"/>
    <w:rsid w:val="00072E15"/>
    <w:rsid w:val="0007581B"/>
    <w:rsid w:val="00076F61"/>
    <w:rsid w:val="000776C0"/>
    <w:rsid w:val="000827B8"/>
    <w:rsid w:val="00084262"/>
    <w:rsid w:val="0008451E"/>
    <w:rsid w:val="00086F7E"/>
    <w:rsid w:val="000933DF"/>
    <w:rsid w:val="000A21B9"/>
    <w:rsid w:val="000B1FFF"/>
    <w:rsid w:val="000B686B"/>
    <w:rsid w:val="000C23E5"/>
    <w:rsid w:val="000C767A"/>
    <w:rsid w:val="000E25CB"/>
    <w:rsid w:val="000E3E53"/>
    <w:rsid w:val="000E51FD"/>
    <w:rsid w:val="000E56BC"/>
    <w:rsid w:val="000E5C0C"/>
    <w:rsid w:val="000E7BFE"/>
    <w:rsid w:val="00101081"/>
    <w:rsid w:val="00103FF7"/>
    <w:rsid w:val="0010685C"/>
    <w:rsid w:val="00114E74"/>
    <w:rsid w:val="00120321"/>
    <w:rsid w:val="00123954"/>
    <w:rsid w:val="001264D2"/>
    <w:rsid w:val="00127FE0"/>
    <w:rsid w:val="00130E80"/>
    <w:rsid w:val="001348CE"/>
    <w:rsid w:val="0013505B"/>
    <w:rsid w:val="001400EC"/>
    <w:rsid w:val="001410F0"/>
    <w:rsid w:val="00141303"/>
    <w:rsid w:val="001422BD"/>
    <w:rsid w:val="0014591E"/>
    <w:rsid w:val="00146483"/>
    <w:rsid w:val="00150D4E"/>
    <w:rsid w:val="00154F68"/>
    <w:rsid w:val="001633A8"/>
    <w:rsid w:val="001633F3"/>
    <w:rsid w:val="00165707"/>
    <w:rsid w:val="0016673B"/>
    <w:rsid w:val="0017210D"/>
    <w:rsid w:val="00172952"/>
    <w:rsid w:val="00174B2C"/>
    <w:rsid w:val="00180D81"/>
    <w:rsid w:val="0018263C"/>
    <w:rsid w:val="0018786D"/>
    <w:rsid w:val="00190397"/>
    <w:rsid w:val="00196623"/>
    <w:rsid w:val="001A4B36"/>
    <w:rsid w:val="001A7C60"/>
    <w:rsid w:val="001B2F28"/>
    <w:rsid w:val="001C3A61"/>
    <w:rsid w:val="001C4167"/>
    <w:rsid w:val="001C7247"/>
    <w:rsid w:val="001E002F"/>
    <w:rsid w:val="001E05BC"/>
    <w:rsid w:val="001E6C1D"/>
    <w:rsid w:val="001F0AFD"/>
    <w:rsid w:val="001F29ED"/>
    <w:rsid w:val="001F3E5A"/>
    <w:rsid w:val="001F5D66"/>
    <w:rsid w:val="00211C1B"/>
    <w:rsid w:val="0023211B"/>
    <w:rsid w:val="002442FF"/>
    <w:rsid w:val="00261215"/>
    <w:rsid w:val="00263B63"/>
    <w:rsid w:val="002672BE"/>
    <w:rsid w:val="00267351"/>
    <w:rsid w:val="00270258"/>
    <w:rsid w:val="0027492E"/>
    <w:rsid w:val="00276062"/>
    <w:rsid w:val="0027746F"/>
    <w:rsid w:val="00280398"/>
    <w:rsid w:val="002819F8"/>
    <w:rsid w:val="0028597E"/>
    <w:rsid w:val="00286D5A"/>
    <w:rsid w:val="00290DFD"/>
    <w:rsid w:val="00292F3A"/>
    <w:rsid w:val="00293EF7"/>
    <w:rsid w:val="00294C27"/>
    <w:rsid w:val="002A4795"/>
    <w:rsid w:val="002C254E"/>
    <w:rsid w:val="002C28DC"/>
    <w:rsid w:val="002D09A7"/>
    <w:rsid w:val="002D2D39"/>
    <w:rsid w:val="002D365F"/>
    <w:rsid w:val="002D4642"/>
    <w:rsid w:val="002D55AA"/>
    <w:rsid w:val="002E0A73"/>
    <w:rsid w:val="002E0D63"/>
    <w:rsid w:val="002E25AF"/>
    <w:rsid w:val="002E307B"/>
    <w:rsid w:val="002E3EB7"/>
    <w:rsid w:val="002E4D5B"/>
    <w:rsid w:val="002F09BA"/>
    <w:rsid w:val="003069BF"/>
    <w:rsid w:val="00307FDE"/>
    <w:rsid w:val="003118D3"/>
    <w:rsid w:val="003154C4"/>
    <w:rsid w:val="00316353"/>
    <w:rsid w:val="00321ADC"/>
    <w:rsid w:val="00337617"/>
    <w:rsid w:val="0035344D"/>
    <w:rsid w:val="003544F3"/>
    <w:rsid w:val="00366B16"/>
    <w:rsid w:val="003709C4"/>
    <w:rsid w:val="00377640"/>
    <w:rsid w:val="00377A48"/>
    <w:rsid w:val="003823EE"/>
    <w:rsid w:val="003846AF"/>
    <w:rsid w:val="0038689C"/>
    <w:rsid w:val="003878FC"/>
    <w:rsid w:val="00391D5F"/>
    <w:rsid w:val="00391FC1"/>
    <w:rsid w:val="00395E47"/>
    <w:rsid w:val="003A4115"/>
    <w:rsid w:val="003A7842"/>
    <w:rsid w:val="003B03E5"/>
    <w:rsid w:val="003B4238"/>
    <w:rsid w:val="003B696A"/>
    <w:rsid w:val="003C03D4"/>
    <w:rsid w:val="003C19BC"/>
    <w:rsid w:val="003C3B1E"/>
    <w:rsid w:val="003D3C73"/>
    <w:rsid w:val="003D48B2"/>
    <w:rsid w:val="003D5B11"/>
    <w:rsid w:val="003F6161"/>
    <w:rsid w:val="004109E3"/>
    <w:rsid w:val="00410CDB"/>
    <w:rsid w:val="00420357"/>
    <w:rsid w:val="00427001"/>
    <w:rsid w:val="00432EC9"/>
    <w:rsid w:val="0043456B"/>
    <w:rsid w:val="00441CA8"/>
    <w:rsid w:val="00444B0F"/>
    <w:rsid w:val="0045467E"/>
    <w:rsid w:val="0047185E"/>
    <w:rsid w:val="00471B9A"/>
    <w:rsid w:val="00476A96"/>
    <w:rsid w:val="00476B6E"/>
    <w:rsid w:val="00485EC0"/>
    <w:rsid w:val="0048706F"/>
    <w:rsid w:val="00487110"/>
    <w:rsid w:val="004944D5"/>
    <w:rsid w:val="00496870"/>
    <w:rsid w:val="004A2A35"/>
    <w:rsid w:val="004A2BB1"/>
    <w:rsid w:val="004B0464"/>
    <w:rsid w:val="004B0B62"/>
    <w:rsid w:val="004B0F77"/>
    <w:rsid w:val="004B2F71"/>
    <w:rsid w:val="004B36B1"/>
    <w:rsid w:val="004B5CD8"/>
    <w:rsid w:val="004B6FB3"/>
    <w:rsid w:val="004C3013"/>
    <w:rsid w:val="004D7A83"/>
    <w:rsid w:val="004E4599"/>
    <w:rsid w:val="004E6B54"/>
    <w:rsid w:val="004F199A"/>
    <w:rsid w:val="004F2000"/>
    <w:rsid w:val="004F2F2A"/>
    <w:rsid w:val="004F5B56"/>
    <w:rsid w:val="00503F60"/>
    <w:rsid w:val="00512FF3"/>
    <w:rsid w:val="00513DAE"/>
    <w:rsid w:val="0052071A"/>
    <w:rsid w:val="00521F55"/>
    <w:rsid w:val="005227BF"/>
    <w:rsid w:val="00526C1B"/>
    <w:rsid w:val="00537F48"/>
    <w:rsid w:val="0054094F"/>
    <w:rsid w:val="0054222E"/>
    <w:rsid w:val="00542E39"/>
    <w:rsid w:val="00544147"/>
    <w:rsid w:val="005463BC"/>
    <w:rsid w:val="005529E7"/>
    <w:rsid w:val="00555316"/>
    <w:rsid w:val="0056122B"/>
    <w:rsid w:val="00561D84"/>
    <w:rsid w:val="00563C42"/>
    <w:rsid w:val="00565B98"/>
    <w:rsid w:val="0057047A"/>
    <w:rsid w:val="0057226D"/>
    <w:rsid w:val="00575B3C"/>
    <w:rsid w:val="0057697A"/>
    <w:rsid w:val="0058110F"/>
    <w:rsid w:val="00583CAB"/>
    <w:rsid w:val="00586D24"/>
    <w:rsid w:val="005A13E8"/>
    <w:rsid w:val="005A14EE"/>
    <w:rsid w:val="005A2364"/>
    <w:rsid w:val="005B089D"/>
    <w:rsid w:val="005B3D09"/>
    <w:rsid w:val="005B48B6"/>
    <w:rsid w:val="005B4C3A"/>
    <w:rsid w:val="005B6C00"/>
    <w:rsid w:val="005C04AA"/>
    <w:rsid w:val="005C6209"/>
    <w:rsid w:val="005D1D2F"/>
    <w:rsid w:val="005D407B"/>
    <w:rsid w:val="005D44BC"/>
    <w:rsid w:val="005D6158"/>
    <w:rsid w:val="005D7AF5"/>
    <w:rsid w:val="005E0DBE"/>
    <w:rsid w:val="005F56DC"/>
    <w:rsid w:val="005F6861"/>
    <w:rsid w:val="00600B4C"/>
    <w:rsid w:val="0060101B"/>
    <w:rsid w:val="006012F1"/>
    <w:rsid w:val="006043A3"/>
    <w:rsid w:val="00604CF3"/>
    <w:rsid w:val="00605AE5"/>
    <w:rsid w:val="006068A9"/>
    <w:rsid w:val="00616764"/>
    <w:rsid w:val="00622C45"/>
    <w:rsid w:val="00625636"/>
    <w:rsid w:val="006435CF"/>
    <w:rsid w:val="00643D22"/>
    <w:rsid w:val="006442A5"/>
    <w:rsid w:val="0064620C"/>
    <w:rsid w:val="00651077"/>
    <w:rsid w:val="00655A76"/>
    <w:rsid w:val="0065674A"/>
    <w:rsid w:val="00660DB4"/>
    <w:rsid w:val="00665FC9"/>
    <w:rsid w:val="00673B18"/>
    <w:rsid w:val="006742C5"/>
    <w:rsid w:val="006860CE"/>
    <w:rsid w:val="00692920"/>
    <w:rsid w:val="006938E7"/>
    <w:rsid w:val="0069688F"/>
    <w:rsid w:val="00697B8C"/>
    <w:rsid w:val="006B6ACA"/>
    <w:rsid w:val="006D5B6C"/>
    <w:rsid w:val="006D6E2D"/>
    <w:rsid w:val="006E15E7"/>
    <w:rsid w:val="006E7B7F"/>
    <w:rsid w:val="006F2B9E"/>
    <w:rsid w:val="006F5069"/>
    <w:rsid w:val="006F5BA6"/>
    <w:rsid w:val="007006B5"/>
    <w:rsid w:val="00700A6D"/>
    <w:rsid w:val="00700D70"/>
    <w:rsid w:val="00701C86"/>
    <w:rsid w:val="00702436"/>
    <w:rsid w:val="00702FA0"/>
    <w:rsid w:val="0070518C"/>
    <w:rsid w:val="00705E6B"/>
    <w:rsid w:val="007122EE"/>
    <w:rsid w:val="0071281D"/>
    <w:rsid w:val="00715455"/>
    <w:rsid w:val="00717165"/>
    <w:rsid w:val="00720361"/>
    <w:rsid w:val="0072116E"/>
    <w:rsid w:val="007214EB"/>
    <w:rsid w:val="00723FCC"/>
    <w:rsid w:val="00726664"/>
    <w:rsid w:val="00730AB5"/>
    <w:rsid w:val="00742972"/>
    <w:rsid w:val="00747023"/>
    <w:rsid w:val="00751312"/>
    <w:rsid w:val="00756701"/>
    <w:rsid w:val="00760FA5"/>
    <w:rsid w:val="00766742"/>
    <w:rsid w:val="0077250E"/>
    <w:rsid w:val="0077774D"/>
    <w:rsid w:val="00781E20"/>
    <w:rsid w:val="00784423"/>
    <w:rsid w:val="0078751C"/>
    <w:rsid w:val="00787F88"/>
    <w:rsid w:val="00791E35"/>
    <w:rsid w:val="0079244D"/>
    <w:rsid w:val="00793342"/>
    <w:rsid w:val="00793B2B"/>
    <w:rsid w:val="0079566C"/>
    <w:rsid w:val="007A25CD"/>
    <w:rsid w:val="007A54B6"/>
    <w:rsid w:val="007B4CB8"/>
    <w:rsid w:val="007B64CB"/>
    <w:rsid w:val="007B722E"/>
    <w:rsid w:val="007B7433"/>
    <w:rsid w:val="007C27CD"/>
    <w:rsid w:val="007C5F06"/>
    <w:rsid w:val="007C64C3"/>
    <w:rsid w:val="007D0634"/>
    <w:rsid w:val="007D36CA"/>
    <w:rsid w:val="007D66DF"/>
    <w:rsid w:val="007E390A"/>
    <w:rsid w:val="007F581C"/>
    <w:rsid w:val="00800A26"/>
    <w:rsid w:val="00806C89"/>
    <w:rsid w:val="00810CBC"/>
    <w:rsid w:val="008111C4"/>
    <w:rsid w:val="00813259"/>
    <w:rsid w:val="00816ABA"/>
    <w:rsid w:val="008210C4"/>
    <w:rsid w:val="00822FCA"/>
    <w:rsid w:val="00825BA9"/>
    <w:rsid w:val="00826769"/>
    <w:rsid w:val="0083285A"/>
    <w:rsid w:val="00833F35"/>
    <w:rsid w:val="00835115"/>
    <w:rsid w:val="00836D92"/>
    <w:rsid w:val="008518B3"/>
    <w:rsid w:val="008521A3"/>
    <w:rsid w:val="008547C1"/>
    <w:rsid w:val="00856FF1"/>
    <w:rsid w:val="00863C63"/>
    <w:rsid w:val="008776AC"/>
    <w:rsid w:val="008810D7"/>
    <w:rsid w:val="00881C1B"/>
    <w:rsid w:val="00882130"/>
    <w:rsid w:val="00882612"/>
    <w:rsid w:val="00882F4D"/>
    <w:rsid w:val="00893122"/>
    <w:rsid w:val="00893659"/>
    <w:rsid w:val="008A53B8"/>
    <w:rsid w:val="008B40C4"/>
    <w:rsid w:val="008B6CB4"/>
    <w:rsid w:val="008B7EAC"/>
    <w:rsid w:val="008C13D7"/>
    <w:rsid w:val="008C306B"/>
    <w:rsid w:val="008C315B"/>
    <w:rsid w:val="008D43B1"/>
    <w:rsid w:val="008D4C92"/>
    <w:rsid w:val="008E65BD"/>
    <w:rsid w:val="008F0072"/>
    <w:rsid w:val="008F285E"/>
    <w:rsid w:val="009007A6"/>
    <w:rsid w:val="009072B8"/>
    <w:rsid w:val="0090798C"/>
    <w:rsid w:val="00907EC0"/>
    <w:rsid w:val="009171D4"/>
    <w:rsid w:val="00920684"/>
    <w:rsid w:val="00921067"/>
    <w:rsid w:val="0092166E"/>
    <w:rsid w:val="00921CBB"/>
    <w:rsid w:val="00922EB2"/>
    <w:rsid w:val="00926446"/>
    <w:rsid w:val="0093496F"/>
    <w:rsid w:val="00936856"/>
    <w:rsid w:val="00941B96"/>
    <w:rsid w:val="00941FB4"/>
    <w:rsid w:val="00944B30"/>
    <w:rsid w:val="009472F9"/>
    <w:rsid w:val="0095117F"/>
    <w:rsid w:val="009513C4"/>
    <w:rsid w:val="00951C61"/>
    <w:rsid w:val="009530FD"/>
    <w:rsid w:val="0095589F"/>
    <w:rsid w:val="00964899"/>
    <w:rsid w:val="00966C99"/>
    <w:rsid w:val="00967500"/>
    <w:rsid w:val="009747AB"/>
    <w:rsid w:val="00974CC2"/>
    <w:rsid w:val="00975685"/>
    <w:rsid w:val="00981FA8"/>
    <w:rsid w:val="00987C60"/>
    <w:rsid w:val="00990741"/>
    <w:rsid w:val="00995F47"/>
    <w:rsid w:val="009962FB"/>
    <w:rsid w:val="009A0A68"/>
    <w:rsid w:val="009A5707"/>
    <w:rsid w:val="009B7681"/>
    <w:rsid w:val="009C7195"/>
    <w:rsid w:val="009D4887"/>
    <w:rsid w:val="009D4D79"/>
    <w:rsid w:val="009D7297"/>
    <w:rsid w:val="009D729A"/>
    <w:rsid w:val="009E0242"/>
    <w:rsid w:val="009E31C0"/>
    <w:rsid w:val="009E78A2"/>
    <w:rsid w:val="00A0280F"/>
    <w:rsid w:val="00A1111C"/>
    <w:rsid w:val="00A1189F"/>
    <w:rsid w:val="00A120FB"/>
    <w:rsid w:val="00A15C45"/>
    <w:rsid w:val="00A30F22"/>
    <w:rsid w:val="00A31F22"/>
    <w:rsid w:val="00A32C11"/>
    <w:rsid w:val="00A32DE7"/>
    <w:rsid w:val="00A3443F"/>
    <w:rsid w:val="00A418E1"/>
    <w:rsid w:val="00A501F6"/>
    <w:rsid w:val="00A51250"/>
    <w:rsid w:val="00A52DAB"/>
    <w:rsid w:val="00A54E59"/>
    <w:rsid w:val="00A56E4F"/>
    <w:rsid w:val="00A57E4C"/>
    <w:rsid w:val="00A62B10"/>
    <w:rsid w:val="00A66550"/>
    <w:rsid w:val="00A73672"/>
    <w:rsid w:val="00A7521F"/>
    <w:rsid w:val="00A77BB9"/>
    <w:rsid w:val="00A803CB"/>
    <w:rsid w:val="00A81830"/>
    <w:rsid w:val="00A82F1C"/>
    <w:rsid w:val="00A8744B"/>
    <w:rsid w:val="00A87A7E"/>
    <w:rsid w:val="00A87B6C"/>
    <w:rsid w:val="00A90D2E"/>
    <w:rsid w:val="00AA0198"/>
    <w:rsid w:val="00AB79B3"/>
    <w:rsid w:val="00AC0961"/>
    <w:rsid w:val="00AC4E9A"/>
    <w:rsid w:val="00AC5225"/>
    <w:rsid w:val="00AD7FC9"/>
    <w:rsid w:val="00AE224C"/>
    <w:rsid w:val="00AE49DD"/>
    <w:rsid w:val="00AE532E"/>
    <w:rsid w:val="00B00B8E"/>
    <w:rsid w:val="00B018F7"/>
    <w:rsid w:val="00B202BF"/>
    <w:rsid w:val="00B21D2C"/>
    <w:rsid w:val="00B2684F"/>
    <w:rsid w:val="00B276D5"/>
    <w:rsid w:val="00B31991"/>
    <w:rsid w:val="00B32938"/>
    <w:rsid w:val="00B337E2"/>
    <w:rsid w:val="00B34171"/>
    <w:rsid w:val="00B352BF"/>
    <w:rsid w:val="00B35A54"/>
    <w:rsid w:val="00B35B51"/>
    <w:rsid w:val="00B364F5"/>
    <w:rsid w:val="00B402FA"/>
    <w:rsid w:val="00B40F15"/>
    <w:rsid w:val="00B43121"/>
    <w:rsid w:val="00B43298"/>
    <w:rsid w:val="00B5118A"/>
    <w:rsid w:val="00B51324"/>
    <w:rsid w:val="00B54B08"/>
    <w:rsid w:val="00B64102"/>
    <w:rsid w:val="00B64C56"/>
    <w:rsid w:val="00B70F4D"/>
    <w:rsid w:val="00B726DE"/>
    <w:rsid w:val="00B740AA"/>
    <w:rsid w:val="00B753AB"/>
    <w:rsid w:val="00B8207E"/>
    <w:rsid w:val="00B823D2"/>
    <w:rsid w:val="00B84891"/>
    <w:rsid w:val="00B957CA"/>
    <w:rsid w:val="00B97119"/>
    <w:rsid w:val="00BA0D0B"/>
    <w:rsid w:val="00BB1BA9"/>
    <w:rsid w:val="00BB20B9"/>
    <w:rsid w:val="00BB3925"/>
    <w:rsid w:val="00BB530F"/>
    <w:rsid w:val="00BD6B44"/>
    <w:rsid w:val="00BF3036"/>
    <w:rsid w:val="00BF3BC1"/>
    <w:rsid w:val="00BF4940"/>
    <w:rsid w:val="00C00757"/>
    <w:rsid w:val="00C03905"/>
    <w:rsid w:val="00C07F06"/>
    <w:rsid w:val="00C11843"/>
    <w:rsid w:val="00C147C9"/>
    <w:rsid w:val="00C208E4"/>
    <w:rsid w:val="00C247F5"/>
    <w:rsid w:val="00C2481A"/>
    <w:rsid w:val="00C3101A"/>
    <w:rsid w:val="00C32446"/>
    <w:rsid w:val="00C32C15"/>
    <w:rsid w:val="00C362C1"/>
    <w:rsid w:val="00C40CBD"/>
    <w:rsid w:val="00C4180D"/>
    <w:rsid w:val="00C45D2E"/>
    <w:rsid w:val="00C552B7"/>
    <w:rsid w:val="00C553C9"/>
    <w:rsid w:val="00C56C29"/>
    <w:rsid w:val="00C6374B"/>
    <w:rsid w:val="00C67796"/>
    <w:rsid w:val="00C76C01"/>
    <w:rsid w:val="00C92489"/>
    <w:rsid w:val="00C94885"/>
    <w:rsid w:val="00C95BAA"/>
    <w:rsid w:val="00CA2A20"/>
    <w:rsid w:val="00CA3578"/>
    <w:rsid w:val="00CA373A"/>
    <w:rsid w:val="00CA6CC9"/>
    <w:rsid w:val="00CA7F82"/>
    <w:rsid w:val="00CB0747"/>
    <w:rsid w:val="00CD4BC3"/>
    <w:rsid w:val="00CD5E6E"/>
    <w:rsid w:val="00CD72CB"/>
    <w:rsid w:val="00CD7CA2"/>
    <w:rsid w:val="00CE0186"/>
    <w:rsid w:val="00CE0966"/>
    <w:rsid w:val="00CE64E6"/>
    <w:rsid w:val="00CE7D6F"/>
    <w:rsid w:val="00CF68D0"/>
    <w:rsid w:val="00CF7426"/>
    <w:rsid w:val="00D01845"/>
    <w:rsid w:val="00D04245"/>
    <w:rsid w:val="00D05FC5"/>
    <w:rsid w:val="00D06195"/>
    <w:rsid w:val="00D105F3"/>
    <w:rsid w:val="00D12F92"/>
    <w:rsid w:val="00D149E5"/>
    <w:rsid w:val="00D154B4"/>
    <w:rsid w:val="00D16F39"/>
    <w:rsid w:val="00D20997"/>
    <w:rsid w:val="00D24F2E"/>
    <w:rsid w:val="00D2756B"/>
    <w:rsid w:val="00D31096"/>
    <w:rsid w:val="00D333E2"/>
    <w:rsid w:val="00D33E55"/>
    <w:rsid w:val="00D41053"/>
    <w:rsid w:val="00D41229"/>
    <w:rsid w:val="00D45857"/>
    <w:rsid w:val="00D45D1D"/>
    <w:rsid w:val="00D527B2"/>
    <w:rsid w:val="00D53B19"/>
    <w:rsid w:val="00D6027A"/>
    <w:rsid w:val="00D70EF4"/>
    <w:rsid w:val="00D74686"/>
    <w:rsid w:val="00D750C1"/>
    <w:rsid w:val="00D75D85"/>
    <w:rsid w:val="00D7690D"/>
    <w:rsid w:val="00D8047F"/>
    <w:rsid w:val="00D8335D"/>
    <w:rsid w:val="00D8791D"/>
    <w:rsid w:val="00D87FAA"/>
    <w:rsid w:val="00D9152C"/>
    <w:rsid w:val="00D92C39"/>
    <w:rsid w:val="00D95DF4"/>
    <w:rsid w:val="00DA7E86"/>
    <w:rsid w:val="00DB0EA4"/>
    <w:rsid w:val="00DB3B72"/>
    <w:rsid w:val="00DB3E23"/>
    <w:rsid w:val="00DB4CA0"/>
    <w:rsid w:val="00DC5D5F"/>
    <w:rsid w:val="00DD0BEA"/>
    <w:rsid w:val="00DD6648"/>
    <w:rsid w:val="00DE04B9"/>
    <w:rsid w:val="00DE787A"/>
    <w:rsid w:val="00DE7937"/>
    <w:rsid w:val="00DF071B"/>
    <w:rsid w:val="00DF1EA2"/>
    <w:rsid w:val="00DF705A"/>
    <w:rsid w:val="00E05171"/>
    <w:rsid w:val="00E05230"/>
    <w:rsid w:val="00E13F2F"/>
    <w:rsid w:val="00E17180"/>
    <w:rsid w:val="00E23D63"/>
    <w:rsid w:val="00E23E4F"/>
    <w:rsid w:val="00E31441"/>
    <w:rsid w:val="00E34D33"/>
    <w:rsid w:val="00E41360"/>
    <w:rsid w:val="00E4481D"/>
    <w:rsid w:val="00E4597F"/>
    <w:rsid w:val="00E46D19"/>
    <w:rsid w:val="00E57B39"/>
    <w:rsid w:val="00E607D4"/>
    <w:rsid w:val="00E70FC4"/>
    <w:rsid w:val="00E73301"/>
    <w:rsid w:val="00E734CD"/>
    <w:rsid w:val="00E7475C"/>
    <w:rsid w:val="00E80258"/>
    <w:rsid w:val="00E82121"/>
    <w:rsid w:val="00E84E0C"/>
    <w:rsid w:val="00E85881"/>
    <w:rsid w:val="00E85A9F"/>
    <w:rsid w:val="00E86B5B"/>
    <w:rsid w:val="00E94FD8"/>
    <w:rsid w:val="00E95A02"/>
    <w:rsid w:val="00E963C2"/>
    <w:rsid w:val="00E96BC8"/>
    <w:rsid w:val="00EB0089"/>
    <w:rsid w:val="00EB4C1E"/>
    <w:rsid w:val="00EB5863"/>
    <w:rsid w:val="00EC0A49"/>
    <w:rsid w:val="00EC2DE8"/>
    <w:rsid w:val="00ED1C14"/>
    <w:rsid w:val="00ED7AC0"/>
    <w:rsid w:val="00EE1C82"/>
    <w:rsid w:val="00EE3D5F"/>
    <w:rsid w:val="00EE4231"/>
    <w:rsid w:val="00EE55A9"/>
    <w:rsid w:val="00EE6F09"/>
    <w:rsid w:val="00EF6A24"/>
    <w:rsid w:val="00F03086"/>
    <w:rsid w:val="00F12EC5"/>
    <w:rsid w:val="00F13815"/>
    <w:rsid w:val="00F1704F"/>
    <w:rsid w:val="00F2336F"/>
    <w:rsid w:val="00F329D7"/>
    <w:rsid w:val="00F3414C"/>
    <w:rsid w:val="00F370E5"/>
    <w:rsid w:val="00F44C3E"/>
    <w:rsid w:val="00F504FA"/>
    <w:rsid w:val="00F51D49"/>
    <w:rsid w:val="00F54317"/>
    <w:rsid w:val="00F6007C"/>
    <w:rsid w:val="00F607A3"/>
    <w:rsid w:val="00F62C2D"/>
    <w:rsid w:val="00F7233A"/>
    <w:rsid w:val="00F723B0"/>
    <w:rsid w:val="00F72A61"/>
    <w:rsid w:val="00F85BF1"/>
    <w:rsid w:val="00F8693C"/>
    <w:rsid w:val="00F932FE"/>
    <w:rsid w:val="00FA196F"/>
    <w:rsid w:val="00FA5827"/>
    <w:rsid w:val="00FB06BD"/>
    <w:rsid w:val="00FB5789"/>
    <w:rsid w:val="00FB688C"/>
    <w:rsid w:val="00FB7BFC"/>
    <w:rsid w:val="00FD5B9B"/>
    <w:rsid w:val="00FF0BF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018F315"/>
  <w15:chartTrackingRefBased/>
  <w15:docId w15:val="{7204F795-C8E5-4F30-9130-A67A757B7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header" w:uiPriority="99"/>
    <w:lsdException w:name="footer" w:uiPriority="99"/>
    <w:lsdException w:name="caption" w:semiHidden="1" w:unhideWhenUsed="1" w:qFormat="1"/>
    <w:lsdException w:name="footnote reference" w:uiPriority="99"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94885"/>
    <w:rPr>
      <w:sz w:val="24"/>
      <w:szCs w:val="24"/>
    </w:rPr>
  </w:style>
  <w:style w:type="paragraph" w:styleId="Heading1">
    <w:name w:val="heading 1"/>
    <w:basedOn w:val="Normal"/>
    <w:next w:val="Normal"/>
    <w:link w:val="Heading1Char"/>
    <w:qFormat/>
    <w:rsid w:val="00FA196F"/>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293EF7"/>
    <w:pPr>
      <w:keepNext/>
      <w:jc w:val="center"/>
      <w:outlineLvl w:val="1"/>
    </w:pPr>
    <w:rPr>
      <w:b/>
      <w:szCs w:val="20"/>
    </w:rPr>
  </w:style>
  <w:style w:type="paragraph" w:styleId="Heading3">
    <w:name w:val="heading 3"/>
    <w:basedOn w:val="Normal"/>
    <w:next w:val="Normal"/>
    <w:link w:val="Heading3Char"/>
    <w:semiHidden/>
    <w:unhideWhenUsed/>
    <w:qFormat/>
    <w:rsid w:val="00B00B8E"/>
    <w:pPr>
      <w:keepNext/>
      <w:spacing w:before="240" w:after="60"/>
      <w:outlineLvl w:val="2"/>
    </w:pPr>
    <w:rPr>
      <w:rFonts w:ascii="Cambria" w:hAnsi="Cambria"/>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A196F"/>
    <w:rPr>
      <w:rFonts w:ascii="Cambria" w:eastAsia="Times New Roman" w:hAnsi="Cambria" w:cs="Times New Roman"/>
      <w:b/>
      <w:bCs/>
      <w:kern w:val="32"/>
      <w:sz w:val="32"/>
      <w:szCs w:val="32"/>
    </w:rPr>
  </w:style>
  <w:style w:type="character" w:customStyle="1" w:styleId="Heading3Char">
    <w:name w:val="Heading 3 Char"/>
    <w:link w:val="Heading3"/>
    <w:semiHidden/>
    <w:rsid w:val="00B00B8E"/>
    <w:rPr>
      <w:rFonts w:ascii="Cambria" w:eastAsia="Times New Roman" w:hAnsi="Cambria" w:cs="Times New Roman"/>
      <w:b/>
      <w:bCs/>
      <w:sz w:val="26"/>
      <w:szCs w:val="26"/>
    </w:rPr>
  </w:style>
  <w:style w:type="paragraph" w:styleId="NormalWeb">
    <w:name w:val="Normal (Web)"/>
    <w:basedOn w:val="Normal"/>
    <w:uiPriority w:val="99"/>
    <w:rsid w:val="00C94885"/>
    <w:pPr>
      <w:spacing w:before="100" w:beforeAutospacing="1" w:after="100" w:afterAutospacing="1"/>
    </w:pPr>
  </w:style>
  <w:style w:type="table" w:styleId="TableGrid">
    <w:name w:val="Table Grid"/>
    <w:basedOn w:val="TableNormal"/>
    <w:uiPriority w:val="39"/>
    <w:rsid w:val="00C94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CharRakstzCharRakstzCharCharRakstzCharCharRakstzCharCharRakstz">
    <w:name w:val="Rakstz. Char Rakstz. Char Rakstz. Char Char Rakstz. Char Char Rakstz. Char Char Rakstz."/>
    <w:basedOn w:val="Normal"/>
    <w:next w:val="BlockText"/>
    <w:rsid w:val="00293EF7"/>
    <w:pPr>
      <w:spacing w:before="120" w:after="160" w:line="240" w:lineRule="exact"/>
      <w:ind w:firstLine="720"/>
      <w:jc w:val="both"/>
    </w:pPr>
    <w:rPr>
      <w:rFonts w:ascii="Verdana" w:hAnsi="Verdana"/>
      <w:sz w:val="20"/>
      <w:szCs w:val="20"/>
      <w:lang w:val="en-US" w:eastAsia="en-US"/>
    </w:rPr>
  </w:style>
  <w:style w:type="paragraph" w:styleId="BlockText">
    <w:name w:val="Block Text"/>
    <w:basedOn w:val="Normal"/>
    <w:rsid w:val="00293EF7"/>
    <w:pPr>
      <w:spacing w:after="120"/>
      <w:ind w:left="1440" w:right="1440"/>
    </w:pPr>
  </w:style>
  <w:style w:type="paragraph" w:styleId="Header">
    <w:name w:val="header"/>
    <w:basedOn w:val="Normal"/>
    <w:link w:val="HeaderChar"/>
    <w:uiPriority w:val="99"/>
    <w:rsid w:val="00293EF7"/>
    <w:pPr>
      <w:tabs>
        <w:tab w:val="center" w:pos="4153"/>
        <w:tab w:val="right" w:pos="8306"/>
      </w:tabs>
    </w:pPr>
    <w:rPr>
      <w:lang w:val="x-none" w:eastAsia="x-none"/>
    </w:rPr>
  </w:style>
  <w:style w:type="character" w:customStyle="1" w:styleId="HeaderChar">
    <w:name w:val="Header Char"/>
    <w:link w:val="Header"/>
    <w:uiPriority w:val="99"/>
    <w:rsid w:val="00316353"/>
    <w:rPr>
      <w:sz w:val="24"/>
      <w:szCs w:val="24"/>
    </w:rPr>
  </w:style>
  <w:style w:type="paragraph" w:styleId="Footer">
    <w:name w:val="footer"/>
    <w:basedOn w:val="Normal"/>
    <w:link w:val="FooterChar"/>
    <w:uiPriority w:val="99"/>
    <w:rsid w:val="00293EF7"/>
    <w:pPr>
      <w:tabs>
        <w:tab w:val="center" w:pos="4153"/>
        <w:tab w:val="right" w:pos="8306"/>
      </w:tabs>
    </w:pPr>
    <w:rPr>
      <w:lang w:val="x-none" w:eastAsia="x-none"/>
    </w:rPr>
  </w:style>
  <w:style w:type="character" w:customStyle="1" w:styleId="FooterChar">
    <w:name w:val="Footer Char"/>
    <w:link w:val="Footer"/>
    <w:uiPriority w:val="99"/>
    <w:rsid w:val="00316353"/>
    <w:rPr>
      <w:sz w:val="24"/>
      <w:szCs w:val="24"/>
    </w:rPr>
  </w:style>
  <w:style w:type="character" w:styleId="Hyperlink">
    <w:name w:val="Hyperlink"/>
    <w:unhideWhenUsed/>
    <w:rsid w:val="00316353"/>
    <w:rPr>
      <w:strike w:val="0"/>
      <w:dstrike w:val="0"/>
      <w:color w:val="40407C"/>
      <w:u w:val="none"/>
      <w:effect w:val="none"/>
    </w:rPr>
  </w:style>
  <w:style w:type="paragraph" w:customStyle="1" w:styleId="tvhtml">
    <w:name w:val="tv_html"/>
    <w:basedOn w:val="Normal"/>
    <w:rsid w:val="00316353"/>
    <w:pPr>
      <w:spacing w:before="100" w:beforeAutospacing="1" w:after="100" w:afterAutospacing="1"/>
      <w:jc w:val="both"/>
    </w:pPr>
    <w:rPr>
      <w:color w:val="000000"/>
      <w:sz w:val="22"/>
      <w:szCs w:val="22"/>
    </w:rPr>
  </w:style>
  <w:style w:type="paragraph" w:styleId="BalloonText">
    <w:name w:val="Balloon Text"/>
    <w:basedOn w:val="Normal"/>
    <w:link w:val="BalloonTextChar"/>
    <w:unhideWhenUsed/>
    <w:rsid w:val="00316353"/>
    <w:rPr>
      <w:rFonts w:ascii="Tahoma" w:eastAsia="Calibri" w:hAnsi="Tahoma"/>
      <w:sz w:val="16"/>
      <w:szCs w:val="16"/>
      <w:lang w:val="x-none" w:eastAsia="en-US"/>
    </w:rPr>
  </w:style>
  <w:style w:type="character" w:customStyle="1" w:styleId="BalloonTextChar">
    <w:name w:val="Balloon Text Char"/>
    <w:link w:val="BalloonText"/>
    <w:rsid w:val="00316353"/>
    <w:rPr>
      <w:rFonts w:ascii="Tahoma" w:eastAsia="Calibri" w:hAnsi="Tahoma" w:cs="Tahoma"/>
      <w:sz w:val="16"/>
      <w:szCs w:val="16"/>
      <w:lang w:eastAsia="en-US"/>
    </w:rPr>
  </w:style>
  <w:style w:type="paragraph" w:styleId="ListParagraph">
    <w:name w:val="List Paragraph"/>
    <w:basedOn w:val="Normal"/>
    <w:uiPriority w:val="34"/>
    <w:qFormat/>
    <w:rsid w:val="00316353"/>
    <w:pPr>
      <w:spacing w:after="200" w:line="276" w:lineRule="auto"/>
      <w:ind w:left="720"/>
      <w:contextualSpacing/>
    </w:pPr>
    <w:rPr>
      <w:rFonts w:ascii="Calibri" w:eastAsia="Calibri" w:hAnsi="Calibri"/>
      <w:sz w:val="22"/>
      <w:szCs w:val="22"/>
      <w:lang w:eastAsia="en-US"/>
    </w:rPr>
  </w:style>
  <w:style w:type="paragraph" w:customStyle="1" w:styleId="mans">
    <w:name w:val="mans"/>
    <w:basedOn w:val="Normal"/>
    <w:rsid w:val="00316353"/>
    <w:pPr>
      <w:overflowPunct w:val="0"/>
      <w:autoSpaceDE w:val="0"/>
      <w:autoSpaceDN w:val="0"/>
      <w:adjustRightInd w:val="0"/>
      <w:jc w:val="both"/>
      <w:textAlignment w:val="baseline"/>
    </w:pPr>
    <w:rPr>
      <w:rFonts w:ascii="NewtonTT Baltic" w:hAnsi="NewtonTT Baltic"/>
      <w:szCs w:val="20"/>
      <w:lang w:val="en-GB" w:eastAsia="en-US"/>
    </w:rPr>
  </w:style>
  <w:style w:type="paragraph" w:customStyle="1" w:styleId="Default">
    <w:name w:val="Default"/>
    <w:rsid w:val="00723FCC"/>
    <w:pPr>
      <w:autoSpaceDE w:val="0"/>
      <w:autoSpaceDN w:val="0"/>
      <w:adjustRightInd w:val="0"/>
    </w:pPr>
    <w:rPr>
      <w:rFonts w:eastAsia="Calibri"/>
      <w:color w:val="000000"/>
      <w:sz w:val="24"/>
      <w:szCs w:val="24"/>
    </w:rPr>
  </w:style>
  <w:style w:type="paragraph" w:customStyle="1" w:styleId="naislab">
    <w:name w:val="naislab"/>
    <w:basedOn w:val="Normal"/>
    <w:rsid w:val="00B00B8E"/>
    <w:pPr>
      <w:spacing w:before="100" w:beforeAutospacing="1" w:after="100" w:afterAutospacing="1"/>
    </w:pPr>
    <w:rPr>
      <w:lang w:val="en-US" w:eastAsia="en-US"/>
    </w:rPr>
  </w:style>
  <w:style w:type="paragraph" w:styleId="BodyText2">
    <w:name w:val="Body Text 2"/>
    <w:basedOn w:val="Normal"/>
    <w:link w:val="BodyText2Char"/>
    <w:rsid w:val="00692920"/>
    <w:pPr>
      <w:ind w:firstLine="720"/>
      <w:jc w:val="both"/>
    </w:pPr>
    <w:rPr>
      <w:lang w:eastAsia="en-US"/>
    </w:rPr>
  </w:style>
  <w:style w:type="character" w:customStyle="1" w:styleId="BodyText2Char">
    <w:name w:val="Body Text 2 Char"/>
    <w:link w:val="BodyText2"/>
    <w:rsid w:val="00692920"/>
    <w:rPr>
      <w:sz w:val="24"/>
      <w:szCs w:val="24"/>
      <w:lang w:eastAsia="en-US"/>
    </w:rPr>
  </w:style>
  <w:style w:type="character" w:customStyle="1" w:styleId="CommentTextChar">
    <w:name w:val="Comment Text Char"/>
    <w:link w:val="CommentText"/>
    <w:uiPriority w:val="99"/>
    <w:rsid w:val="000E5C0C"/>
    <w:rPr>
      <w:rFonts w:eastAsia="Times New Roman"/>
      <w:sz w:val="20"/>
      <w:szCs w:val="20"/>
      <w:lang w:eastAsia="lv-LV"/>
    </w:rPr>
  </w:style>
  <w:style w:type="paragraph" w:styleId="CommentText">
    <w:name w:val="annotation text"/>
    <w:basedOn w:val="Normal"/>
    <w:link w:val="CommentTextChar"/>
    <w:uiPriority w:val="99"/>
    <w:rsid w:val="000E5C0C"/>
    <w:rPr>
      <w:sz w:val="20"/>
      <w:szCs w:val="20"/>
    </w:rPr>
  </w:style>
  <w:style w:type="character" w:customStyle="1" w:styleId="CommentTextChar1">
    <w:name w:val="Comment Text Char1"/>
    <w:basedOn w:val="DefaultParagraphFont"/>
    <w:rsid w:val="000E5C0C"/>
  </w:style>
  <w:style w:type="paragraph" w:styleId="BodyTextIndent">
    <w:name w:val="Body Text Indent"/>
    <w:basedOn w:val="Normal"/>
    <w:link w:val="BodyTextIndentChar"/>
    <w:unhideWhenUsed/>
    <w:rsid w:val="00793342"/>
    <w:pPr>
      <w:overflowPunct w:val="0"/>
      <w:autoSpaceDE w:val="0"/>
      <w:autoSpaceDN w:val="0"/>
      <w:adjustRightInd w:val="0"/>
      <w:spacing w:after="120"/>
      <w:ind w:left="283"/>
      <w:textAlignment w:val="baseline"/>
    </w:pPr>
    <w:rPr>
      <w:szCs w:val="20"/>
    </w:rPr>
  </w:style>
  <w:style w:type="character" w:customStyle="1" w:styleId="BodyTextIndentChar">
    <w:name w:val="Body Text Indent Char"/>
    <w:basedOn w:val="DefaultParagraphFont"/>
    <w:link w:val="BodyTextIndent"/>
    <w:rsid w:val="00793342"/>
    <w:rPr>
      <w:sz w:val="24"/>
    </w:rPr>
  </w:style>
  <w:style w:type="table" w:customStyle="1" w:styleId="TableGrid1">
    <w:name w:val="Table Grid1"/>
    <w:basedOn w:val="TableNormal"/>
    <w:next w:val="TableGrid"/>
    <w:uiPriority w:val="39"/>
    <w:rsid w:val="00D16F3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isf">
    <w:name w:val="naisf"/>
    <w:basedOn w:val="Normal"/>
    <w:rsid w:val="00D16F39"/>
    <w:pPr>
      <w:spacing w:before="75" w:after="75"/>
      <w:ind w:firstLine="375"/>
      <w:jc w:val="both"/>
    </w:pPr>
  </w:style>
  <w:style w:type="paragraph" w:customStyle="1" w:styleId="naiskr">
    <w:name w:val="naiskr"/>
    <w:basedOn w:val="Normal"/>
    <w:rsid w:val="00D16F39"/>
    <w:pPr>
      <w:spacing w:before="75" w:after="75"/>
    </w:pPr>
  </w:style>
  <w:style w:type="paragraph" w:customStyle="1" w:styleId="naisnod">
    <w:name w:val="naisnod"/>
    <w:basedOn w:val="Normal"/>
    <w:rsid w:val="00D16F39"/>
    <w:pPr>
      <w:spacing w:before="150" w:after="150"/>
      <w:jc w:val="center"/>
    </w:pPr>
    <w:rPr>
      <w:b/>
      <w:bCs/>
    </w:rPr>
  </w:style>
  <w:style w:type="paragraph" w:styleId="FootnoteText">
    <w:name w:val="footnote text"/>
    <w:aliases w:val="Char,Footnote,Footnote Text Char Char Char Char,Footnote Text Char Char Char Char Char Char,Footnote Text Char1 Char Char Char Char,Footnote Text Char1 Char2 Char,Footnote Text Char2 Char,Fußnote,Rakstz.,f,ft,ft Rakstz. Rakstz,single space"/>
    <w:basedOn w:val="Normal"/>
    <w:link w:val="FootnoteTextChar"/>
    <w:uiPriority w:val="99"/>
    <w:unhideWhenUsed/>
    <w:qFormat/>
    <w:rsid w:val="00D16F39"/>
    <w:pPr>
      <w:overflowPunct w:val="0"/>
      <w:autoSpaceDE w:val="0"/>
      <w:autoSpaceDN w:val="0"/>
      <w:adjustRightInd w:val="0"/>
    </w:pPr>
    <w:rPr>
      <w:sz w:val="20"/>
      <w:szCs w:val="20"/>
    </w:rPr>
  </w:style>
  <w:style w:type="character" w:customStyle="1" w:styleId="FootnoteTextChar">
    <w:name w:val="Footnote Text Char"/>
    <w:aliases w:val="Char Char,Footnote Char,Footnote Text Char Char Char Char Char,Footnote Text Char Char Char Char Char Char Char,Footnote Text Char1 Char Char Char Char Char,Footnote Text Char1 Char2 Char Char,Footnote Text Char2 Char Char,f Char"/>
    <w:basedOn w:val="DefaultParagraphFont"/>
    <w:link w:val="FootnoteText"/>
    <w:uiPriority w:val="99"/>
    <w:rsid w:val="00D16F39"/>
  </w:style>
  <w:style w:type="character" w:styleId="FootnoteReference">
    <w:name w:val="footnote reference"/>
    <w:aliases w:val="-E Fußnotenzeichen,BVI fnr,E,E FN,Footnote Reference Number,Footnote Reference Superscript,Footnote Refernece,Footnote reference number,Footnote symbol,Footnotes refss,Odwołanie przypisu,Ref,SUPERS,Times 10 Point,de nota al pie,ftref"/>
    <w:basedOn w:val="DefaultParagraphFont"/>
    <w:link w:val="CharCharCharChar"/>
    <w:uiPriority w:val="99"/>
    <w:unhideWhenUsed/>
    <w:qFormat/>
    <w:rsid w:val="00D16F39"/>
    <w:rPr>
      <w:vertAlign w:val="superscript"/>
    </w:rPr>
  </w:style>
  <w:style w:type="paragraph" w:customStyle="1" w:styleId="CharCharCharChar">
    <w:name w:val="Char Char Char Char"/>
    <w:aliases w:val="Char2"/>
    <w:basedOn w:val="Normal"/>
    <w:next w:val="Normal"/>
    <w:link w:val="FootnoteReference"/>
    <w:uiPriority w:val="99"/>
    <w:rsid w:val="00D16F39"/>
    <w:pPr>
      <w:keepNext/>
      <w:keepLines/>
      <w:spacing w:before="120" w:after="160" w:line="240" w:lineRule="exact"/>
      <w:jc w:val="both"/>
      <w:outlineLvl w:val="0"/>
    </w:pPr>
    <w:rPr>
      <w:sz w:val="20"/>
      <w:szCs w:val="20"/>
      <w:vertAlign w:val="superscript"/>
    </w:rPr>
  </w:style>
  <w:style w:type="character" w:styleId="CommentReference">
    <w:name w:val="annotation reference"/>
    <w:basedOn w:val="DefaultParagraphFont"/>
    <w:rsid w:val="00D16F39"/>
    <w:rPr>
      <w:sz w:val="16"/>
      <w:szCs w:val="16"/>
    </w:rPr>
  </w:style>
  <w:style w:type="paragraph" w:styleId="CommentSubject">
    <w:name w:val="annotation subject"/>
    <w:basedOn w:val="CommentText"/>
    <w:next w:val="CommentText"/>
    <w:link w:val="CommentSubjectChar"/>
    <w:semiHidden/>
    <w:unhideWhenUsed/>
    <w:rsid w:val="00D16F39"/>
    <w:rPr>
      <w:b/>
      <w:bCs/>
    </w:rPr>
  </w:style>
  <w:style w:type="character" w:customStyle="1" w:styleId="CommentSubjectChar">
    <w:name w:val="Comment Subject Char"/>
    <w:basedOn w:val="CommentTextChar"/>
    <w:link w:val="CommentSubject"/>
    <w:semiHidden/>
    <w:rsid w:val="00D16F39"/>
    <w:rPr>
      <w:rFonts w:eastAsia="Times New Roman"/>
      <w:b/>
      <w:bCs/>
      <w:sz w:val="20"/>
      <w:szCs w:val="20"/>
      <w:lang w:eastAsia="lv-LV"/>
    </w:rPr>
  </w:style>
  <w:style w:type="character" w:styleId="UnresolvedMention">
    <w:name w:val="Unresolved Mention"/>
    <w:basedOn w:val="DefaultParagraphFont"/>
    <w:uiPriority w:val="99"/>
    <w:semiHidden/>
    <w:unhideWhenUsed/>
    <w:rsid w:val="00D16F39"/>
    <w:rPr>
      <w:color w:val="605E5C"/>
      <w:shd w:val="clear" w:color="auto" w:fill="E1DFDD"/>
    </w:rPr>
  </w:style>
  <w:style w:type="paragraph" w:styleId="NoSpacing">
    <w:name w:val="No Spacing"/>
    <w:uiPriority w:val="1"/>
    <w:qFormat/>
    <w:rsid w:val="00D16F39"/>
    <w:rPr>
      <w:rFonts w:ascii="Calibri" w:eastAsia="Calibri" w:hAnsi="Calibri"/>
      <w:sz w:val="22"/>
      <w:szCs w:val="22"/>
      <w:lang w:eastAsia="en-US"/>
    </w:rPr>
  </w:style>
  <w:style w:type="character" w:styleId="PageNumber">
    <w:name w:val="page number"/>
    <w:rsid w:val="00D16F39"/>
  </w:style>
  <w:style w:type="paragraph" w:styleId="Revision">
    <w:name w:val="Revision"/>
    <w:hidden/>
    <w:uiPriority w:val="99"/>
    <w:semiHidden/>
    <w:rsid w:val="00D16F39"/>
    <w:rPr>
      <w:sz w:val="24"/>
      <w:szCs w:val="24"/>
    </w:rPr>
  </w:style>
  <w:style w:type="character" w:customStyle="1" w:styleId="cf01">
    <w:name w:val="cf01"/>
    <w:basedOn w:val="DefaultParagraphFont"/>
    <w:rsid w:val="00D16F39"/>
    <w:rPr>
      <w:rFonts w:ascii="Segoe UI" w:hAnsi="Segoe UI" w:cs="Segoe UI" w:hint="default"/>
      <w:sz w:val="18"/>
      <w:szCs w:val="18"/>
    </w:rPr>
  </w:style>
  <w:style w:type="numbering" w:customStyle="1" w:styleId="NoList1">
    <w:name w:val="No List1"/>
    <w:next w:val="NoList"/>
    <w:uiPriority w:val="99"/>
    <w:semiHidden/>
    <w:unhideWhenUsed/>
    <w:rsid w:val="00D16F39"/>
  </w:style>
  <w:style w:type="character" w:customStyle="1" w:styleId="Heading2Char">
    <w:name w:val="Heading 2 Char"/>
    <w:basedOn w:val="DefaultParagraphFont"/>
    <w:link w:val="Heading2"/>
    <w:rsid w:val="00D16F39"/>
    <w:rPr>
      <w:b/>
      <w:sz w:val="24"/>
    </w:rPr>
  </w:style>
  <w:style w:type="paragraph" w:styleId="BodyText">
    <w:name w:val="Body Text"/>
    <w:basedOn w:val="Normal"/>
    <w:link w:val="BodyTextChar"/>
    <w:rsid w:val="00D16F39"/>
    <w:pPr>
      <w:jc w:val="both"/>
    </w:pPr>
    <w:rPr>
      <w:sz w:val="26"/>
      <w:szCs w:val="20"/>
      <w:lang w:eastAsia="en-US"/>
    </w:rPr>
  </w:style>
  <w:style w:type="character" w:customStyle="1" w:styleId="BodyTextChar">
    <w:name w:val="Body Text Char"/>
    <w:basedOn w:val="DefaultParagraphFont"/>
    <w:link w:val="BodyText"/>
    <w:rsid w:val="00D16F39"/>
    <w:rPr>
      <w:sz w:val="26"/>
      <w:lang w:eastAsia="en-US"/>
    </w:rPr>
  </w:style>
  <w:style w:type="character" w:styleId="Strong">
    <w:name w:val="Strong"/>
    <w:qFormat/>
    <w:rsid w:val="00D16F39"/>
    <w:rPr>
      <w:b/>
      <w:bCs/>
    </w:rPr>
  </w:style>
  <w:style w:type="paragraph" w:styleId="Title">
    <w:name w:val="Title"/>
    <w:basedOn w:val="Normal"/>
    <w:next w:val="Normal"/>
    <w:link w:val="TitleChar"/>
    <w:qFormat/>
    <w:rsid w:val="00D16F39"/>
    <w:pPr>
      <w:overflowPunct w:val="0"/>
      <w:autoSpaceDE w:val="0"/>
      <w:autoSpaceDN w:val="0"/>
      <w:adjustRightInd w:val="0"/>
      <w:spacing w:before="240" w:after="60"/>
      <w:jc w:val="center"/>
      <w:textAlignment w:val="baseline"/>
      <w:outlineLvl w:val="0"/>
    </w:pPr>
    <w:rPr>
      <w:rFonts w:ascii="Cambria" w:hAnsi="Cambria"/>
      <w:b/>
      <w:bCs/>
      <w:kern w:val="28"/>
      <w:sz w:val="32"/>
      <w:szCs w:val="32"/>
    </w:rPr>
  </w:style>
  <w:style w:type="character" w:customStyle="1" w:styleId="TitleChar">
    <w:name w:val="Title Char"/>
    <w:basedOn w:val="DefaultParagraphFont"/>
    <w:link w:val="Title"/>
    <w:rsid w:val="00D16F39"/>
    <w:rPr>
      <w:rFonts w:ascii="Cambria" w:hAnsi="Cambria"/>
      <w:b/>
      <w:bCs/>
      <w:kern w:val="28"/>
      <w:sz w:val="32"/>
      <w:szCs w:val="32"/>
    </w:rPr>
  </w:style>
  <w:style w:type="character" w:customStyle="1" w:styleId="apple-converted-space">
    <w:name w:val="apple-converted-space"/>
    <w:rsid w:val="00D16F39"/>
  </w:style>
  <w:style w:type="paragraph" w:customStyle="1" w:styleId="tv213">
    <w:name w:val="tv213"/>
    <w:basedOn w:val="Normal"/>
    <w:rsid w:val="00D16F39"/>
    <w:pPr>
      <w:spacing w:before="100" w:beforeAutospacing="1" w:after="100" w:afterAutospacing="1"/>
    </w:pPr>
  </w:style>
  <w:style w:type="paragraph" w:customStyle="1" w:styleId="ColorfulList-Accent11">
    <w:name w:val="Colorful List - Accent 11"/>
    <w:basedOn w:val="Normal"/>
    <w:uiPriority w:val="34"/>
    <w:qFormat/>
    <w:rsid w:val="00D16F39"/>
    <w:pPr>
      <w:overflowPunct w:val="0"/>
      <w:autoSpaceDE w:val="0"/>
      <w:autoSpaceDN w:val="0"/>
      <w:adjustRightInd w:val="0"/>
      <w:ind w:left="720"/>
      <w:contextualSpacing/>
    </w:pPr>
    <w:rPr>
      <w:szCs w:val="20"/>
    </w:rPr>
  </w:style>
  <w:style w:type="character" w:customStyle="1" w:styleId="Noklusjumarindkopasfonts">
    <w:name w:val="Noklusējuma rindkopas fonts"/>
    <w:rsid w:val="00D16F39"/>
  </w:style>
  <w:style w:type="paragraph" w:customStyle="1" w:styleId="Sarakstarindkopa">
    <w:name w:val="Saraksta rindkopa"/>
    <w:basedOn w:val="Normal"/>
    <w:rsid w:val="00D16F39"/>
    <w:pPr>
      <w:suppressAutoHyphens/>
      <w:overflowPunct w:val="0"/>
      <w:autoSpaceDE w:val="0"/>
      <w:autoSpaceDN w:val="0"/>
      <w:ind w:left="720"/>
      <w:textAlignment w:val="baseline"/>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86548">
      <w:bodyDiv w:val="1"/>
      <w:marLeft w:val="0"/>
      <w:marRight w:val="0"/>
      <w:marTop w:val="0"/>
      <w:marBottom w:val="0"/>
      <w:divBdr>
        <w:top w:val="none" w:sz="0" w:space="0" w:color="auto"/>
        <w:left w:val="none" w:sz="0" w:space="0" w:color="auto"/>
        <w:bottom w:val="none" w:sz="0" w:space="0" w:color="auto"/>
        <w:right w:val="none" w:sz="0" w:space="0" w:color="auto"/>
      </w:divBdr>
    </w:div>
    <w:div w:id="185028514">
      <w:bodyDiv w:val="1"/>
      <w:marLeft w:val="0"/>
      <w:marRight w:val="0"/>
      <w:marTop w:val="0"/>
      <w:marBottom w:val="0"/>
      <w:divBdr>
        <w:top w:val="none" w:sz="0" w:space="0" w:color="auto"/>
        <w:left w:val="none" w:sz="0" w:space="0" w:color="auto"/>
        <w:bottom w:val="none" w:sz="0" w:space="0" w:color="auto"/>
        <w:right w:val="none" w:sz="0" w:space="0" w:color="auto"/>
      </w:divBdr>
    </w:div>
    <w:div w:id="249894787">
      <w:bodyDiv w:val="1"/>
      <w:marLeft w:val="0"/>
      <w:marRight w:val="0"/>
      <w:marTop w:val="0"/>
      <w:marBottom w:val="0"/>
      <w:divBdr>
        <w:top w:val="none" w:sz="0" w:space="0" w:color="auto"/>
        <w:left w:val="none" w:sz="0" w:space="0" w:color="auto"/>
        <w:bottom w:val="none" w:sz="0" w:space="0" w:color="auto"/>
        <w:right w:val="none" w:sz="0" w:space="0" w:color="auto"/>
      </w:divBdr>
    </w:div>
    <w:div w:id="320233436">
      <w:bodyDiv w:val="1"/>
      <w:marLeft w:val="0"/>
      <w:marRight w:val="0"/>
      <w:marTop w:val="0"/>
      <w:marBottom w:val="0"/>
      <w:divBdr>
        <w:top w:val="none" w:sz="0" w:space="0" w:color="auto"/>
        <w:left w:val="none" w:sz="0" w:space="0" w:color="auto"/>
        <w:bottom w:val="none" w:sz="0" w:space="0" w:color="auto"/>
        <w:right w:val="none" w:sz="0" w:space="0" w:color="auto"/>
      </w:divBdr>
    </w:div>
    <w:div w:id="432172681">
      <w:bodyDiv w:val="1"/>
      <w:marLeft w:val="0"/>
      <w:marRight w:val="0"/>
      <w:marTop w:val="0"/>
      <w:marBottom w:val="0"/>
      <w:divBdr>
        <w:top w:val="none" w:sz="0" w:space="0" w:color="auto"/>
        <w:left w:val="none" w:sz="0" w:space="0" w:color="auto"/>
        <w:bottom w:val="none" w:sz="0" w:space="0" w:color="auto"/>
        <w:right w:val="none" w:sz="0" w:space="0" w:color="auto"/>
      </w:divBdr>
    </w:div>
    <w:div w:id="520708818">
      <w:bodyDiv w:val="1"/>
      <w:marLeft w:val="0"/>
      <w:marRight w:val="0"/>
      <w:marTop w:val="0"/>
      <w:marBottom w:val="0"/>
      <w:divBdr>
        <w:top w:val="none" w:sz="0" w:space="0" w:color="auto"/>
        <w:left w:val="none" w:sz="0" w:space="0" w:color="auto"/>
        <w:bottom w:val="none" w:sz="0" w:space="0" w:color="auto"/>
        <w:right w:val="none" w:sz="0" w:space="0" w:color="auto"/>
      </w:divBdr>
    </w:div>
    <w:div w:id="638150275">
      <w:bodyDiv w:val="1"/>
      <w:marLeft w:val="0"/>
      <w:marRight w:val="0"/>
      <w:marTop w:val="0"/>
      <w:marBottom w:val="0"/>
      <w:divBdr>
        <w:top w:val="none" w:sz="0" w:space="0" w:color="auto"/>
        <w:left w:val="none" w:sz="0" w:space="0" w:color="auto"/>
        <w:bottom w:val="none" w:sz="0" w:space="0" w:color="auto"/>
        <w:right w:val="none" w:sz="0" w:space="0" w:color="auto"/>
      </w:divBdr>
    </w:div>
    <w:div w:id="761995713">
      <w:bodyDiv w:val="1"/>
      <w:marLeft w:val="0"/>
      <w:marRight w:val="0"/>
      <w:marTop w:val="0"/>
      <w:marBottom w:val="0"/>
      <w:divBdr>
        <w:top w:val="none" w:sz="0" w:space="0" w:color="auto"/>
        <w:left w:val="none" w:sz="0" w:space="0" w:color="auto"/>
        <w:bottom w:val="none" w:sz="0" w:space="0" w:color="auto"/>
        <w:right w:val="none" w:sz="0" w:space="0" w:color="auto"/>
      </w:divBdr>
    </w:div>
    <w:div w:id="793989433">
      <w:bodyDiv w:val="1"/>
      <w:marLeft w:val="0"/>
      <w:marRight w:val="0"/>
      <w:marTop w:val="0"/>
      <w:marBottom w:val="0"/>
      <w:divBdr>
        <w:top w:val="none" w:sz="0" w:space="0" w:color="auto"/>
        <w:left w:val="none" w:sz="0" w:space="0" w:color="auto"/>
        <w:bottom w:val="none" w:sz="0" w:space="0" w:color="auto"/>
        <w:right w:val="none" w:sz="0" w:space="0" w:color="auto"/>
      </w:divBdr>
    </w:div>
    <w:div w:id="820267816">
      <w:bodyDiv w:val="1"/>
      <w:marLeft w:val="0"/>
      <w:marRight w:val="0"/>
      <w:marTop w:val="0"/>
      <w:marBottom w:val="0"/>
      <w:divBdr>
        <w:top w:val="none" w:sz="0" w:space="0" w:color="auto"/>
        <w:left w:val="none" w:sz="0" w:space="0" w:color="auto"/>
        <w:bottom w:val="none" w:sz="0" w:space="0" w:color="auto"/>
        <w:right w:val="none" w:sz="0" w:space="0" w:color="auto"/>
      </w:divBdr>
    </w:div>
    <w:div w:id="884221213">
      <w:bodyDiv w:val="1"/>
      <w:marLeft w:val="0"/>
      <w:marRight w:val="0"/>
      <w:marTop w:val="0"/>
      <w:marBottom w:val="0"/>
      <w:divBdr>
        <w:top w:val="none" w:sz="0" w:space="0" w:color="auto"/>
        <w:left w:val="none" w:sz="0" w:space="0" w:color="auto"/>
        <w:bottom w:val="none" w:sz="0" w:space="0" w:color="auto"/>
        <w:right w:val="none" w:sz="0" w:space="0" w:color="auto"/>
      </w:divBdr>
    </w:div>
    <w:div w:id="1217086535">
      <w:bodyDiv w:val="1"/>
      <w:marLeft w:val="0"/>
      <w:marRight w:val="0"/>
      <w:marTop w:val="0"/>
      <w:marBottom w:val="0"/>
      <w:divBdr>
        <w:top w:val="none" w:sz="0" w:space="0" w:color="auto"/>
        <w:left w:val="none" w:sz="0" w:space="0" w:color="auto"/>
        <w:bottom w:val="none" w:sz="0" w:space="0" w:color="auto"/>
        <w:right w:val="none" w:sz="0" w:space="0" w:color="auto"/>
      </w:divBdr>
    </w:div>
    <w:div w:id="1231772114">
      <w:bodyDiv w:val="1"/>
      <w:marLeft w:val="0"/>
      <w:marRight w:val="0"/>
      <w:marTop w:val="0"/>
      <w:marBottom w:val="0"/>
      <w:divBdr>
        <w:top w:val="none" w:sz="0" w:space="0" w:color="auto"/>
        <w:left w:val="none" w:sz="0" w:space="0" w:color="auto"/>
        <w:bottom w:val="none" w:sz="0" w:space="0" w:color="auto"/>
        <w:right w:val="none" w:sz="0" w:space="0" w:color="auto"/>
      </w:divBdr>
    </w:div>
    <w:div w:id="1389182027">
      <w:bodyDiv w:val="1"/>
      <w:marLeft w:val="0"/>
      <w:marRight w:val="0"/>
      <w:marTop w:val="0"/>
      <w:marBottom w:val="0"/>
      <w:divBdr>
        <w:top w:val="none" w:sz="0" w:space="0" w:color="auto"/>
        <w:left w:val="none" w:sz="0" w:space="0" w:color="auto"/>
        <w:bottom w:val="none" w:sz="0" w:space="0" w:color="auto"/>
        <w:right w:val="none" w:sz="0" w:space="0" w:color="auto"/>
      </w:divBdr>
    </w:div>
    <w:div w:id="1407146051">
      <w:bodyDiv w:val="1"/>
      <w:marLeft w:val="0"/>
      <w:marRight w:val="0"/>
      <w:marTop w:val="0"/>
      <w:marBottom w:val="0"/>
      <w:divBdr>
        <w:top w:val="none" w:sz="0" w:space="0" w:color="auto"/>
        <w:left w:val="none" w:sz="0" w:space="0" w:color="auto"/>
        <w:bottom w:val="none" w:sz="0" w:space="0" w:color="auto"/>
        <w:right w:val="none" w:sz="0" w:space="0" w:color="auto"/>
      </w:divBdr>
    </w:div>
    <w:div w:id="1518155245">
      <w:bodyDiv w:val="1"/>
      <w:marLeft w:val="0"/>
      <w:marRight w:val="0"/>
      <w:marTop w:val="0"/>
      <w:marBottom w:val="0"/>
      <w:divBdr>
        <w:top w:val="none" w:sz="0" w:space="0" w:color="auto"/>
        <w:left w:val="none" w:sz="0" w:space="0" w:color="auto"/>
        <w:bottom w:val="none" w:sz="0" w:space="0" w:color="auto"/>
        <w:right w:val="none" w:sz="0" w:space="0" w:color="auto"/>
      </w:divBdr>
    </w:div>
    <w:div w:id="1697998968">
      <w:bodyDiv w:val="1"/>
      <w:marLeft w:val="0"/>
      <w:marRight w:val="0"/>
      <w:marTop w:val="0"/>
      <w:marBottom w:val="0"/>
      <w:divBdr>
        <w:top w:val="none" w:sz="0" w:space="0" w:color="auto"/>
        <w:left w:val="none" w:sz="0" w:space="0" w:color="auto"/>
        <w:bottom w:val="none" w:sz="0" w:space="0" w:color="auto"/>
        <w:right w:val="none" w:sz="0" w:space="0" w:color="auto"/>
      </w:divBdr>
    </w:div>
    <w:div w:id="1823111333">
      <w:bodyDiv w:val="1"/>
      <w:marLeft w:val="0"/>
      <w:marRight w:val="0"/>
      <w:marTop w:val="0"/>
      <w:marBottom w:val="0"/>
      <w:divBdr>
        <w:top w:val="none" w:sz="0" w:space="0" w:color="auto"/>
        <w:left w:val="none" w:sz="0" w:space="0" w:color="auto"/>
        <w:bottom w:val="none" w:sz="0" w:space="0" w:color="auto"/>
        <w:right w:val="none" w:sz="0" w:space="0" w:color="auto"/>
      </w:divBdr>
    </w:div>
    <w:div w:id="1836457379">
      <w:bodyDiv w:val="1"/>
      <w:marLeft w:val="0"/>
      <w:marRight w:val="0"/>
      <w:marTop w:val="0"/>
      <w:marBottom w:val="0"/>
      <w:divBdr>
        <w:top w:val="none" w:sz="0" w:space="0" w:color="auto"/>
        <w:left w:val="none" w:sz="0" w:space="0" w:color="auto"/>
        <w:bottom w:val="none" w:sz="0" w:space="0" w:color="auto"/>
        <w:right w:val="none" w:sz="0" w:space="0" w:color="auto"/>
      </w:divBdr>
    </w:div>
    <w:div w:id="1879665216">
      <w:bodyDiv w:val="1"/>
      <w:marLeft w:val="0"/>
      <w:marRight w:val="0"/>
      <w:marTop w:val="0"/>
      <w:marBottom w:val="0"/>
      <w:divBdr>
        <w:top w:val="none" w:sz="0" w:space="0" w:color="auto"/>
        <w:left w:val="none" w:sz="0" w:space="0" w:color="auto"/>
        <w:bottom w:val="none" w:sz="0" w:space="0" w:color="auto"/>
        <w:right w:val="none" w:sz="0" w:space="0" w:color="auto"/>
      </w:divBdr>
    </w:div>
    <w:div w:id="1949118501">
      <w:bodyDiv w:val="1"/>
      <w:marLeft w:val="0"/>
      <w:marRight w:val="0"/>
      <w:marTop w:val="0"/>
      <w:marBottom w:val="0"/>
      <w:divBdr>
        <w:top w:val="none" w:sz="0" w:space="0" w:color="auto"/>
        <w:left w:val="none" w:sz="0" w:space="0" w:color="auto"/>
        <w:bottom w:val="none" w:sz="0" w:space="0" w:color="auto"/>
        <w:right w:val="none" w:sz="0" w:space="0" w:color="auto"/>
      </w:divBdr>
    </w:div>
    <w:div w:id="1972637876">
      <w:bodyDiv w:val="1"/>
      <w:marLeft w:val="0"/>
      <w:marRight w:val="0"/>
      <w:marTop w:val="0"/>
      <w:marBottom w:val="0"/>
      <w:divBdr>
        <w:top w:val="none" w:sz="0" w:space="0" w:color="auto"/>
        <w:left w:val="none" w:sz="0" w:space="0" w:color="auto"/>
        <w:bottom w:val="none" w:sz="0" w:space="0" w:color="auto"/>
        <w:right w:val="none" w:sz="0" w:space="0" w:color="auto"/>
      </w:divBdr>
    </w:div>
    <w:div w:id="2046176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D035DA-4ED5-4CE5-B1D7-967B47CCB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289</Words>
  <Characters>2433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lpstr>
    </vt:vector>
  </TitlesOfParts>
  <Company>Jurmalas pilsetas dome</Company>
  <LinksUpToDate>false</LinksUpToDate>
  <CharactersWithSpaces>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irena</dc:creator>
  <cp:keywords/>
  <dc:description/>
  <cp:lastModifiedBy>Elita Kalniņa</cp:lastModifiedBy>
  <cp:revision>2</cp:revision>
  <cp:lastPrinted>2024-07-25T11:57:00Z</cp:lastPrinted>
  <dcterms:created xsi:type="dcterms:W3CDTF">2024-07-25T12:01:00Z</dcterms:created>
  <dcterms:modified xsi:type="dcterms:W3CDTF">2024-07-25T12:01:00Z</dcterms:modified>
</cp:coreProperties>
</file>