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796D" w14:textId="5024069B" w:rsidR="00A94B9C" w:rsidRPr="004842A4" w:rsidRDefault="00AB7DB3" w:rsidP="00AB7DB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fldChar w:fldCharType="begin"/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instrText>HYPERLINK "https://likumi.lv/wwwraksti/2019/056/BILDES/J9_P1_20.04.2022.DOCX" \t "_blank"</w:instrTex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fldChar w:fldCharType="separate"/>
      </w:r>
      <w:r w:rsidRPr="004842A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5.</w:t>
      </w:r>
      <w:r w:rsidR="00A94B9C" w:rsidRPr="004842A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 </w:t>
      </w:r>
      <w:r w:rsidRPr="004842A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pielikums</w: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fldChar w:fldCharType="end"/>
      </w:r>
    </w:p>
    <w:p w14:paraId="613A0DDF" w14:textId="77777777" w:rsidR="00A94B9C" w:rsidRPr="004842A4" w:rsidRDefault="00AB7DB3" w:rsidP="00AB7DB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  <w:r w:rsidRPr="004842A4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Jūrmalas domes</w:t>
      </w:r>
    </w:p>
    <w:p w14:paraId="561C9CDA" w14:textId="77777777" w:rsidR="003904A6" w:rsidRPr="003904A6" w:rsidRDefault="003904A6" w:rsidP="003904A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3904A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2026. gada 24. septembra saistošajiem noteikumiem Nr. 22</w:t>
      </w:r>
    </w:p>
    <w:p w14:paraId="22BA2F8A" w14:textId="77777777" w:rsidR="003904A6" w:rsidRPr="003904A6" w:rsidRDefault="003904A6" w:rsidP="003904A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3904A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(protokols Nr. 11, 41. punkts)</w:t>
      </w:r>
    </w:p>
    <w:p w14:paraId="4A971416" w14:textId="77777777" w:rsidR="00A94B9C" w:rsidRPr="004842A4" w:rsidRDefault="00A94B9C" w:rsidP="00A94B9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6C07212C" w14:textId="77777777" w:rsidR="00A94B9C" w:rsidRPr="004842A4" w:rsidRDefault="00AB7DB3" w:rsidP="00AB7D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Par līdzfinansēšanas kārtību</w:t>
      </w:r>
      <w:r w:rsidR="00A94B9C"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projektiem profesionālās</w:t>
      </w:r>
      <w:r w:rsidR="00A94B9C"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mākslas un kultūras tūrisma</w:t>
      </w:r>
      <w:r w:rsidR="00A94B9C"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veicināšanai</w:t>
      </w:r>
      <w:r w:rsidR="00A94B9C"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Jūrmalas</w:t>
      </w:r>
      <w:r w:rsidR="00A94B9C"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valstspilsētas</w:t>
      </w:r>
      <w:r w:rsidR="00A94B9C"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pašvaldībā</w:t>
      </w:r>
    </w:p>
    <w:p w14:paraId="09D870E1" w14:textId="77777777" w:rsidR="00A94B9C" w:rsidRPr="004842A4" w:rsidRDefault="00A94B9C" w:rsidP="00AB7D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003ACCFE" w14:textId="77777777" w:rsidR="00A94B9C" w:rsidRPr="004842A4" w:rsidRDefault="00AB7DB3" w:rsidP="00AB7D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  <w:r w:rsidRPr="004842A4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VĒRTĒŠANAS KRITĒRIJI</w:t>
      </w:r>
    </w:p>
    <w:p w14:paraId="31DD006A" w14:textId="6AD6D675" w:rsidR="00AB7DB3" w:rsidRPr="004842A4" w:rsidRDefault="00AB7DB3" w:rsidP="00AB7DB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4459"/>
        <w:gridCol w:w="4394"/>
      </w:tblGrid>
      <w:tr w:rsidR="00AB7DB3" w:rsidRPr="004842A4" w14:paraId="00BE5BC3" w14:textId="77777777" w:rsidTr="00101DD1">
        <w:trPr>
          <w:trHeight w:val="28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  <w:hideMark/>
          </w:tcPr>
          <w:p w14:paraId="0665B2AF" w14:textId="7A1CC668" w:rsidR="00AB7DB3" w:rsidRPr="004842A4" w:rsidRDefault="00AB7DB3" w:rsidP="00101D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Nr.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  <w:hideMark/>
          </w:tcPr>
          <w:p w14:paraId="0684A4B1" w14:textId="08427F5D" w:rsidR="00AB7DB3" w:rsidRPr="004842A4" w:rsidRDefault="00AB7DB3" w:rsidP="00101D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Kritērijs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  <w:hideMark/>
          </w:tcPr>
          <w:p w14:paraId="29AEC7DC" w14:textId="45E63262" w:rsidR="00AB7DB3" w:rsidRPr="004842A4" w:rsidRDefault="00AB7DB3" w:rsidP="00101D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Vērtēšanas sistēma</w:t>
            </w:r>
          </w:p>
          <w:p w14:paraId="3136072F" w14:textId="1460D96D" w:rsidR="00AB7DB3" w:rsidRPr="004842A4" w:rsidRDefault="00AB7DB3" w:rsidP="00101D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(P – kritērijs, nepieciešamības gadījumā ir precizējams atbilstoši Noteikumu 22.</w:t>
            </w:r>
            <w:r w:rsidR="00A94B9C"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punktam)</w:t>
            </w:r>
          </w:p>
        </w:tc>
      </w:tr>
      <w:tr w:rsidR="00AB7DB3" w:rsidRPr="004842A4" w14:paraId="3592E904" w14:textId="77777777" w:rsidTr="00101DD1">
        <w:trPr>
          <w:trHeight w:val="285"/>
        </w:trPr>
        <w:tc>
          <w:tcPr>
            <w:tcW w:w="93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hideMark/>
          </w:tcPr>
          <w:p w14:paraId="21D2F878" w14:textId="47731350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Neprecizējamie kritērij</w:t>
            </w:r>
            <w:r w:rsidR="00A94B9C"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</w:t>
            </w:r>
          </w:p>
        </w:tc>
      </w:tr>
      <w:tr w:rsidR="00AB7DB3" w:rsidRPr="004842A4" w14:paraId="3283789F" w14:textId="77777777" w:rsidTr="00101DD1">
        <w:trPr>
          <w:trHeight w:val="28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020020" w14:textId="24B8CF23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CBC0AA" w14:textId="2BAB99CF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iesniedzējs atbilst Noteikumu 4.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punktā noteiktajām prasībām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AB08F4" w14:textId="71385624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AB7DB3" w:rsidRPr="004842A4" w14:paraId="766C18AC" w14:textId="77777777" w:rsidTr="00101DD1">
        <w:trPr>
          <w:trHeight w:val="27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B72887" w14:textId="60EF3AD8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9AA8CC" w14:textId="0B19D6F7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pieteikums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iesniegts norādītajā termiņā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4A675C" w14:textId="194D88E9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AB7DB3" w:rsidRPr="004842A4" w14:paraId="613B013A" w14:textId="77777777" w:rsidTr="00101DD1">
        <w:trPr>
          <w:trHeight w:val="176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FB8009" w14:textId="54B15519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6BB55B" w14:textId="0DD2555A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iesniedzējam nepastāv nenokārtotas saistības pret pašvaldību,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ieņēmumu dienesta administrēto nodokļu parādi un valsts sociālo apdrošināšanas iemaksu parādi, kas kopsummā pārsniedz 150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EUR (viens simts piecdesmit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4842A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euro</w:t>
            </w:r>
            <w:proofErr w:type="spellEnd"/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C44295" w14:textId="20FEE8DF" w:rsidR="00AB7DB3" w:rsidRPr="004842A4" w:rsidRDefault="00AB7DB3" w:rsidP="00101D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 ir/nē nav</w:t>
            </w:r>
          </w:p>
        </w:tc>
      </w:tr>
      <w:tr w:rsidR="00AB7DB3" w:rsidRPr="004842A4" w14:paraId="33092538" w14:textId="77777777" w:rsidTr="00101DD1">
        <w:trPr>
          <w:trHeight w:val="27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AB09A1" w14:textId="321A77C0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9D441F" w14:textId="5297298F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Pieprasītā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Pašvaldības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līdzfinansējuma apjoms nav lielāks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par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70 %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 projekta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kopējām attiecināmajām izmaksām.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52C2D4" w14:textId="77FACA7E" w:rsidR="00AB7DB3" w:rsidRPr="004842A4" w:rsidRDefault="00AB7DB3" w:rsidP="00101D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AB7DB3" w:rsidRPr="004842A4" w14:paraId="7684F97E" w14:textId="77777777" w:rsidTr="00101DD1">
        <w:trPr>
          <w:trHeight w:val="27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E5A5E5" w14:textId="4DBB8457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19FFC9" w14:textId="00D38BD0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ietvaros plānotais pasākuma apmeklējums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sasniedz ne mazāk kā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59 %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 attiecīgās norises vietas plānotās maksimālās apmeklētāju ietilpības.*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4C91DF" w14:textId="47BC6C1A" w:rsidR="00AB7DB3" w:rsidRPr="004842A4" w:rsidRDefault="00AB7DB3" w:rsidP="00101D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AB7DB3" w:rsidRPr="004842A4" w14:paraId="1C824750" w14:textId="77777777" w:rsidTr="00101DD1">
        <w:trPr>
          <w:trHeight w:val="27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643CAD" w14:textId="2DD0E755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7893E3" w14:textId="0C223DE0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ievērotas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Publisku izklaides un svētku pasākumu drošības likuma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4.</w:t>
            </w:r>
            <w:r w:rsidRPr="004842A4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lv-LV"/>
                <w14:ligatures w14:val="none"/>
              </w:rPr>
              <w:t>1</w:t>
            </w: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vertAlign w:val="superscript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pantā noteiktās prasības.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CE398A" w14:textId="18AC7592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AB7DB3" w:rsidRPr="004842A4" w14:paraId="2BD6564A" w14:textId="77777777" w:rsidTr="00101DD1">
        <w:trPr>
          <w:trHeight w:val="270"/>
        </w:trPr>
        <w:tc>
          <w:tcPr>
            <w:tcW w:w="93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4CF69C48" w14:textId="01F67189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Precizējamie kritēriji</w:t>
            </w:r>
          </w:p>
        </w:tc>
      </w:tr>
      <w:tr w:rsidR="00AB7DB3" w:rsidRPr="004842A4" w14:paraId="35633C39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B93072" w14:textId="424766AB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845DE7" w14:textId="5366A59A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pieteikums atbilst Noteikumu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9. un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10.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punktā noteiktajām prasībām.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13549E" w14:textId="11654E8E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  <w:p w14:paraId="38A1E1E1" w14:textId="2B55B09D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</w:p>
        </w:tc>
      </w:tr>
      <w:tr w:rsidR="00AB7DB3" w:rsidRPr="004842A4" w14:paraId="6ABA5BF1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0A151F" w14:textId="483A9034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8.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D92BDE" w14:textId="23EBE24F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tāme ir matemātiski pareiza.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74A2D1" w14:textId="7683570E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  <w:p w14:paraId="4F96E41F" w14:textId="27AF9A24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</w:p>
        </w:tc>
      </w:tr>
      <w:tr w:rsidR="00AB7DB3" w:rsidRPr="004842A4" w14:paraId="68931951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6625DD" w14:textId="09BAEBD1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9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C745B0" w14:textId="20B7567D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iesniedzējs atbilst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4842A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de</w:t>
            </w:r>
            <w:proofErr w:type="spellEnd"/>
            <w:r w:rsidR="00101DD1" w:rsidRPr="004842A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4842A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minimis</w:t>
            </w:r>
            <w:proofErr w:type="spellEnd"/>
            <w:r w:rsidR="00101DD1" w:rsidRPr="004842A4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prasībām.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C91F77" w14:textId="16B919D8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  <w:p w14:paraId="1CC910B8" w14:textId="562120E0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</w:p>
        </w:tc>
      </w:tr>
      <w:tr w:rsidR="00AB7DB3" w:rsidRPr="004842A4" w14:paraId="04FA28E3" w14:textId="77777777" w:rsidTr="00101DD1">
        <w:trPr>
          <w:trHeight w:val="270"/>
        </w:trPr>
        <w:tc>
          <w:tcPr>
            <w:tcW w:w="93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hideMark/>
          </w:tcPr>
          <w:p w14:paraId="6E3F1449" w14:textId="347DBCFF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lv-LV"/>
                <w14:ligatures w14:val="none"/>
              </w:rPr>
              <w:t>Kvalitatīvie vērtēšanas kritēriji</w:t>
            </w:r>
          </w:p>
        </w:tc>
      </w:tr>
      <w:tr w:rsidR="00AB7DB3" w:rsidRPr="004842A4" w14:paraId="5DF82C93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FF4364" w14:textId="0B4464F5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C90C46" w14:textId="23D35726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mērķis un aktivitātes atbilst Projekta pieteikumā norādītajai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Saistošo noteikumu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2.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punktā minētai prioritātei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E8B511" w14:textId="7DC31029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atbilst prioritātei.</w:t>
            </w:r>
          </w:p>
          <w:p w14:paraId="13772CA3" w14:textId="3F500069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 – neatbilst prioritātei (tālāk nevērtē projektu).</w:t>
            </w:r>
          </w:p>
        </w:tc>
      </w:tr>
      <w:tr w:rsidR="00AB7DB3" w:rsidRPr="004842A4" w14:paraId="5181C646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D2E88F" w14:textId="59E1CF56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3071AA" w14:textId="18F7F238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pamatojums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857E0C" w14:textId="1A0AA4E4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atbilst Noteikumu mērķim, projekta pamatojumā skaidri definētas plānotās aktivitātes, sasniedz definēto mērķauditoriju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un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paredzamos rezultātus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  <w:p w14:paraId="2F414C6E" w14:textId="66238A72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5 – daļēji atbilst Noteikumu mērķim, projekta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pieteikuma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pamatojumā neskaidri definētas plānotās aktivitātes. Tās daļēji sasniedz definēto mērķauditoriju un paredzamos rezultātus;</w:t>
            </w:r>
          </w:p>
          <w:p w14:paraId="771DE908" w14:textId="7C83337E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 – neatbilst Noteikumu mērķim, plānotās aktivitātes nesasniedz mērķauditoriju un paredzamos rezultātus.</w:t>
            </w:r>
          </w:p>
        </w:tc>
      </w:tr>
      <w:tr w:rsidR="00AB7DB3" w:rsidRPr="004842A4" w14:paraId="0105EB2C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A05AB2" w14:textId="46DC0942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12.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C454C0" w14:textId="5CAC1E04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ieviešanas kapacitāte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F42DC8" w14:textId="1EF1AB92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projekta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īstenošanā visiem iesaistītajiem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dalībniekiem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vismaz 3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gadu iepriekšēja pieredze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iesniegtā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jomā vai līdzīga projekta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īstenošanā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un attiecīgo pienākumu pildīšanai atbilstoša izglītība.</w:t>
            </w:r>
          </w:p>
          <w:p w14:paraId="748D1803" w14:textId="0D8742F8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visiem vai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daļai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īstenošanā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iesaistītajiem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dalībniekiem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neliela pieredze (ne mazāk kā 1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gads)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iesniegtā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jomā vai līdzīga projekta īstenošanā.</w:t>
            </w:r>
          </w:p>
          <w:p w14:paraId="63DF1A6E" w14:textId="395243CF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 –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iesaistītajiem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dalībniekiem nav pieredzes līdzīgu projektu īstenošanā.</w:t>
            </w:r>
          </w:p>
        </w:tc>
      </w:tr>
      <w:tr w:rsidR="00AB7DB3" w:rsidRPr="004842A4" w14:paraId="08195332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1B981A" w14:textId="025BFBDA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A70239" w14:textId="240035AA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īstenošanas ilgums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0D35C6" w14:textId="684436FB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 –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projekts tiek īstenots 3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un vairāk dienas, sekmējot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dalībnieku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nakšņošanu Jūrmalā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u w:val="single"/>
                <w:lang w:eastAsia="lv-LV"/>
                <w14:ligatures w14:val="none"/>
              </w:rPr>
              <w:t>.</w:t>
            </w:r>
          </w:p>
          <w:p w14:paraId="1BD4CA71" w14:textId="2CD4B278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projekts tiek īstenots 2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dienas, nodrošinot dalībnieku nakšņošanu Jūrmalā.</w:t>
            </w:r>
          </w:p>
          <w:p w14:paraId="4D671EE7" w14:textId="1B38AA67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projekts tiek īstenots 1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dienu, nenodrošinot dalībnieku nakšņošanu Jūrmalā.</w:t>
            </w:r>
          </w:p>
        </w:tc>
      </w:tr>
      <w:tr w:rsidR="00AB7DB3" w:rsidRPr="004842A4" w14:paraId="1F02B14F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995F62" w14:textId="1DD989A1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6C4921" w14:textId="184B59C7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budžets un tā atbilstība projekta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mērķim un sasniedzamajiem rezultātiem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3E3FAC" w14:textId="45A7D9BE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projekta budžets ir detalizēti atspoguļots, plānotās izmaksas ir atbilstošas tirgus cenām un orientētas uz mērķa sasniegšanu. Izmaksas ir pamatotas ar cenu piedāvājumos iegūtiem rezultātiem. Sniegts detalizēts budžets,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pamatotas tā pozīcijas.</w:t>
            </w:r>
          </w:p>
          <w:p w14:paraId="041D644F" w14:textId="53593679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projekta budžets atspoguļots nepilnīgi un/vai plānotās izmaksas ir daļēji pamatotas un orientētas uz plānotā mērķa sasniegšanu.</w:t>
            </w:r>
          </w:p>
          <w:p w14:paraId="769DCE5D" w14:textId="208BA1BE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 – plānotās izmaksas nav skaidri pamatotas un/vai orientētas uz plānotā mērķa sasniegšanu.</w:t>
            </w:r>
          </w:p>
        </w:tc>
      </w:tr>
      <w:tr w:rsidR="00AB7DB3" w:rsidRPr="004842A4" w14:paraId="0479E6A5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58F05A" w14:textId="3D819825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097F92" w14:textId="27C8AB13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ilgtspēja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6FB379" w14:textId="5857C274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 – projekta ideja ir vairākkārt īstenota un guvusi starptautisku atpazīstamību.</w:t>
            </w:r>
          </w:p>
          <w:p w14:paraId="6344DB9C" w14:textId="39CBD214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projekta ideja ir vairākkārt īstenota un guvusi atpazīstamību Latvijā.</w:t>
            </w:r>
          </w:p>
          <w:p w14:paraId="63A9CF13" w14:textId="5B471F5B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projekta ideja ir jauna, bet ar potenciālu attīstīties.</w:t>
            </w:r>
          </w:p>
        </w:tc>
      </w:tr>
      <w:tr w:rsidR="00AB7DB3" w:rsidRPr="004842A4" w14:paraId="2791C312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91FA24" w14:textId="2FB685D4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362BBE" w14:textId="528ADAF2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mārketinga un publicitātes aktivitātes vērstas uz Jūrmalu kā starptautisku projektu norises vietas popularizēšanu un tūristu piesaisti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38EABF" w14:textId="405758FD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 – mārketinga aktivitātes pilnībā attaisno plānotās mērķauditorijas sasniegšanu un plānotas vismaz 4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valstīs.</w:t>
            </w:r>
          </w:p>
          <w:p w14:paraId="0992693F" w14:textId="2F6037AE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mārketinga aktivitātes attaisno plānotās mērķauditorijas sasniegšanu un plānotas vismaz 2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valstīs.</w:t>
            </w:r>
          </w:p>
          <w:p w14:paraId="50DC50C8" w14:textId="56418233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mārketinga aktivitātes plānotas tikai Latvijā.</w:t>
            </w:r>
          </w:p>
          <w:p w14:paraId="2F13D9A8" w14:textId="75C1ADB0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0- mārketinga aktivitātes nesasniedz plānoto mērķauditoriju.</w:t>
            </w:r>
          </w:p>
        </w:tc>
      </w:tr>
      <w:tr w:rsidR="00AB7DB3" w:rsidRPr="004842A4" w14:paraId="56BD3DE6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F5567E" w14:textId="0838ED50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17.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03E827" w14:textId="0318970F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pieteikuma</w:t>
            </w:r>
            <w:r w:rsidR="00101DD1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publicitāte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EE0BD6" w14:textId="6167D26B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izvēlētie resursi pilnībā attaisno plānotās mērķauditorijas sasniegšanu.</w:t>
            </w:r>
          </w:p>
          <w:p w14:paraId="5F49119E" w14:textId="67004703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izvēlētie resursi daļēji attaisno plānotās mērķauditorijas sasniegšanu.</w:t>
            </w:r>
          </w:p>
          <w:p w14:paraId="1135C46D" w14:textId="10B11D67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 – izvēlētie resursi neattaisno plānotās mērķauditorijas sasniegšanu.</w:t>
            </w:r>
          </w:p>
        </w:tc>
      </w:tr>
      <w:tr w:rsidR="00AB7DB3" w:rsidRPr="004842A4" w14:paraId="3B2F1526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FC7227" w14:textId="0AF4BAA2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B41497" w14:textId="0E85AC28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 iesniedzēja spēja realizēt projektu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86B734" w14:textId="1B573391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projekta pieteikumā īstenošanai paredzētais pašvaldības līdzfinansējums nav lielāks par 20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 no projekta kopējā budžeta.</w:t>
            </w:r>
          </w:p>
          <w:p w14:paraId="512F1145" w14:textId="3EC0E0B5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projekta īstenošanai paredzētais pašvaldības līdzfinansējums nav lielāks par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50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 no projekta kopējā budžeta.</w:t>
            </w:r>
          </w:p>
          <w:p w14:paraId="2B7B7B1F" w14:textId="1D31CD58" w:rsidR="00AB7DB3" w:rsidRPr="004842A4" w:rsidRDefault="00AB7DB3" w:rsidP="00A94B9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 – projekta īstenošanai paredzētais pašvaldības līdzfinansējums nav lielāks par 70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% no projekta kopējā budžeta.</w:t>
            </w:r>
          </w:p>
        </w:tc>
      </w:tr>
      <w:tr w:rsidR="00AB7DB3" w:rsidRPr="004842A4" w14:paraId="108BB33C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4B382F" w14:textId="69A87E8A" w:rsidR="00AB7DB3" w:rsidRPr="004842A4" w:rsidRDefault="00AB7DB3" w:rsidP="00AB7D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B733B3" w14:textId="6BB87EB8" w:rsidR="00AB7DB3" w:rsidRPr="004842A4" w:rsidRDefault="00AB7DB3" w:rsidP="00A94B9C">
            <w:pPr>
              <w:spacing w:after="0" w:line="240" w:lineRule="auto"/>
              <w:ind w:right="6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aktivitāšu pieejamība Jūrmalas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iedzīvotājiem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471E96" w14:textId="1944DE2A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ir paredzēta biļešu atlaide ar Jūrmalas iedzīvotāja karti.</w:t>
            </w:r>
          </w:p>
          <w:p w14:paraId="0E6D420D" w14:textId="01FE295E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 – nav paredzēta biļešu atlaide ar Jūrmalas iedzīvotāja karti.</w:t>
            </w:r>
          </w:p>
        </w:tc>
      </w:tr>
      <w:tr w:rsidR="00AB7DB3" w:rsidRPr="004842A4" w14:paraId="63651A87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67B559" w14:textId="000B5BFD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A50C25" w14:textId="5A7EF046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Projekta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norises laiks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CFC819" w14:textId="1DB175A8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projekta norise plānota no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1.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septembra līdz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30.</w:t>
            </w:r>
            <w:r w:rsidR="00A94B9C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aprīlim (ieskaitot).</w:t>
            </w:r>
          </w:p>
          <w:p w14:paraId="4B3C4D0F" w14:textId="24206F69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projekta norise plānota no 1. maija līdz 31. augustam (ieskaitot).</w:t>
            </w:r>
          </w:p>
        </w:tc>
      </w:tr>
      <w:tr w:rsidR="00AB7DB3" w:rsidRPr="004842A4" w14:paraId="3777563F" w14:textId="77777777" w:rsidTr="00101DD1">
        <w:trPr>
          <w:trHeight w:val="450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B7A454" w14:textId="4ED4A2F2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</w:t>
            </w:r>
          </w:p>
        </w:tc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280AF2" w14:textId="552D9117" w:rsidR="00AB7DB3" w:rsidRPr="004842A4" w:rsidRDefault="00AB7DB3" w:rsidP="00AB7DB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Projektā</w:t>
            </w:r>
            <w:r w:rsidR="004842A4"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provizoriski plānotais zāles aizpildījums*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38DD5A" w14:textId="459FF255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 – 80 %-100 % zāles aizpildījums.</w:t>
            </w:r>
          </w:p>
          <w:p w14:paraId="6F9EBAF6" w14:textId="5BFED132" w:rsidR="00AB7DB3" w:rsidRPr="004842A4" w:rsidRDefault="00AB7DB3" w:rsidP="00AB7D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842A4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 – 60 %-79 % zāles aizpildījums.</w:t>
            </w:r>
          </w:p>
        </w:tc>
      </w:tr>
    </w:tbl>
    <w:p w14:paraId="0449ED06" w14:textId="77777777" w:rsidR="00A94B9C" w:rsidRPr="004842A4" w:rsidRDefault="00A94B9C" w:rsidP="00AB7D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0EF30156" w14:textId="53563FC7" w:rsidR="00AB7DB3" w:rsidRPr="004842A4" w:rsidRDefault="00AB7DB3" w:rsidP="00AB7D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* Tiek vērtēts</w:t>
      </w:r>
      <w:r w:rsidR="004842A4"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projekts, kurā</w:t>
      </w:r>
      <w:r w:rsidR="004842A4"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ir paredzēta</w:t>
      </w:r>
      <w:r w:rsidR="004842A4"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biļešu pārdošana.</w:t>
      </w:r>
    </w:p>
    <w:p w14:paraId="19E7006E" w14:textId="77777777" w:rsidR="00C9510F" w:rsidRPr="004842A4" w:rsidRDefault="00C9510F" w:rsidP="00AB7D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71A9A9F7" w14:textId="77777777" w:rsidR="00A94B9C" w:rsidRPr="004842A4" w:rsidRDefault="00A94B9C" w:rsidP="00AB7D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4039D79C" w14:textId="169E19BA" w:rsidR="00A94B9C" w:rsidRPr="004842A4" w:rsidRDefault="00AB7DB3" w:rsidP="00AB7D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Atbildīgais darbinieks:_____________</w:t>
      </w:r>
      <w:r w:rsidR="00A94B9C"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___</w: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_______</w:t>
      </w:r>
      <w:r w:rsidR="00A94B9C"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(vārds, uzvārds,</w:t>
      </w:r>
      <w:r w:rsidR="00A94B9C"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paraksts, datums)</w:t>
      </w:r>
    </w:p>
    <w:p w14:paraId="7A48BF34" w14:textId="77777777" w:rsidR="00A94B9C" w:rsidRPr="004842A4" w:rsidRDefault="00A94B9C" w:rsidP="00A94B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6F772A50" w14:textId="4A4DA712" w:rsidR="00114306" w:rsidRPr="004842A4" w:rsidRDefault="00AB7DB3" w:rsidP="00A94B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Kultūras nodaļas vadītāja: ____________</w:t>
      </w:r>
      <w:r w:rsidR="00A94B9C"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_</w:t>
      </w:r>
      <w:r w:rsidRPr="004842A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_______ (vārds, uzvārds, paraksts, datums</w:t>
      </w:r>
    </w:p>
    <w:sectPr w:rsidR="00114306" w:rsidRPr="004842A4" w:rsidSect="00101DD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A6"/>
    <w:rsid w:val="000117CB"/>
    <w:rsid w:val="00101DD1"/>
    <w:rsid w:val="00114306"/>
    <w:rsid w:val="003904A6"/>
    <w:rsid w:val="004842A4"/>
    <w:rsid w:val="006B1AD3"/>
    <w:rsid w:val="009E7AA6"/>
    <w:rsid w:val="00A642DF"/>
    <w:rsid w:val="00A94B9C"/>
    <w:rsid w:val="00AB7DB3"/>
    <w:rsid w:val="00C9510F"/>
    <w:rsid w:val="00F7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5D3F"/>
  <w15:chartTrackingRefBased/>
  <w15:docId w15:val="{915667B8-944F-41CF-B2A6-03FB37C9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A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A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A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A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3603</Words>
  <Characters>2055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Purviņa</dc:creator>
  <cp:keywords/>
  <dc:description/>
  <cp:lastModifiedBy>Laura Paskalova</cp:lastModifiedBy>
  <cp:revision>4</cp:revision>
  <dcterms:created xsi:type="dcterms:W3CDTF">2026-08-10T08:54:00Z</dcterms:created>
  <dcterms:modified xsi:type="dcterms:W3CDTF">2026-09-24T08:26:00Z</dcterms:modified>
</cp:coreProperties>
</file>